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F13D1" w14:textId="77777777" w:rsidR="00FE2F15" w:rsidRDefault="00FE2F15" w:rsidP="00FE2F15">
      <w:pPr>
        <w:spacing w:line="360" w:lineRule="auto"/>
        <w:jc w:val="center"/>
        <w:rPr>
          <w:rFonts w:ascii="Arial" w:hAnsi="Arial" w:cs="Arial"/>
          <w:b/>
          <w:sz w:val="24"/>
          <w:szCs w:val="24"/>
        </w:rPr>
      </w:pPr>
    </w:p>
    <w:p w14:paraId="7BD8293D" w14:textId="77777777" w:rsidR="00FE2F15" w:rsidRDefault="00FE2F15" w:rsidP="00FE2F15">
      <w:pPr>
        <w:spacing w:line="360" w:lineRule="auto"/>
        <w:jc w:val="center"/>
        <w:rPr>
          <w:rFonts w:ascii="Arial" w:hAnsi="Arial" w:cs="Arial"/>
          <w:b/>
          <w:sz w:val="24"/>
          <w:szCs w:val="24"/>
        </w:rPr>
      </w:pPr>
      <w:r>
        <w:rPr>
          <w:rFonts w:ascii="Arial" w:hAnsi="Arial" w:cs="Arial"/>
          <w:b/>
          <w:noProof/>
          <w:sz w:val="24"/>
          <w:szCs w:val="24"/>
          <w:lang w:eastAsia="es-PE"/>
        </w:rPr>
        <mc:AlternateContent>
          <mc:Choice Requires="wps">
            <w:drawing>
              <wp:anchor distT="0" distB="0" distL="114300" distR="114300" simplePos="0" relativeHeight="251659264" behindDoc="0" locked="0" layoutInCell="1" allowOverlap="1" wp14:anchorId="1CA6ECE3" wp14:editId="4212C377">
                <wp:simplePos x="0" y="0"/>
                <wp:positionH relativeFrom="column">
                  <wp:posOffset>1311141</wp:posOffset>
                </wp:positionH>
                <wp:positionV relativeFrom="paragraph">
                  <wp:posOffset>315936</wp:posOffset>
                </wp:positionV>
                <wp:extent cx="6332031" cy="1924335"/>
                <wp:effectExtent l="0" t="0" r="12065" b="19050"/>
                <wp:wrapNone/>
                <wp:docPr id="1" name="Rectángulo 1"/>
                <wp:cNvGraphicFramePr/>
                <a:graphic xmlns:a="http://schemas.openxmlformats.org/drawingml/2006/main">
                  <a:graphicData uri="http://schemas.microsoft.com/office/word/2010/wordprocessingShape">
                    <wps:wsp>
                      <wps:cNvSpPr/>
                      <wps:spPr>
                        <a:xfrm>
                          <a:off x="0" y="0"/>
                          <a:ext cx="6332031" cy="1924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CB72" id="Rectángulo 1" o:spid="_x0000_s1026" style="position:absolute;margin-left:103.25pt;margin-top:24.9pt;width:498.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" filled="f" strokecolor="#1f3763 [1604]" strokeweight="1pt"/>
            </w:pict>
          </mc:Fallback>
        </mc:AlternateContent>
      </w:r>
    </w:p>
    <w:p w14:paraId="2EB31427" w14:textId="77777777" w:rsidR="00FE2F15" w:rsidRDefault="00FE2F15" w:rsidP="00FE2F15">
      <w:pPr>
        <w:spacing w:line="360" w:lineRule="auto"/>
        <w:jc w:val="center"/>
        <w:rPr>
          <w:rFonts w:ascii="Arial" w:hAnsi="Arial" w:cs="Arial"/>
          <w:b/>
          <w:sz w:val="24"/>
          <w:szCs w:val="24"/>
        </w:rPr>
      </w:pPr>
    </w:p>
    <w:p w14:paraId="2718F3E9" w14:textId="21EBA680" w:rsidR="00FE2F15" w:rsidRDefault="00752B8F" w:rsidP="00FE2F15">
      <w:pPr>
        <w:spacing w:line="360" w:lineRule="auto"/>
        <w:jc w:val="center"/>
        <w:rPr>
          <w:rFonts w:ascii="Arial" w:hAnsi="Arial" w:cs="Arial"/>
          <w:b/>
          <w:sz w:val="40"/>
          <w:szCs w:val="40"/>
        </w:rPr>
      </w:pPr>
      <w:r>
        <w:rPr>
          <w:rFonts w:ascii="Arial" w:hAnsi="Arial" w:cs="Arial"/>
          <w:b/>
          <w:sz w:val="40"/>
          <w:szCs w:val="40"/>
        </w:rPr>
        <w:t>MODALIDAD NO PRESENCIAL</w:t>
      </w:r>
    </w:p>
    <w:p w14:paraId="03520006" w14:textId="544BFC96" w:rsidR="00FE2F15" w:rsidRDefault="00BA33E0" w:rsidP="00FE2F15">
      <w:pPr>
        <w:spacing w:line="360" w:lineRule="auto"/>
        <w:jc w:val="center"/>
        <w:rPr>
          <w:rFonts w:ascii="Arial" w:hAnsi="Arial" w:cs="Arial"/>
          <w:b/>
          <w:sz w:val="40"/>
          <w:szCs w:val="40"/>
        </w:rPr>
      </w:pPr>
      <w:r>
        <w:rPr>
          <w:rFonts w:ascii="Arial" w:hAnsi="Arial" w:cs="Arial"/>
          <w:b/>
          <w:sz w:val="40"/>
          <w:szCs w:val="40"/>
        </w:rPr>
        <w:t>S</w:t>
      </w:r>
      <w:r w:rsidR="000A0034">
        <w:rPr>
          <w:rFonts w:ascii="Arial" w:hAnsi="Arial" w:cs="Arial"/>
          <w:b/>
          <w:sz w:val="40"/>
          <w:szCs w:val="40"/>
        </w:rPr>
        <w:t>ílabo por competencias</w:t>
      </w:r>
    </w:p>
    <w:p w14:paraId="7BD79981" w14:textId="77777777" w:rsidR="00FE2F15" w:rsidRDefault="00FE2F15" w:rsidP="00FE2F15">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CURSO</w:t>
      </w:r>
      <w:r>
        <w:rPr>
          <w:rFonts w:ascii="Arial" w:hAnsi="Arial" w:cs="Arial"/>
          <w:b/>
          <w:sz w:val="28"/>
          <w:szCs w:val="28"/>
        </w:rPr>
        <w:tab/>
      </w:r>
      <w:r>
        <w:rPr>
          <w:rFonts w:ascii="Arial" w:hAnsi="Arial" w:cs="Arial"/>
          <w:b/>
          <w:sz w:val="28"/>
          <w:szCs w:val="28"/>
        </w:rPr>
        <w:tab/>
        <w:t>: Derecho</w:t>
      </w:r>
      <w:r w:rsidR="0015066B">
        <w:rPr>
          <w:rFonts w:ascii="Arial" w:hAnsi="Arial" w:cs="Arial"/>
          <w:b/>
          <w:sz w:val="28"/>
          <w:szCs w:val="28"/>
        </w:rPr>
        <w:t>s</w:t>
      </w:r>
      <w:r>
        <w:rPr>
          <w:rFonts w:ascii="Arial" w:hAnsi="Arial" w:cs="Arial"/>
          <w:b/>
          <w:sz w:val="28"/>
          <w:szCs w:val="28"/>
        </w:rPr>
        <w:t xml:space="preserve"> </w:t>
      </w:r>
      <w:r w:rsidR="00406D33">
        <w:rPr>
          <w:rFonts w:ascii="Arial" w:hAnsi="Arial" w:cs="Arial"/>
          <w:b/>
          <w:sz w:val="28"/>
          <w:szCs w:val="28"/>
        </w:rPr>
        <w:t>Humanos</w:t>
      </w:r>
    </w:p>
    <w:p w14:paraId="1928D3F7" w14:textId="0225ED73" w:rsidR="00FE2F15" w:rsidRDefault="00FE2F15" w:rsidP="00FE2F15">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0FC8F12" w14:textId="77777777" w:rsidR="00FE2F15" w:rsidRDefault="006D077B" w:rsidP="006D077B">
      <w:pPr>
        <w:pStyle w:val="Prrafodelista"/>
        <w:numPr>
          <w:ilvl w:val="0"/>
          <w:numId w:val="2"/>
        </w:numPr>
        <w:jc w:val="both"/>
        <w:rPr>
          <w:rFonts w:ascii="Arial" w:hAnsi="Arial" w:cs="Arial"/>
          <w:b/>
          <w:sz w:val="24"/>
          <w:szCs w:val="24"/>
        </w:rPr>
      </w:pPr>
      <w:r>
        <w:rPr>
          <w:rFonts w:ascii="Arial" w:hAnsi="Arial" w:cs="Arial"/>
          <w:b/>
          <w:sz w:val="24"/>
          <w:szCs w:val="24"/>
        </w:rPr>
        <w:t>DATOS GENERALES</w:t>
      </w:r>
    </w:p>
    <w:tbl>
      <w:tblPr>
        <w:tblStyle w:val="Tablaconcuadrcula"/>
        <w:tblW w:w="0" w:type="auto"/>
        <w:tblInd w:w="988" w:type="dxa"/>
        <w:tblLook w:val="04A0" w:firstRow="1" w:lastRow="0" w:firstColumn="1" w:lastColumn="0" w:noHBand="0" w:noVBand="1"/>
      </w:tblPr>
      <w:tblGrid>
        <w:gridCol w:w="6009"/>
        <w:gridCol w:w="6465"/>
      </w:tblGrid>
      <w:tr w:rsidR="006D077B" w14:paraId="496C5BFA" w14:textId="77777777" w:rsidTr="006D077B">
        <w:tc>
          <w:tcPr>
            <w:tcW w:w="6009" w:type="dxa"/>
          </w:tcPr>
          <w:p w14:paraId="24099077" w14:textId="77777777" w:rsidR="006D077B" w:rsidRDefault="006D077B" w:rsidP="006D077B">
            <w:pPr>
              <w:jc w:val="both"/>
              <w:rPr>
                <w:rFonts w:ascii="Arial" w:hAnsi="Arial" w:cs="Arial"/>
                <w:b/>
                <w:sz w:val="24"/>
                <w:szCs w:val="24"/>
              </w:rPr>
            </w:pPr>
            <w:r>
              <w:rPr>
                <w:rFonts w:ascii="Arial" w:hAnsi="Arial" w:cs="Arial"/>
                <w:b/>
                <w:sz w:val="24"/>
                <w:szCs w:val="24"/>
              </w:rPr>
              <w:t>LINEA DE CARRERA</w:t>
            </w:r>
          </w:p>
        </w:tc>
        <w:tc>
          <w:tcPr>
            <w:tcW w:w="6465" w:type="dxa"/>
          </w:tcPr>
          <w:p w14:paraId="1DF7E080" w14:textId="77777777" w:rsidR="006D077B" w:rsidRPr="00CF3F1A" w:rsidRDefault="00CF3F1A" w:rsidP="006D077B">
            <w:pPr>
              <w:jc w:val="both"/>
              <w:rPr>
                <w:rFonts w:ascii="Arial" w:hAnsi="Arial" w:cs="Arial"/>
                <w:sz w:val="24"/>
                <w:szCs w:val="24"/>
              </w:rPr>
            </w:pPr>
            <w:r w:rsidRPr="00CF3F1A">
              <w:rPr>
                <w:rFonts w:ascii="Arial" w:hAnsi="Arial" w:cs="Arial"/>
                <w:sz w:val="24"/>
                <w:szCs w:val="24"/>
              </w:rPr>
              <w:t>Derecho Público</w:t>
            </w:r>
          </w:p>
        </w:tc>
      </w:tr>
      <w:tr w:rsidR="006D077B" w14:paraId="6A548BD7" w14:textId="77777777" w:rsidTr="006D077B">
        <w:tc>
          <w:tcPr>
            <w:tcW w:w="6009" w:type="dxa"/>
          </w:tcPr>
          <w:p w14:paraId="5D11589D" w14:textId="01CA02B7" w:rsidR="006D077B" w:rsidRDefault="00AF5381" w:rsidP="006D077B">
            <w:pPr>
              <w:jc w:val="both"/>
              <w:rPr>
                <w:rFonts w:ascii="Arial" w:hAnsi="Arial" w:cs="Arial"/>
                <w:b/>
                <w:sz w:val="24"/>
                <w:szCs w:val="24"/>
              </w:rPr>
            </w:pPr>
            <w:r>
              <w:rPr>
                <w:rFonts w:ascii="Arial" w:hAnsi="Arial" w:cs="Arial"/>
                <w:b/>
                <w:sz w:val="24"/>
                <w:szCs w:val="24"/>
              </w:rPr>
              <w:t>SEMESTRE</w:t>
            </w:r>
          </w:p>
        </w:tc>
        <w:tc>
          <w:tcPr>
            <w:tcW w:w="6465" w:type="dxa"/>
          </w:tcPr>
          <w:p w14:paraId="7D817438" w14:textId="0A784E1A" w:rsidR="006D077B" w:rsidRPr="00163F54" w:rsidRDefault="00AF5381" w:rsidP="006D077B">
            <w:pPr>
              <w:jc w:val="both"/>
              <w:rPr>
                <w:rFonts w:ascii="Arial" w:hAnsi="Arial" w:cs="Arial"/>
                <w:sz w:val="24"/>
                <w:szCs w:val="24"/>
              </w:rPr>
            </w:pPr>
            <w:r>
              <w:rPr>
                <w:rFonts w:ascii="Arial" w:hAnsi="Arial" w:cs="Arial"/>
                <w:sz w:val="24"/>
                <w:szCs w:val="24"/>
              </w:rPr>
              <w:t>2020 - I</w:t>
            </w:r>
          </w:p>
        </w:tc>
      </w:tr>
      <w:tr w:rsidR="006D077B" w14:paraId="0F497926" w14:textId="77777777" w:rsidTr="006D077B">
        <w:tc>
          <w:tcPr>
            <w:tcW w:w="6009" w:type="dxa"/>
          </w:tcPr>
          <w:p w14:paraId="4885AEEA" w14:textId="77777777" w:rsidR="006D077B" w:rsidRDefault="006D077B" w:rsidP="006D077B">
            <w:pPr>
              <w:jc w:val="both"/>
              <w:rPr>
                <w:rFonts w:ascii="Arial" w:hAnsi="Arial" w:cs="Arial"/>
                <w:b/>
                <w:sz w:val="24"/>
                <w:szCs w:val="24"/>
              </w:rPr>
            </w:pPr>
            <w:r>
              <w:rPr>
                <w:rFonts w:ascii="Arial" w:hAnsi="Arial" w:cs="Arial"/>
                <w:b/>
                <w:sz w:val="24"/>
                <w:szCs w:val="24"/>
              </w:rPr>
              <w:t>CÓDIGO</w:t>
            </w:r>
          </w:p>
        </w:tc>
        <w:tc>
          <w:tcPr>
            <w:tcW w:w="6465" w:type="dxa"/>
          </w:tcPr>
          <w:p w14:paraId="4B9431DB" w14:textId="77777777" w:rsidR="006D077B" w:rsidRPr="00C05D56" w:rsidRDefault="00BA33E0" w:rsidP="006D077B">
            <w:pPr>
              <w:jc w:val="both"/>
              <w:rPr>
                <w:rFonts w:ascii="Arial" w:hAnsi="Arial" w:cs="Arial"/>
                <w:sz w:val="24"/>
                <w:szCs w:val="24"/>
              </w:rPr>
            </w:pPr>
            <w:r>
              <w:rPr>
                <w:rFonts w:ascii="Arial" w:hAnsi="Arial" w:cs="Arial"/>
                <w:sz w:val="24"/>
                <w:szCs w:val="24"/>
              </w:rPr>
              <w:t>206</w:t>
            </w:r>
          </w:p>
        </w:tc>
      </w:tr>
      <w:tr w:rsidR="00AF5381" w14:paraId="76C80797" w14:textId="77777777" w:rsidTr="006D077B">
        <w:tc>
          <w:tcPr>
            <w:tcW w:w="6009" w:type="dxa"/>
          </w:tcPr>
          <w:p w14:paraId="3D915DE2" w14:textId="729A8F33" w:rsidR="00AF5381" w:rsidRDefault="00AF5381" w:rsidP="006D077B">
            <w:pPr>
              <w:jc w:val="both"/>
              <w:rPr>
                <w:rFonts w:ascii="Arial" w:hAnsi="Arial" w:cs="Arial"/>
                <w:b/>
                <w:sz w:val="24"/>
                <w:szCs w:val="24"/>
              </w:rPr>
            </w:pPr>
            <w:r>
              <w:rPr>
                <w:rFonts w:ascii="Arial" w:hAnsi="Arial" w:cs="Arial"/>
                <w:b/>
                <w:sz w:val="24"/>
                <w:szCs w:val="24"/>
              </w:rPr>
              <w:t>CRÉDITOS</w:t>
            </w:r>
          </w:p>
        </w:tc>
        <w:tc>
          <w:tcPr>
            <w:tcW w:w="6465" w:type="dxa"/>
          </w:tcPr>
          <w:p w14:paraId="0CCB855D" w14:textId="719D9BD9" w:rsidR="00AF5381" w:rsidRDefault="00AF5381" w:rsidP="006D077B">
            <w:pPr>
              <w:jc w:val="both"/>
              <w:rPr>
                <w:rFonts w:ascii="Arial" w:hAnsi="Arial" w:cs="Arial"/>
                <w:sz w:val="24"/>
                <w:szCs w:val="24"/>
              </w:rPr>
            </w:pPr>
            <w:r>
              <w:rPr>
                <w:rFonts w:ascii="Arial" w:hAnsi="Arial" w:cs="Arial"/>
                <w:sz w:val="24"/>
                <w:szCs w:val="24"/>
              </w:rPr>
              <w:t>03</w:t>
            </w:r>
          </w:p>
        </w:tc>
      </w:tr>
      <w:tr w:rsidR="006D077B" w14:paraId="2DB9679F" w14:textId="77777777" w:rsidTr="006D077B">
        <w:tc>
          <w:tcPr>
            <w:tcW w:w="6009" w:type="dxa"/>
          </w:tcPr>
          <w:p w14:paraId="10B97170" w14:textId="31107A55" w:rsidR="006D077B" w:rsidRDefault="006D077B" w:rsidP="006D077B">
            <w:pPr>
              <w:jc w:val="both"/>
              <w:rPr>
                <w:rFonts w:ascii="Arial" w:hAnsi="Arial" w:cs="Arial"/>
                <w:b/>
                <w:sz w:val="24"/>
                <w:szCs w:val="24"/>
              </w:rPr>
            </w:pPr>
            <w:r>
              <w:rPr>
                <w:rFonts w:ascii="Arial" w:hAnsi="Arial" w:cs="Arial"/>
                <w:b/>
                <w:sz w:val="24"/>
                <w:szCs w:val="24"/>
              </w:rPr>
              <w:t>HORAS</w:t>
            </w:r>
            <w:r w:rsidR="00AF5381">
              <w:rPr>
                <w:rFonts w:ascii="Arial" w:hAnsi="Arial" w:cs="Arial"/>
                <w:b/>
                <w:sz w:val="24"/>
                <w:szCs w:val="24"/>
              </w:rPr>
              <w:t xml:space="preserve"> SEMANALES</w:t>
            </w:r>
          </w:p>
        </w:tc>
        <w:tc>
          <w:tcPr>
            <w:tcW w:w="6465" w:type="dxa"/>
          </w:tcPr>
          <w:p w14:paraId="354185DE" w14:textId="0EFD2BB0" w:rsidR="006D077B" w:rsidRPr="00163F54" w:rsidRDefault="0036230D" w:rsidP="00485824">
            <w:pPr>
              <w:jc w:val="both"/>
              <w:rPr>
                <w:rFonts w:ascii="Arial" w:hAnsi="Arial" w:cs="Arial"/>
                <w:sz w:val="24"/>
                <w:szCs w:val="24"/>
              </w:rPr>
            </w:pPr>
            <w:r w:rsidRPr="0036230D">
              <w:rPr>
                <w:rFonts w:ascii="Arial" w:hAnsi="Arial" w:cs="Arial"/>
                <w:sz w:val="24"/>
                <w:szCs w:val="24"/>
              </w:rPr>
              <w:t>Horas totales: 04 (2 teóricas, 2 prácticas)</w:t>
            </w:r>
          </w:p>
        </w:tc>
      </w:tr>
      <w:tr w:rsidR="006D077B" w14:paraId="7FA02BBF" w14:textId="77777777" w:rsidTr="006D077B">
        <w:tc>
          <w:tcPr>
            <w:tcW w:w="6009" w:type="dxa"/>
          </w:tcPr>
          <w:p w14:paraId="3CC90DA9" w14:textId="77777777" w:rsidR="006D077B" w:rsidRDefault="006D077B" w:rsidP="006D077B">
            <w:pPr>
              <w:jc w:val="both"/>
              <w:rPr>
                <w:rFonts w:ascii="Arial" w:hAnsi="Arial" w:cs="Arial"/>
                <w:b/>
                <w:sz w:val="24"/>
                <w:szCs w:val="24"/>
              </w:rPr>
            </w:pPr>
            <w:r>
              <w:rPr>
                <w:rFonts w:ascii="Arial" w:hAnsi="Arial" w:cs="Arial"/>
                <w:b/>
                <w:sz w:val="24"/>
                <w:szCs w:val="24"/>
              </w:rPr>
              <w:t>CICLO</w:t>
            </w:r>
          </w:p>
        </w:tc>
        <w:tc>
          <w:tcPr>
            <w:tcW w:w="6465" w:type="dxa"/>
          </w:tcPr>
          <w:p w14:paraId="081DF081" w14:textId="77777777" w:rsidR="006D077B" w:rsidRPr="00163F54" w:rsidRDefault="00163F54" w:rsidP="006D077B">
            <w:pPr>
              <w:jc w:val="both"/>
              <w:rPr>
                <w:rFonts w:ascii="Arial" w:hAnsi="Arial" w:cs="Arial"/>
                <w:sz w:val="24"/>
                <w:szCs w:val="24"/>
              </w:rPr>
            </w:pPr>
            <w:r>
              <w:rPr>
                <w:rFonts w:ascii="Arial" w:hAnsi="Arial" w:cs="Arial"/>
                <w:sz w:val="24"/>
                <w:szCs w:val="24"/>
              </w:rPr>
              <w:t>III</w:t>
            </w:r>
          </w:p>
        </w:tc>
      </w:tr>
      <w:tr w:rsidR="0036230D" w14:paraId="5437F2FB" w14:textId="77777777" w:rsidTr="006D077B">
        <w:tc>
          <w:tcPr>
            <w:tcW w:w="6009" w:type="dxa"/>
          </w:tcPr>
          <w:p w14:paraId="4F59529F" w14:textId="3C1A046A" w:rsidR="0036230D" w:rsidRDefault="0036230D" w:rsidP="006D077B">
            <w:pPr>
              <w:jc w:val="both"/>
              <w:rPr>
                <w:rFonts w:ascii="Arial" w:hAnsi="Arial" w:cs="Arial"/>
                <w:b/>
                <w:sz w:val="24"/>
                <w:szCs w:val="24"/>
              </w:rPr>
            </w:pPr>
            <w:r>
              <w:rPr>
                <w:rFonts w:ascii="Arial" w:hAnsi="Arial" w:cs="Arial"/>
                <w:b/>
                <w:sz w:val="24"/>
                <w:szCs w:val="24"/>
              </w:rPr>
              <w:t>SECCIÓN</w:t>
            </w:r>
          </w:p>
        </w:tc>
        <w:tc>
          <w:tcPr>
            <w:tcW w:w="6465" w:type="dxa"/>
          </w:tcPr>
          <w:p w14:paraId="30C36CF6" w14:textId="2A98FAB2" w:rsidR="0036230D" w:rsidRDefault="0036230D" w:rsidP="006D077B">
            <w:pPr>
              <w:jc w:val="both"/>
              <w:rPr>
                <w:rFonts w:ascii="Arial" w:hAnsi="Arial" w:cs="Arial"/>
                <w:sz w:val="24"/>
                <w:szCs w:val="24"/>
              </w:rPr>
            </w:pPr>
            <w:r>
              <w:rPr>
                <w:rFonts w:ascii="Arial" w:hAnsi="Arial" w:cs="Arial"/>
                <w:sz w:val="24"/>
                <w:szCs w:val="24"/>
              </w:rPr>
              <w:t>Única</w:t>
            </w:r>
          </w:p>
        </w:tc>
      </w:tr>
      <w:tr w:rsidR="0036230D" w14:paraId="761B1D86" w14:textId="77777777" w:rsidTr="006D077B">
        <w:tc>
          <w:tcPr>
            <w:tcW w:w="6009" w:type="dxa"/>
          </w:tcPr>
          <w:p w14:paraId="3362C3AD" w14:textId="64192094" w:rsidR="0036230D" w:rsidRDefault="0036230D" w:rsidP="006D077B">
            <w:pPr>
              <w:jc w:val="both"/>
              <w:rPr>
                <w:rFonts w:ascii="Arial" w:hAnsi="Arial" w:cs="Arial"/>
                <w:b/>
                <w:sz w:val="24"/>
                <w:szCs w:val="24"/>
              </w:rPr>
            </w:pPr>
            <w:r>
              <w:rPr>
                <w:rFonts w:ascii="Arial" w:hAnsi="Arial" w:cs="Arial"/>
                <w:b/>
                <w:sz w:val="24"/>
                <w:szCs w:val="24"/>
              </w:rPr>
              <w:t>APELLIDOS Y NOMBRES DEL DOCENTE</w:t>
            </w:r>
          </w:p>
        </w:tc>
        <w:tc>
          <w:tcPr>
            <w:tcW w:w="6465" w:type="dxa"/>
          </w:tcPr>
          <w:p w14:paraId="6EF98974" w14:textId="6A52A8C1" w:rsidR="0036230D" w:rsidRDefault="0036230D" w:rsidP="006D077B">
            <w:pPr>
              <w:jc w:val="both"/>
              <w:rPr>
                <w:rFonts w:ascii="Arial" w:hAnsi="Arial" w:cs="Arial"/>
                <w:sz w:val="24"/>
                <w:szCs w:val="24"/>
              </w:rPr>
            </w:pPr>
            <w:r>
              <w:rPr>
                <w:rFonts w:ascii="Arial" w:hAnsi="Arial" w:cs="Arial"/>
                <w:sz w:val="24"/>
                <w:szCs w:val="24"/>
              </w:rPr>
              <w:t>ROJAS PAICO, Vicente David</w:t>
            </w:r>
          </w:p>
        </w:tc>
      </w:tr>
      <w:tr w:rsidR="006D077B" w14:paraId="59F86AFA" w14:textId="77777777" w:rsidTr="006D077B">
        <w:tc>
          <w:tcPr>
            <w:tcW w:w="6009" w:type="dxa"/>
          </w:tcPr>
          <w:p w14:paraId="3EBB4901" w14:textId="6F9B92D4" w:rsidR="006D077B" w:rsidRDefault="00F969C5" w:rsidP="006D077B">
            <w:pPr>
              <w:jc w:val="both"/>
              <w:rPr>
                <w:rFonts w:ascii="Arial" w:hAnsi="Arial" w:cs="Arial"/>
                <w:b/>
                <w:sz w:val="24"/>
                <w:szCs w:val="24"/>
              </w:rPr>
            </w:pPr>
            <w:r>
              <w:rPr>
                <w:rFonts w:ascii="Arial" w:hAnsi="Arial" w:cs="Arial"/>
                <w:b/>
                <w:sz w:val="24"/>
                <w:szCs w:val="24"/>
              </w:rPr>
              <w:t>CORREO INSTITUCIONAL</w:t>
            </w:r>
          </w:p>
        </w:tc>
        <w:tc>
          <w:tcPr>
            <w:tcW w:w="6465" w:type="dxa"/>
          </w:tcPr>
          <w:p w14:paraId="31EC86B4" w14:textId="0DD57810" w:rsidR="006D077B" w:rsidRPr="00163F54" w:rsidRDefault="009E0F36" w:rsidP="006D077B">
            <w:pPr>
              <w:jc w:val="both"/>
              <w:rPr>
                <w:rFonts w:ascii="Arial" w:hAnsi="Arial" w:cs="Arial"/>
                <w:sz w:val="24"/>
                <w:szCs w:val="24"/>
              </w:rPr>
            </w:pPr>
            <w:hyperlink r:id="rId8" w:history="1">
              <w:r w:rsidR="00F969C5" w:rsidRPr="00EB6A8D">
                <w:rPr>
                  <w:rStyle w:val="Hipervnculo"/>
                  <w:rFonts w:ascii="Arial" w:hAnsi="Arial" w:cs="Arial"/>
                  <w:sz w:val="24"/>
                  <w:szCs w:val="24"/>
                </w:rPr>
                <w:t>vrojas@unjfsc.edu.pe</w:t>
              </w:r>
            </w:hyperlink>
            <w:r w:rsidR="00F969C5">
              <w:rPr>
                <w:rFonts w:ascii="Arial" w:hAnsi="Arial" w:cs="Arial"/>
                <w:sz w:val="24"/>
                <w:szCs w:val="24"/>
              </w:rPr>
              <w:t xml:space="preserve"> </w:t>
            </w:r>
          </w:p>
        </w:tc>
      </w:tr>
      <w:tr w:rsidR="0036230D" w14:paraId="5B40D256" w14:textId="77777777" w:rsidTr="006D077B">
        <w:tc>
          <w:tcPr>
            <w:tcW w:w="6009" w:type="dxa"/>
          </w:tcPr>
          <w:p w14:paraId="23A84BC1" w14:textId="738709C4" w:rsidR="0036230D" w:rsidRDefault="0036230D" w:rsidP="006D077B">
            <w:pPr>
              <w:jc w:val="both"/>
              <w:rPr>
                <w:rFonts w:ascii="Arial" w:hAnsi="Arial" w:cs="Arial"/>
                <w:b/>
                <w:sz w:val="24"/>
                <w:szCs w:val="24"/>
              </w:rPr>
            </w:pPr>
            <w:proofErr w:type="spellStart"/>
            <w:r>
              <w:rPr>
                <w:rFonts w:ascii="Arial" w:hAnsi="Arial" w:cs="Arial"/>
                <w:b/>
                <w:sz w:val="24"/>
                <w:szCs w:val="24"/>
              </w:rPr>
              <w:t>N°</w:t>
            </w:r>
            <w:proofErr w:type="spellEnd"/>
            <w:r>
              <w:rPr>
                <w:rFonts w:ascii="Arial" w:hAnsi="Arial" w:cs="Arial"/>
                <w:b/>
                <w:sz w:val="24"/>
                <w:szCs w:val="24"/>
              </w:rPr>
              <w:t xml:space="preserve"> CELULAR</w:t>
            </w:r>
          </w:p>
        </w:tc>
        <w:tc>
          <w:tcPr>
            <w:tcW w:w="6465" w:type="dxa"/>
          </w:tcPr>
          <w:p w14:paraId="0A6EE481" w14:textId="32D5C9AE" w:rsidR="0036230D" w:rsidRDefault="0036230D" w:rsidP="006D077B">
            <w:pPr>
              <w:jc w:val="both"/>
              <w:rPr>
                <w:rFonts w:ascii="Arial" w:hAnsi="Arial" w:cs="Arial"/>
                <w:sz w:val="24"/>
                <w:szCs w:val="24"/>
              </w:rPr>
            </w:pPr>
            <w:r>
              <w:rPr>
                <w:rFonts w:ascii="Arial" w:hAnsi="Arial" w:cs="Arial"/>
                <w:sz w:val="24"/>
                <w:szCs w:val="24"/>
              </w:rPr>
              <w:t>99865232</w:t>
            </w:r>
          </w:p>
        </w:tc>
      </w:tr>
    </w:tbl>
    <w:p w14:paraId="2A2CCC84" w14:textId="77777777" w:rsidR="00D861FD" w:rsidRDefault="00D861FD" w:rsidP="006D077B">
      <w:pPr>
        <w:jc w:val="both"/>
        <w:rPr>
          <w:rFonts w:ascii="Arial" w:hAnsi="Arial" w:cs="Arial"/>
          <w:b/>
          <w:sz w:val="24"/>
          <w:szCs w:val="24"/>
        </w:rPr>
      </w:pPr>
    </w:p>
    <w:p w14:paraId="2202D294" w14:textId="44CBE4C0" w:rsidR="00606515" w:rsidRDefault="00606515" w:rsidP="00606515">
      <w:pPr>
        <w:pStyle w:val="Prrafodelista"/>
        <w:ind w:left="1080"/>
        <w:jc w:val="both"/>
        <w:rPr>
          <w:rFonts w:ascii="Arial" w:hAnsi="Arial" w:cs="Arial"/>
          <w:b/>
          <w:sz w:val="24"/>
          <w:szCs w:val="24"/>
        </w:rPr>
      </w:pPr>
    </w:p>
    <w:p w14:paraId="5D1373AA" w14:textId="77777777" w:rsidR="00606515" w:rsidRDefault="00606515" w:rsidP="00606515">
      <w:pPr>
        <w:pStyle w:val="Prrafodelista"/>
        <w:ind w:left="1080"/>
        <w:jc w:val="both"/>
        <w:rPr>
          <w:rFonts w:ascii="Arial" w:hAnsi="Arial" w:cs="Arial"/>
          <w:b/>
          <w:sz w:val="24"/>
          <w:szCs w:val="24"/>
        </w:rPr>
      </w:pPr>
    </w:p>
    <w:p w14:paraId="13AEB9AD" w14:textId="75E309FB" w:rsidR="00163F54" w:rsidRDefault="00163F54" w:rsidP="00163F54">
      <w:pPr>
        <w:pStyle w:val="Prrafodelista"/>
        <w:numPr>
          <w:ilvl w:val="0"/>
          <w:numId w:val="2"/>
        </w:numPr>
        <w:jc w:val="both"/>
        <w:rPr>
          <w:rFonts w:ascii="Arial" w:hAnsi="Arial" w:cs="Arial"/>
          <w:b/>
          <w:sz w:val="24"/>
          <w:szCs w:val="24"/>
        </w:rPr>
      </w:pPr>
      <w:r>
        <w:rPr>
          <w:rFonts w:ascii="Arial" w:hAnsi="Arial" w:cs="Arial"/>
          <w:b/>
          <w:sz w:val="24"/>
          <w:szCs w:val="24"/>
        </w:rPr>
        <w:t>SUMILLA Y DESCRIPCIÓN DEL CURSO</w:t>
      </w:r>
    </w:p>
    <w:tbl>
      <w:tblPr>
        <w:tblStyle w:val="Tablaconcuadrcula"/>
        <w:tblW w:w="0" w:type="auto"/>
        <w:tblInd w:w="988" w:type="dxa"/>
        <w:tblLook w:val="04A0" w:firstRow="1" w:lastRow="0" w:firstColumn="1" w:lastColumn="0" w:noHBand="0" w:noVBand="1"/>
      </w:tblPr>
      <w:tblGrid>
        <w:gridCol w:w="12474"/>
      </w:tblGrid>
      <w:tr w:rsidR="00163F54" w14:paraId="3AABA922" w14:textId="77777777" w:rsidTr="00790DD0">
        <w:trPr>
          <w:trHeight w:val="1799"/>
        </w:trPr>
        <w:tc>
          <w:tcPr>
            <w:tcW w:w="12474" w:type="dxa"/>
            <w:vAlign w:val="center"/>
          </w:tcPr>
          <w:p w14:paraId="3115CD88" w14:textId="77777777" w:rsidR="006E348F" w:rsidRDefault="006E348F" w:rsidP="00790DD0">
            <w:pPr>
              <w:jc w:val="both"/>
              <w:rPr>
                <w:rFonts w:ascii="Arial" w:hAnsi="Arial" w:cs="Arial"/>
                <w:sz w:val="24"/>
                <w:szCs w:val="24"/>
              </w:rPr>
            </w:pPr>
          </w:p>
          <w:p w14:paraId="2C7AB047" w14:textId="77777777" w:rsidR="00524806" w:rsidRDefault="004237F0" w:rsidP="00790DD0">
            <w:pPr>
              <w:jc w:val="both"/>
              <w:rPr>
                <w:rFonts w:ascii="Arial" w:hAnsi="Arial" w:cs="Arial"/>
                <w:sz w:val="24"/>
                <w:szCs w:val="24"/>
              </w:rPr>
            </w:pPr>
            <w:r>
              <w:rPr>
                <w:rFonts w:ascii="Arial" w:hAnsi="Arial" w:cs="Arial"/>
                <w:sz w:val="24"/>
                <w:szCs w:val="24"/>
              </w:rPr>
              <w:t>A</w:t>
            </w:r>
            <w:r w:rsidR="001D79FB">
              <w:rPr>
                <w:rFonts w:ascii="Arial" w:hAnsi="Arial" w:cs="Arial"/>
                <w:sz w:val="24"/>
                <w:szCs w:val="24"/>
              </w:rPr>
              <w:t xml:space="preserve">l término del curso, </w:t>
            </w:r>
            <w:r>
              <w:rPr>
                <w:rFonts w:ascii="Arial" w:hAnsi="Arial" w:cs="Arial"/>
                <w:sz w:val="24"/>
                <w:szCs w:val="24"/>
              </w:rPr>
              <w:t xml:space="preserve">el estudiante </w:t>
            </w:r>
            <w:r w:rsidR="001D79FB">
              <w:rPr>
                <w:rFonts w:ascii="Arial" w:hAnsi="Arial" w:cs="Arial"/>
                <w:sz w:val="24"/>
                <w:szCs w:val="24"/>
              </w:rPr>
              <w:t xml:space="preserve">podrá </w:t>
            </w:r>
            <w:r w:rsidR="00C838F4">
              <w:rPr>
                <w:rFonts w:ascii="Arial" w:hAnsi="Arial" w:cs="Arial"/>
                <w:sz w:val="24"/>
                <w:szCs w:val="24"/>
              </w:rPr>
              <w:t>argumentar sobre</w:t>
            </w:r>
            <w:r w:rsidR="001D79FB">
              <w:rPr>
                <w:rFonts w:ascii="Arial" w:hAnsi="Arial" w:cs="Arial"/>
                <w:sz w:val="24"/>
                <w:szCs w:val="24"/>
              </w:rPr>
              <w:t xml:space="preserve"> la </w:t>
            </w:r>
            <w:r w:rsidR="00C838F4">
              <w:rPr>
                <w:rFonts w:ascii="Arial" w:hAnsi="Arial" w:cs="Arial"/>
                <w:sz w:val="24"/>
                <w:szCs w:val="24"/>
              </w:rPr>
              <w:t>v</w:t>
            </w:r>
            <w:r w:rsidR="001D79FB">
              <w:rPr>
                <w:rFonts w:ascii="Arial" w:hAnsi="Arial" w:cs="Arial"/>
                <w:sz w:val="24"/>
                <w:szCs w:val="24"/>
              </w:rPr>
              <w:t>i</w:t>
            </w:r>
            <w:r w:rsidR="00C838F4">
              <w:rPr>
                <w:rFonts w:ascii="Arial" w:hAnsi="Arial" w:cs="Arial"/>
                <w:sz w:val="24"/>
                <w:szCs w:val="24"/>
              </w:rPr>
              <w:t>g</w:t>
            </w:r>
            <w:r w:rsidR="001D79FB">
              <w:rPr>
                <w:rFonts w:ascii="Arial" w:hAnsi="Arial" w:cs="Arial"/>
                <w:sz w:val="24"/>
                <w:szCs w:val="24"/>
              </w:rPr>
              <w:t>encia</w:t>
            </w:r>
            <w:r w:rsidR="00C838F4">
              <w:rPr>
                <w:rFonts w:ascii="Arial" w:hAnsi="Arial" w:cs="Arial"/>
                <w:sz w:val="24"/>
                <w:szCs w:val="24"/>
              </w:rPr>
              <w:t xml:space="preserve"> </w:t>
            </w:r>
            <w:r w:rsidR="001D79FB">
              <w:rPr>
                <w:rFonts w:ascii="Arial" w:hAnsi="Arial" w:cs="Arial"/>
                <w:sz w:val="24"/>
                <w:szCs w:val="24"/>
              </w:rPr>
              <w:t>y pr</w:t>
            </w:r>
            <w:r w:rsidR="00C838F4">
              <w:rPr>
                <w:rFonts w:ascii="Arial" w:hAnsi="Arial" w:cs="Arial"/>
                <w:sz w:val="24"/>
                <w:szCs w:val="24"/>
              </w:rPr>
              <w:t>o</w:t>
            </w:r>
            <w:r w:rsidR="001D79FB">
              <w:rPr>
                <w:rFonts w:ascii="Arial" w:hAnsi="Arial" w:cs="Arial"/>
                <w:sz w:val="24"/>
                <w:szCs w:val="24"/>
              </w:rPr>
              <w:t>t</w:t>
            </w:r>
            <w:r w:rsidR="00C838F4">
              <w:rPr>
                <w:rFonts w:ascii="Arial" w:hAnsi="Arial" w:cs="Arial"/>
                <w:sz w:val="24"/>
                <w:szCs w:val="24"/>
              </w:rPr>
              <w:t>ec</w:t>
            </w:r>
            <w:r w:rsidR="001D79FB">
              <w:rPr>
                <w:rFonts w:ascii="Arial" w:hAnsi="Arial" w:cs="Arial"/>
                <w:sz w:val="24"/>
                <w:szCs w:val="24"/>
              </w:rPr>
              <w:t xml:space="preserve">ción </w:t>
            </w:r>
            <w:r w:rsidR="00C838F4">
              <w:rPr>
                <w:rFonts w:ascii="Arial" w:hAnsi="Arial" w:cs="Arial"/>
                <w:sz w:val="24"/>
                <w:szCs w:val="24"/>
              </w:rPr>
              <w:t xml:space="preserve">de </w:t>
            </w:r>
            <w:r w:rsidR="001D79FB">
              <w:rPr>
                <w:rFonts w:ascii="Arial" w:hAnsi="Arial" w:cs="Arial"/>
                <w:sz w:val="24"/>
                <w:szCs w:val="24"/>
              </w:rPr>
              <w:t>l</w:t>
            </w:r>
            <w:r w:rsidR="00C838F4">
              <w:rPr>
                <w:rFonts w:ascii="Arial" w:hAnsi="Arial" w:cs="Arial"/>
                <w:sz w:val="24"/>
                <w:szCs w:val="24"/>
              </w:rPr>
              <w:t>os derechos humanos por parte del Estado, entes particulares y los diversos grupos poblacionales a nivel comunitario, local</w:t>
            </w:r>
            <w:r w:rsidR="00AD2C6D">
              <w:rPr>
                <w:rFonts w:ascii="Arial" w:hAnsi="Arial" w:cs="Arial"/>
                <w:sz w:val="24"/>
                <w:szCs w:val="24"/>
              </w:rPr>
              <w:t>, regional</w:t>
            </w:r>
            <w:r w:rsidR="00C838F4">
              <w:rPr>
                <w:rFonts w:ascii="Arial" w:hAnsi="Arial" w:cs="Arial"/>
                <w:sz w:val="24"/>
                <w:szCs w:val="24"/>
              </w:rPr>
              <w:t xml:space="preserve"> o </w:t>
            </w:r>
            <w:r w:rsidR="00AD2C6D">
              <w:rPr>
                <w:rFonts w:ascii="Arial" w:hAnsi="Arial" w:cs="Arial"/>
                <w:sz w:val="24"/>
                <w:szCs w:val="24"/>
              </w:rPr>
              <w:t>nac</w:t>
            </w:r>
            <w:r w:rsidR="00C838F4">
              <w:rPr>
                <w:rFonts w:ascii="Arial" w:hAnsi="Arial" w:cs="Arial"/>
                <w:sz w:val="24"/>
                <w:szCs w:val="24"/>
              </w:rPr>
              <w:t>ional y en el contexto internacional, reconociendo la diversidad cultural y las limitaciones que tienen l</w:t>
            </w:r>
            <w:r w:rsidR="006C6EFD">
              <w:rPr>
                <w:rFonts w:ascii="Arial" w:hAnsi="Arial" w:cs="Arial"/>
                <w:sz w:val="24"/>
                <w:szCs w:val="24"/>
              </w:rPr>
              <w:t>a</w:t>
            </w:r>
            <w:r w:rsidR="00C838F4">
              <w:rPr>
                <w:rFonts w:ascii="Arial" w:hAnsi="Arial" w:cs="Arial"/>
                <w:sz w:val="24"/>
                <w:szCs w:val="24"/>
              </w:rPr>
              <w:t xml:space="preserve">s </w:t>
            </w:r>
            <w:r w:rsidR="006C6EFD">
              <w:rPr>
                <w:rFonts w:ascii="Arial" w:hAnsi="Arial" w:cs="Arial"/>
                <w:sz w:val="24"/>
                <w:szCs w:val="24"/>
              </w:rPr>
              <w:t>personas y grupos sociales</w:t>
            </w:r>
            <w:r w:rsidR="00C838F4">
              <w:rPr>
                <w:rFonts w:ascii="Arial" w:hAnsi="Arial" w:cs="Arial"/>
                <w:sz w:val="24"/>
                <w:szCs w:val="24"/>
              </w:rPr>
              <w:t xml:space="preserve"> para ejercitarlos</w:t>
            </w:r>
            <w:r>
              <w:rPr>
                <w:rFonts w:ascii="Arial" w:hAnsi="Arial" w:cs="Arial"/>
                <w:sz w:val="24"/>
                <w:szCs w:val="24"/>
              </w:rPr>
              <w:t xml:space="preserve">. </w:t>
            </w:r>
            <w:r w:rsidR="00524806">
              <w:rPr>
                <w:rFonts w:ascii="Arial" w:hAnsi="Arial" w:cs="Arial"/>
                <w:sz w:val="24"/>
                <w:szCs w:val="24"/>
              </w:rPr>
              <w:t>La asignatura</w:t>
            </w:r>
            <w:r>
              <w:rPr>
                <w:rFonts w:ascii="Arial" w:hAnsi="Arial" w:cs="Arial"/>
                <w:sz w:val="24"/>
                <w:szCs w:val="24"/>
              </w:rPr>
              <w:t xml:space="preserve"> </w:t>
            </w:r>
            <w:r w:rsidR="00C838F4">
              <w:rPr>
                <w:rFonts w:ascii="Arial" w:hAnsi="Arial" w:cs="Arial"/>
                <w:sz w:val="24"/>
                <w:szCs w:val="24"/>
              </w:rPr>
              <w:t>ge</w:t>
            </w:r>
            <w:r>
              <w:rPr>
                <w:rFonts w:ascii="Arial" w:hAnsi="Arial" w:cs="Arial"/>
                <w:sz w:val="24"/>
                <w:szCs w:val="24"/>
              </w:rPr>
              <w:t>n</w:t>
            </w:r>
            <w:r w:rsidR="00C838F4">
              <w:rPr>
                <w:rFonts w:ascii="Arial" w:hAnsi="Arial" w:cs="Arial"/>
                <w:sz w:val="24"/>
                <w:szCs w:val="24"/>
              </w:rPr>
              <w:t>er</w:t>
            </w:r>
            <w:r>
              <w:rPr>
                <w:rFonts w:ascii="Arial" w:hAnsi="Arial" w:cs="Arial"/>
                <w:sz w:val="24"/>
                <w:szCs w:val="24"/>
              </w:rPr>
              <w:t xml:space="preserve">a </w:t>
            </w:r>
            <w:r w:rsidR="006E348F">
              <w:rPr>
                <w:rFonts w:ascii="Arial" w:hAnsi="Arial" w:cs="Arial"/>
                <w:sz w:val="24"/>
                <w:szCs w:val="24"/>
              </w:rPr>
              <w:t>un</w:t>
            </w:r>
            <w:r>
              <w:rPr>
                <w:rFonts w:ascii="Arial" w:hAnsi="Arial" w:cs="Arial"/>
                <w:sz w:val="24"/>
                <w:szCs w:val="24"/>
              </w:rPr>
              <w:t>a</w:t>
            </w:r>
            <w:r w:rsidR="006E348F">
              <w:rPr>
                <w:rFonts w:ascii="Arial" w:hAnsi="Arial" w:cs="Arial"/>
                <w:sz w:val="24"/>
                <w:szCs w:val="24"/>
              </w:rPr>
              <w:t xml:space="preserve"> estrategia para el ejercer y la protección de los derechos humanos</w:t>
            </w:r>
            <w:r>
              <w:rPr>
                <w:rFonts w:ascii="Arial" w:hAnsi="Arial" w:cs="Arial"/>
                <w:sz w:val="24"/>
                <w:szCs w:val="24"/>
              </w:rPr>
              <w:t xml:space="preserve">. El curso comprende: 1) </w:t>
            </w:r>
            <w:r w:rsidR="006E348F">
              <w:rPr>
                <w:rFonts w:ascii="Arial" w:hAnsi="Arial" w:cs="Arial"/>
                <w:sz w:val="24"/>
                <w:szCs w:val="24"/>
              </w:rPr>
              <w:t>Derechos Humanos, corrientes filosóficas y características</w:t>
            </w:r>
            <w:r>
              <w:rPr>
                <w:rFonts w:ascii="Arial" w:hAnsi="Arial" w:cs="Arial"/>
                <w:sz w:val="24"/>
                <w:szCs w:val="24"/>
              </w:rPr>
              <w:t xml:space="preserve">. 2) </w:t>
            </w:r>
            <w:r w:rsidR="006E348F">
              <w:rPr>
                <w:rFonts w:ascii="Arial" w:hAnsi="Arial" w:cs="Arial"/>
                <w:sz w:val="24"/>
                <w:szCs w:val="24"/>
              </w:rPr>
              <w:t>Evolución histórica de los derechos humanos</w:t>
            </w:r>
            <w:r>
              <w:rPr>
                <w:rFonts w:ascii="Arial" w:hAnsi="Arial" w:cs="Arial"/>
                <w:sz w:val="24"/>
                <w:szCs w:val="24"/>
              </w:rPr>
              <w:t xml:space="preserve">. 3) </w:t>
            </w:r>
            <w:r w:rsidR="006E348F">
              <w:rPr>
                <w:rFonts w:ascii="Arial" w:hAnsi="Arial" w:cs="Arial"/>
                <w:sz w:val="24"/>
                <w:szCs w:val="24"/>
              </w:rPr>
              <w:t>Derechos Humanos en e</w:t>
            </w:r>
            <w:r>
              <w:rPr>
                <w:rFonts w:ascii="Arial" w:hAnsi="Arial" w:cs="Arial"/>
                <w:sz w:val="24"/>
                <w:szCs w:val="24"/>
              </w:rPr>
              <w:t xml:space="preserve">l </w:t>
            </w:r>
            <w:r w:rsidR="006E348F">
              <w:rPr>
                <w:rFonts w:ascii="Arial" w:hAnsi="Arial" w:cs="Arial"/>
                <w:sz w:val="24"/>
                <w:szCs w:val="24"/>
              </w:rPr>
              <w:t>Perú y los Tra</w:t>
            </w:r>
            <w:r>
              <w:rPr>
                <w:rFonts w:ascii="Arial" w:hAnsi="Arial" w:cs="Arial"/>
                <w:sz w:val="24"/>
                <w:szCs w:val="24"/>
              </w:rPr>
              <w:t>tado</w:t>
            </w:r>
            <w:r w:rsidR="006E348F">
              <w:rPr>
                <w:rFonts w:ascii="Arial" w:hAnsi="Arial" w:cs="Arial"/>
                <w:sz w:val="24"/>
                <w:szCs w:val="24"/>
              </w:rPr>
              <w:t xml:space="preserve">s internacionales. </w:t>
            </w:r>
            <w:r>
              <w:rPr>
                <w:rFonts w:ascii="Arial" w:hAnsi="Arial" w:cs="Arial"/>
                <w:sz w:val="24"/>
                <w:szCs w:val="24"/>
              </w:rPr>
              <w:t xml:space="preserve">4) </w:t>
            </w:r>
            <w:r w:rsidR="006E348F">
              <w:rPr>
                <w:rFonts w:ascii="Arial" w:hAnsi="Arial" w:cs="Arial"/>
                <w:sz w:val="24"/>
                <w:szCs w:val="24"/>
              </w:rPr>
              <w:t>Derechos Humanos su defensa y promoción.</w:t>
            </w:r>
          </w:p>
          <w:p w14:paraId="79C94D69" w14:textId="77777777" w:rsidR="00163F54" w:rsidRPr="00163F54" w:rsidRDefault="00163F54" w:rsidP="00790DD0">
            <w:pPr>
              <w:jc w:val="both"/>
              <w:rPr>
                <w:rFonts w:ascii="Arial" w:hAnsi="Arial" w:cs="Arial"/>
                <w:sz w:val="24"/>
                <w:szCs w:val="24"/>
              </w:rPr>
            </w:pPr>
          </w:p>
        </w:tc>
      </w:tr>
    </w:tbl>
    <w:p w14:paraId="1E0F1CAD" w14:textId="77777777" w:rsidR="00606515" w:rsidRDefault="00606515" w:rsidP="00606515">
      <w:pPr>
        <w:pStyle w:val="Prrafodelista"/>
        <w:ind w:left="1080"/>
        <w:jc w:val="both"/>
        <w:rPr>
          <w:rFonts w:ascii="Arial" w:hAnsi="Arial" w:cs="Arial"/>
          <w:b/>
          <w:sz w:val="24"/>
          <w:szCs w:val="24"/>
        </w:rPr>
      </w:pPr>
    </w:p>
    <w:p w14:paraId="66845E15" w14:textId="2540005F" w:rsidR="00163F54" w:rsidRDefault="00C05D56" w:rsidP="00163F54">
      <w:pPr>
        <w:pStyle w:val="Prrafodelista"/>
        <w:numPr>
          <w:ilvl w:val="0"/>
          <w:numId w:val="2"/>
        </w:numPr>
        <w:jc w:val="both"/>
        <w:rPr>
          <w:rFonts w:ascii="Arial" w:hAnsi="Arial" w:cs="Arial"/>
          <w:b/>
          <w:sz w:val="24"/>
          <w:szCs w:val="24"/>
        </w:rPr>
      </w:pPr>
      <w:r>
        <w:rPr>
          <w:rFonts w:ascii="Arial" w:hAnsi="Arial" w:cs="Arial"/>
          <w:b/>
          <w:sz w:val="24"/>
          <w:szCs w:val="24"/>
        </w:rPr>
        <w:t>CAPACIDADES AL FINALIZAR EL CURSO</w:t>
      </w:r>
    </w:p>
    <w:tbl>
      <w:tblPr>
        <w:tblStyle w:val="Tablaconcuadrcula"/>
        <w:tblW w:w="0" w:type="auto"/>
        <w:tblInd w:w="846" w:type="dxa"/>
        <w:tblLook w:val="04A0" w:firstRow="1" w:lastRow="0" w:firstColumn="1" w:lastColumn="0" w:noHBand="0" w:noVBand="1"/>
      </w:tblPr>
      <w:tblGrid>
        <w:gridCol w:w="5670"/>
        <w:gridCol w:w="5528"/>
        <w:gridCol w:w="1418"/>
      </w:tblGrid>
      <w:tr w:rsidR="00C05D56" w14:paraId="1D3D1EA7" w14:textId="77777777" w:rsidTr="00C05D56">
        <w:tc>
          <w:tcPr>
            <w:tcW w:w="5670" w:type="dxa"/>
          </w:tcPr>
          <w:p w14:paraId="2BF93D4A" w14:textId="77777777" w:rsidR="00C05D56" w:rsidRDefault="00C05D56" w:rsidP="00C05D56">
            <w:pPr>
              <w:jc w:val="both"/>
              <w:rPr>
                <w:rFonts w:ascii="Arial" w:hAnsi="Arial" w:cs="Arial"/>
                <w:b/>
                <w:sz w:val="24"/>
                <w:szCs w:val="24"/>
              </w:rPr>
            </w:pPr>
            <w:r>
              <w:rPr>
                <w:rFonts w:ascii="Arial" w:hAnsi="Arial" w:cs="Arial"/>
                <w:b/>
                <w:sz w:val="24"/>
                <w:szCs w:val="24"/>
              </w:rPr>
              <w:t>CAPACIDAD DE LA UNIDAD DIDACTICA</w:t>
            </w:r>
          </w:p>
        </w:tc>
        <w:tc>
          <w:tcPr>
            <w:tcW w:w="5528" w:type="dxa"/>
          </w:tcPr>
          <w:p w14:paraId="13B10A4A" w14:textId="77777777" w:rsidR="00C05D56" w:rsidRDefault="00C05D56" w:rsidP="00C05D56">
            <w:pPr>
              <w:jc w:val="both"/>
              <w:rPr>
                <w:rFonts w:ascii="Arial" w:hAnsi="Arial" w:cs="Arial"/>
                <w:b/>
                <w:sz w:val="24"/>
                <w:szCs w:val="24"/>
              </w:rPr>
            </w:pPr>
            <w:r>
              <w:rPr>
                <w:rFonts w:ascii="Arial" w:hAnsi="Arial" w:cs="Arial"/>
                <w:b/>
                <w:sz w:val="24"/>
                <w:szCs w:val="24"/>
              </w:rPr>
              <w:t>NOMBRE DE LA UNIDAD DIDACTICA</w:t>
            </w:r>
          </w:p>
        </w:tc>
        <w:tc>
          <w:tcPr>
            <w:tcW w:w="1418" w:type="dxa"/>
          </w:tcPr>
          <w:p w14:paraId="09E47A86" w14:textId="77777777" w:rsidR="00C05D56" w:rsidRDefault="00C05D56" w:rsidP="00C05D56">
            <w:pPr>
              <w:jc w:val="both"/>
              <w:rPr>
                <w:rFonts w:ascii="Arial" w:hAnsi="Arial" w:cs="Arial"/>
                <w:b/>
                <w:sz w:val="24"/>
                <w:szCs w:val="24"/>
              </w:rPr>
            </w:pPr>
            <w:r>
              <w:rPr>
                <w:rFonts w:ascii="Arial" w:hAnsi="Arial" w:cs="Arial"/>
                <w:b/>
                <w:sz w:val="24"/>
                <w:szCs w:val="24"/>
              </w:rPr>
              <w:t>SEMANAS</w:t>
            </w:r>
          </w:p>
        </w:tc>
      </w:tr>
      <w:tr w:rsidR="00C05D56" w14:paraId="49B7C6BB" w14:textId="77777777" w:rsidTr="00D20E31">
        <w:tc>
          <w:tcPr>
            <w:tcW w:w="5670" w:type="dxa"/>
            <w:vAlign w:val="center"/>
          </w:tcPr>
          <w:p w14:paraId="4CCDBA71" w14:textId="77777777" w:rsidR="00D20E31" w:rsidRDefault="00D20E31" w:rsidP="00D20E31">
            <w:pPr>
              <w:jc w:val="both"/>
              <w:rPr>
                <w:rFonts w:ascii="Arial" w:hAnsi="Arial" w:cs="Arial"/>
                <w:sz w:val="24"/>
                <w:szCs w:val="24"/>
              </w:rPr>
            </w:pPr>
          </w:p>
          <w:p w14:paraId="0B766FB9" w14:textId="77777777" w:rsidR="009513F8" w:rsidRDefault="009513F8" w:rsidP="00D20E31">
            <w:pPr>
              <w:jc w:val="both"/>
              <w:rPr>
                <w:rFonts w:ascii="Arial" w:hAnsi="Arial" w:cs="Arial"/>
                <w:sz w:val="24"/>
                <w:szCs w:val="24"/>
              </w:rPr>
            </w:pPr>
            <w:r w:rsidRPr="009513F8">
              <w:rPr>
                <w:rFonts w:ascii="Arial" w:hAnsi="Arial" w:cs="Arial"/>
                <w:sz w:val="24"/>
                <w:szCs w:val="24"/>
              </w:rPr>
              <w:t>Al t</w:t>
            </w:r>
            <w:r>
              <w:rPr>
                <w:rFonts w:ascii="Arial" w:hAnsi="Arial" w:cs="Arial"/>
                <w:sz w:val="24"/>
                <w:szCs w:val="24"/>
              </w:rPr>
              <w:t xml:space="preserve">érmino de la unidad I, el </w:t>
            </w:r>
            <w:r w:rsidR="00D20E31">
              <w:rPr>
                <w:rFonts w:ascii="Arial" w:hAnsi="Arial" w:cs="Arial"/>
                <w:sz w:val="24"/>
                <w:szCs w:val="24"/>
              </w:rPr>
              <w:t xml:space="preserve">(la) </w:t>
            </w:r>
            <w:r>
              <w:rPr>
                <w:rFonts w:ascii="Arial" w:hAnsi="Arial" w:cs="Arial"/>
                <w:sz w:val="24"/>
                <w:szCs w:val="24"/>
              </w:rPr>
              <w:t>estudiante</w:t>
            </w:r>
            <w:r w:rsidR="00D20E31">
              <w:rPr>
                <w:rFonts w:ascii="Arial" w:hAnsi="Arial" w:cs="Arial"/>
                <w:sz w:val="24"/>
                <w:szCs w:val="24"/>
              </w:rPr>
              <w:t xml:space="preserve"> </w:t>
            </w:r>
            <w:r w:rsidR="00D20E31" w:rsidRPr="00D20E31">
              <w:rPr>
                <w:rFonts w:ascii="Arial" w:hAnsi="Arial" w:cs="Arial"/>
                <w:sz w:val="24"/>
                <w:szCs w:val="24"/>
              </w:rPr>
              <w:t>analiza e identifica</w:t>
            </w:r>
            <w:r w:rsidR="00D20E31">
              <w:rPr>
                <w:rFonts w:ascii="Arial" w:hAnsi="Arial" w:cs="Arial"/>
                <w:sz w:val="24"/>
                <w:szCs w:val="24"/>
              </w:rPr>
              <w:t>,</w:t>
            </w:r>
            <w:r w:rsidR="00D20E31" w:rsidRPr="00D20E31">
              <w:rPr>
                <w:rFonts w:ascii="Arial" w:hAnsi="Arial" w:cs="Arial"/>
                <w:sz w:val="24"/>
                <w:szCs w:val="24"/>
              </w:rPr>
              <w:t xml:space="preserve"> </w:t>
            </w:r>
            <w:r w:rsidR="00A1242C">
              <w:rPr>
                <w:rFonts w:ascii="Arial" w:hAnsi="Arial" w:cs="Arial"/>
                <w:sz w:val="24"/>
                <w:szCs w:val="24"/>
              </w:rPr>
              <w:t>los Derechos Humanos, su concepto, sus fundamentos a través de las diferentes corrientes filosóficas.</w:t>
            </w:r>
          </w:p>
          <w:p w14:paraId="59A8CA8C" w14:textId="77777777" w:rsidR="00D20E31" w:rsidRPr="009513F8" w:rsidRDefault="00D20E31" w:rsidP="00D20E31">
            <w:pPr>
              <w:jc w:val="both"/>
              <w:rPr>
                <w:rFonts w:ascii="Arial" w:hAnsi="Arial" w:cs="Arial"/>
                <w:sz w:val="24"/>
                <w:szCs w:val="24"/>
              </w:rPr>
            </w:pPr>
          </w:p>
        </w:tc>
        <w:tc>
          <w:tcPr>
            <w:tcW w:w="5528" w:type="dxa"/>
          </w:tcPr>
          <w:p w14:paraId="3B6F3B7F" w14:textId="77777777" w:rsidR="00C05D56" w:rsidRDefault="00C05D56" w:rsidP="00C05D56">
            <w:pPr>
              <w:jc w:val="both"/>
              <w:rPr>
                <w:rFonts w:ascii="Arial" w:hAnsi="Arial" w:cs="Arial"/>
                <w:sz w:val="24"/>
                <w:szCs w:val="24"/>
              </w:rPr>
            </w:pPr>
          </w:p>
          <w:p w14:paraId="354A3A6C" w14:textId="77777777" w:rsidR="00C05D56" w:rsidRDefault="00C05D56" w:rsidP="00C05D56">
            <w:pPr>
              <w:jc w:val="both"/>
              <w:rPr>
                <w:rFonts w:ascii="Arial" w:hAnsi="Arial" w:cs="Arial"/>
                <w:sz w:val="24"/>
                <w:szCs w:val="24"/>
              </w:rPr>
            </w:pPr>
            <w:r>
              <w:rPr>
                <w:rFonts w:ascii="Arial" w:hAnsi="Arial" w:cs="Arial"/>
                <w:sz w:val="24"/>
                <w:szCs w:val="24"/>
              </w:rPr>
              <w:t xml:space="preserve">1.- </w:t>
            </w:r>
            <w:r w:rsidR="00A1242C">
              <w:rPr>
                <w:rFonts w:ascii="Arial" w:hAnsi="Arial" w:cs="Arial"/>
                <w:sz w:val="24"/>
                <w:szCs w:val="24"/>
              </w:rPr>
              <w:t>Derechos humanos, corrientes filosóficas y características</w:t>
            </w:r>
          </w:p>
          <w:p w14:paraId="7BB01F6A" w14:textId="77777777" w:rsidR="00C05D56" w:rsidRPr="00C05D56" w:rsidRDefault="00C05D56" w:rsidP="00C05D56">
            <w:pPr>
              <w:jc w:val="both"/>
              <w:rPr>
                <w:rFonts w:ascii="Arial" w:hAnsi="Arial" w:cs="Arial"/>
                <w:sz w:val="24"/>
                <w:szCs w:val="24"/>
              </w:rPr>
            </w:pPr>
          </w:p>
        </w:tc>
        <w:tc>
          <w:tcPr>
            <w:tcW w:w="1418" w:type="dxa"/>
          </w:tcPr>
          <w:p w14:paraId="2EB23213" w14:textId="77777777" w:rsidR="00C05D56" w:rsidRDefault="00C05D56" w:rsidP="00C05D56">
            <w:pPr>
              <w:jc w:val="both"/>
              <w:rPr>
                <w:rFonts w:ascii="Arial" w:hAnsi="Arial" w:cs="Arial"/>
                <w:b/>
                <w:sz w:val="24"/>
                <w:szCs w:val="24"/>
              </w:rPr>
            </w:pPr>
          </w:p>
          <w:p w14:paraId="0537D374" w14:textId="77777777" w:rsidR="00C05D56" w:rsidRPr="00C05D56" w:rsidRDefault="00C05D56" w:rsidP="00C05D56">
            <w:pPr>
              <w:jc w:val="both"/>
              <w:rPr>
                <w:rFonts w:ascii="Arial" w:hAnsi="Arial" w:cs="Arial"/>
                <w:sz w:val="24"/>
                <w:szCs w:val="24"/>
              </w:rPr>
            </w:pPr>
            <w:r>
              <w:rPr>
                <w:rFonts w:ascii="Arial" w:hAnsi="Arial" w:cs="Arial"/>
                <w:sz w:val="24"/>
                <w:szCs w:val="24"/>
              </w:rPr>
              <w:t>Primera a cuarta semana</w:t>
            </w:r>
          </w:p>
        </w:tc>
      </w:tr>
      <w:tr w:rsidR="00C05D56" w14:paraId="7D99D0AF" w14:textId="77777777" w:rsidTr="00C05D56">
        <w:tc>
          <w:tcPr>
            <w:tcW w:w="5670" w:type="dxa"/>
          </w:tcPr>
          <w:p w14:paraId="2A4FD99D" w14:textId="77777777" w:rsidR="00C05D56" w:rsidRDefault="00C05D56" w:rsidP="00C05D56">
            <w:pPr>
              <w:jc w:val="both"/>
              <w:rPr>
                <w:rFonts w:ascii="Arial" w:hAnsi="Arial" w:cs="Arial"/>
                <w:b/>
                <w:sz w:val="24"/>
                <w:szCs w:val="24"/>
              </w:rPr>
            </w:pPr>
          </w:p>
          <w:p w14:paraId="545C222B" w14:textId="77777777" w:rsidR="009513F8" w:rsidRPr="009513F8" w:rsidRDefault="009513F8" w:rsidP="00C05D56">
            <w:pPr>
              <w:jc w:val="both"/>
              <w:rPr>
                <w:rFonts w:ascii="Arial" w:hAnsi="Arial" w:cs="Arial"/>
                <w:sz w:val="24"/>
                <w:szCs w:val="24"/>
              </w:rPr>
            </w:pPr>
            <w:r>
              <w:rPr>
                <w:rFonts w:ascii="Arial" w:hAnsi="Arial" w:cs="Arial"/>
                <w:sz w:val="24"/>
                <w:szCs w:val="24"/>
              </w:rPr>
              <w:t xml:space="preserve">Al término de la unidad II, el </w:t>
            </w:r>
            <w:r w:rsidR="00D20E31">
              <w:rPr>
                <w:rFonts w:ascii="Arial" w:hAnsi="Arial" w:cs="Arial"/>
                <w:sz w:val="24"/>
                <w:szCs w:val="24"/>
              </w:rPr>
              <w:t xml:space="preserve">(la) </w:t>
            </w:r>
            <w:r>
              <w:rPr>
                <w:rFonts w:ascii="Arial" w:hAnsi="Arial" w:cs="Arial"/>
                <w:sz w:val="24"/>
                <w:szCs w:val="24"/>
              </w:rPr>
              <w:t>estudiante</w:t>
            </w:r>
            <w:r w:rsidR="00D20E31">
              <w:rPr>
                <w:rFonts w:ascii="Arial" w:hAnsi="Arial" w:cs="Arial"/>
                <w:sz w:val="24"/>
                <w:szCs w:val="24"/>
              </w:rPr>
              <w:t xml:space="preserve"> </w:t>
            </w:r>
            <w:r w:rsidR="00D20E31" w:rsidRPr="00D20E31">
              <w:rPr>
                <w:rFonts w:ascii="Arial" w:hAnsi="Arial" w:cs="Arial"/>
                <w:sz w:val="24"/>
                <w:szCs w:val="24"/>
              </w:rPr>
              <w:t xml:space="preserve">comprende y </w:t>
            </w:r>
            <w:r w:rsidR="00841193">
              <w:rPr>
                <w:rFonts w:ascii="Arial" w:hAnsi="Arial" w:cs="Arial"/>
                <w:sz w:val="24"/>
                <w:szCs w:val="24"/>
              </w:rPr>
              <w:t>distingue</w:t>
            </w:r>
            <w:r w:rsidR="00D20E31">
              <w:rPr>
                <w:rFonts w:ascii="Arial" w:hAnsi="Arial" w:cs="Arial"/>
                <w:sz w:val="24"/>
                <w:szCs w:val="24"/>
              </w:rPr>
              <w:t>,</w:t>
            </w:r>
            <w:r w:rsidR="00D20E31" w:rsidRPr="00D20E31">
              <w:rPr>
                <w:rFonts w:ascii="Arial" w:hAnsi="Arial" w:cs="Arial"/>
                <w:sz w:val="24"/>
                <w:szCs w:val="24"/>
              </w:rPr>
              <w:t xml:space="preserve"> </w:t>
            </w:r>
            <w:r w:rsidR="00841193">
              <w:rPr>
                <w:rFonts w:ascii="Arial" w:hAnsi="Arial" w:cs="Arial"/>
                <w:sz w:val="24"/>
                <w:szCs w:val="24"/>
              </w:rPr>
              <w:t>la evolución histórica</w:t>
            </w:r>
            <w:r w:rsidR="00A1242C">
              <w:rPr>
                <w:rFonts w:ascii="Arial" w:hAnsi="Arial" w:cs="Arial"/>
                <w:sz w:val="24"/>
                <w:szCs w:val="24"/>
              </w:rPr>
              <w:t xml:space="preserve"> de los Derechos Humanos</w:t>
            </w:r>
            <w:r w:rsidR="00841193">
              <w:rPr>
                <w:rFonts w:ascii="Arial" w:hAnsi="Arial" w:cs="Arial"/>
                <w:sz w:val="24"/>
                <w:szCs w:val="24"/>
              </w:rPr>
              <w:t>; así como su vigencia y validez</w:t>
            </w:r>
            <w:r w:rsidR="00D20E31">
              <w:rPr>
                <w:rFonts w:ascii="Arial" w:hAnsi="Arial" w:cs="Arial"/>
                <w:sz w:val="24"/>
                <w:szCs w:val="24"/>
              </w:rPr>
              <w:t>.</w:t>
            </w:r>
          </w:p>
        </w:tc>
        <w:tc>
          <w:tcPr>
            <w:tcW w:w="5528" w:type="dxa"/>
          </w:tcPr>
          <w:p w14:paraId="6D97A60F" w14:textId="77777777" w:rsidR="00C05D56" w:rsidRDefault="00C05D56" w:rsidP="00C05D56">
            <w:pPr>
              <w:jc w:val="both"/>
              <w:rPr>
                <w:rFonts w:ascii="Arial" w:hAnsi="Arial" w:cs="Arial"/>
                <w:sz w:val="24"/>
                <w:szCs w:val="24"/>
              </w:rPr>
            </w:pPr>
          </w:p>
          <w:p w14:paraId="6DCA7081" w14:textId="77777777" w:rsidR="00C05D56" w:rsidRDefault="00C05D56" w:rsidP="00C05D56">
            <w:pPr>
              <w:jc w:val="both"/>
              <w:rPr>
                <w:rFonts w:ascii="Arial" w:hAnsi="Arial" w:cs="Arial"/>
                <w:sz w:val="24"/>
                <w:szCs w:val="24"/>
              </w:rPr>
            </w:pPr>
            <w:r>
              <w:rPr>
                <w:rFonts w:ascii="Arial" w:hAnsi="Arial" w:cs="Arial"/>
                <w:sz w:val="24"/>
                <w:szCs w:val="24"/>
              </w:rPr>
              <w:t xml:space="preserve">2.- </w:t>
            </w:r>
            <w:r w:rsidR="00A1242C">
              <w:rPr>
                <w:rFonts w:ascii="Arial" w:hAnsi="Arial" w:cs="Arial"/>
                <w:sz w:val="24"/>
                <w:szCs w:val="24"/>
              </w:rPr>
              <w:t>Evolución histórica de los Derechos Humanos</w:t>
            </w:r>
          </w:p>
          <w:p w14:paraId="0A4AE3CD" w14:textId="77777777" w:rsidR="00C05D56" w:rsidRPr="00C05D56" w:rsidRDefault="00C05D56" w:rsidP="00C05D56">
            <w:pPr>
              <w:jc w:val="both"/>
              <w:rPr>
                <w:rFonts w:ascii="Arial" w:hAnsi="Arial" w:cs="Arial"/>
                <w:sz w:val="24"/>
                <w:szCs w:val="24"/>
              </w:rPr>
            </w:pPr>
          </w:p>
        </w:tc>
        <w:tc>
          <w:tcPr>
            <w:tcW w:w="1418" w:type="dxa"/>
          </w:tcPr>
          <w:p w14:paraId="7611E857" w14:textId="77777777" w:rsidR="00C05D56" w:rsidRDefault="00C05D56" w:rsidP="00C05D56">
            <w:pPr>
              <w:jc w:val="both"/>
              <w:rPr>
                <w:rFonts w:ascii="Arial" w:hAnsi="Arial" w:cs="Arial"/>
                <w:b/>
                <w:sz w:val="24"/>
                <w:szCs w:val="24"/>
              </w:rPr>
            </w:pPr>
          </w:p>
          <w:p w14:paraId="280B4CA4" w14:textId="77777777" w:rsidR="00C138F1" w:rsidRDefault="00C138F1" w:rsidP="00C05D56">
            <w:pPr>
              <w:jc w:val="both"/>
              <w:rPr>
                <w:rFonts w:ascii="Arial" w:hAnsi="Arial" w:cs="Arial"/>
                <w:sz w:val="24"/>
                <w:szCs w:val="24"/>
              </w:rPr>
            </w:pPr>
            <w:r>
              <w:rPr>
                <w:rFonts w:ascii="Arial" w:hAnsi="Arial" w:cs="Arial"/>
                <w:sz w:val="24"/>
                <w:szCs w:val="24"/>
              </w:rPr>
              <w:t>Quinta a octava semana</w:t>
            </w:r>
          </w:p>
          <w:p w14:paraId="5487ECF2" w14:textId="77777777" w:rsidR="00345A52" w:rsidRPr="00C138F1" w:rsidRDefault="00345A52" w:rsidP="00C05D56">
            <w:pPr>
              <w:jc w:val="both"/>
              <w:rPr>
                <w:rFonts w:ascii="Arial" w:hAnsi="Arial" w:cs="Arial"/>
                <w:sz w:val="24"/>
                <w:szCs w:val="24"/>
              </w:rPr>
            </w:pPr>
          </w:p>
        </w:tc>
      </w:tr>
      <w:tr w:rsidR="00C05D56" w14:paraId="3BECF277" w14:textId="77777777" w:rsidTr="00C05D56">
        <w:tc>
          <w:tcPr>
            <w:tcW w:w="5670" w:type="dxa"/>
          </w:tcPr>
          <w:p w14:paraId="10E7C270" w14:textId="77777777" w:rsidR="00C05D56" w:rsidRDefault="00C05D56" w:rsidP="00C05D56">
            <w:pPr>
              <w:jc w:val="both"/>
              <w:rPr>
                <w:rFonts w:ascii="Arial" w:hAnsi="Arial" w:cs="Arial"/>
                <w:b/>
                <w:sz w:val="24"/>
                <w:szCs w:val="24"/>
              </w:rPr>
            </w:pPr>
          </w:p>
          <w:p w14:paraId="261AF5B7" w14:textId="77777777" w:rsidR="009513F8" w:rsidRPr="009513F8" w:rsidRDefault="009513F8" w:rsidP="00C05D56">
            <w:pPr>
              <w:jc w:val="both"/>
              <w:rPr>
                <w:rFonts w:ascii="Arial" w:hAnsi="Arial" w:cs="Arial"/>
                <w:sz w:val="24"/>
                <w:szCs w:val="24"/>
              </w:rPr>
            </w:pPr>
            <w:r>
              <w:rPr>
                <w:rFonts w:ascii="Arial" w:hAnsi="Arial" w:cs="Arial"/>
                <w:sz w:val="24"/>
                <w:szCs w:val="24"/>
              </w:rPr>
              <w:t xml:space="preserve">Al término de la unidad III, el </w:t>
            </w:r>
            <w:r w:rsidR="00D20E31">
              <w:rPr>
                <w:rFonts w:ascii="Arial" w:hAnsi="Arial" w:cs="Arial"/>
                <w:sz w:val="24"/>
                <w:szCs w:val="24"/>
              </w:rPr>
              <w:t xml:space="preserve">(la) </w:t>
            </w:r>
            <w:r>
              <w:rPr>
                <w:rFonts w:ascii="Arial" w:hAnsi="Arial" w:cs="Arial"/>
                <w:sz w:val="24"/>
                <w:szCs w:val="24"/>
              </w:rPr>
              <w:t>estudiante</w:t>
            </w:r>
            <w:r w:rsidR="00D20E31">
              <w:rPr>
                <w:rFonts w:ascii="Arial" w:hAnsi="Arial" w:cs="Arial"/>
                <w:sz w:val="24"/>
                <w:szCs w:val="24"/>
              </w:rPr>
              <w:t xml:space="preserve"> </w:t>
            </w:r>
            <w:r w:rsidR="00D20E31" w:rsidRPr="00D20E31">
              <w:rPr>
                <w:rFonts w:ascii="Arial" w:hAnsi="Arial" w:cs="Arial"/>
                <w:sz w:val="24"/>
                <w:szCs w:val="24"/>
              </w:rPr>
              <w:t>analiza</w:t>
            </w:r>
            <w:r w:rsidR="00D20E31">
              <w:rPr>
                <w:rFonts w:ascii="Arial" w:hAnsi="Arial" w:cs="Arial"/>
                <w:sz w:val="24"/>
                <w:szCs w:val="24"/>
              </w:rPr>
              <w:t>,</w:t>
            </w:r>
            <w:r w:rsidR="00D20E31" w:rsidRPr="00D20E31">
              <w:rPr>
                <w:rFonts w:ascii="Arial" w:hAnsi="Arial" w:cs="Arial"/>
                <w:sz w:val="24"/>
                <w:szCs w:val="24"/>
              </w:rPr>
              <w:t xml:space="preserve"> </w:t>
            </w:r>
            <w:r w:rsidR="004B1D0A">
              <w:rPr>
                <w:rFonts w:ascii="Arial" w:hAnsi="Arial" w:cs="Arial"/>
                <w:sz w:val="24"/>
                <w:szCs w:val="24"/>
              </w:rPr>
              <w:t>el concepto de Tratados Internacionales</w:t>
            </w:r>
            <w:r w:rsidR="002F7670">
              <w:rPr>
                <w:rFonts w:ascii="Arial" w:hAnsi="Arial" w:cs="Arial"/>
                <w:sz w:val="24"/>
                <w:szCs w:val="24"/>
              </w:rPr>
              <w:t xml:space="preserve"> sobre </w:t>
            </w:r>
            <w:r w:rsidR="002F7670">
              <w:rPr>
                <w:rFonts w:ascii="Arial" w:hAnsi="Arial" w:cs="Arial"/>
                <w:sz w:val="24"/>
                <w:szCs w:val="24"/>
              </w:rPr>
              <w:lastRenderedPageBreak/>
              <w:t>Derechos Humanos</w:t>
            </w:r>
            <w:r w:rsidR="004B1D0A">
              <w:rPr>
                <w:rFonts w:ascii="Arial" w:hAnsi="Arial" w:cs="Arial"/>
                <w:sz w:val="24"/>
                <w:szCs w:val="24"/>
              </w:rPr>
              <w:t>,</w:t>
            </w:r>
            <w:r w:rsidR="002F7670">
              <w:rPr>
                <w:rFonts w:ascii="Arial" w:hAnsi="Arial" w:cs="Arial"/>
                <w:sz w:val="24"/>
                <w:szCs w:val="24"/>
              </w:rPr>
              <w:t xml:space="preserve"> la</w:t>
            </w:r>
            <w:r w:rsidR="004B1D0A">
              <w:rPr>
                <w:rFonts w:ascii="Arial" w:hAnsi="Arial" w:cs="Arial"/>
                <w:sz w:val="24"/>
                <w:szCs w:val="24"/>
              </w:rPr>
              <w:t xml:space="preserve"> reserva y denuncia de los mismos</w:t>
            </w:r>
            <w:r w:rsidR="00D20E31">
              <w:rPr>
                <w:rFonts w:ascii="Arial" w:hAnsi="Arial" w:cs="Arial"/>
                <w:sz w:val="24"/>
                <w:szCs w:val="24"/>
              </w:rPr>
              <w:t>.</w:t>
            </w:r>
          </w:p>
        </w:tc>
        <w:tc>
          <w:tcPr>
            <w:tcW w:w="5528" w:type="dxa"/>
          </w:tcPr>
          <w:p w14:paraId="73513BB4" w14:textId="77777777" w:rsidR="00C05D56" w:rsidRDefault="00C05D56" w:rsidP="00C05D56">
            <w:pPr>
              <w:jc w:val="both"/>
              <w:rPr>
                <w:rFonts w:ascii="Arial" w:hAnsi="Arial" w:cs="Arial"/>
                <w:sz w:val="24"/>
                <w:szCs w:val="24"/>
              </w:rPr>
            </w:pPr>
          </w:p>
          <w:p w14:paraId="0E6C5A83" w14:textId="77777777" w:rsidR="00C05D56" w:rsidRDefault="00C05D56" w:rsidP="00C05D56">
            <w:pPr>
              <w:jc w:val="both"/>
              <w:rPr>
                <w:rFonts w:ascii="Arial" w:hAnsi="Arial" w:cs="Arial"/>
                <w:sz w:val="24"/>
                <w:szCs w:val="24"/>
              </w:rPr>
            </w:pPr>
            <w:r>
              <w:rPr>
                <w:rFonts w:ascii="Arial" w:hAnsi="Arial" w:cs="Arial"/>
                <w:sz w:val="24"/>
                <w:szCs w:val="24"/>
              </w:rPr>
              <w:t xml:space="preserve">3.- </w:t>
            </w:r>
            <w:r w:rsidR="004B1D0A">
              <w:rPr>
                <w:rFonts w:ascii="Arial" w:hAnsi="Arial" w:cs="Arial"/>
                <w:sz w:val="24"/>
                <w:szCs w:val="24"/>
              </w:rPr>
              <w:t>Derechos Humanos en el Perú y Tratados Internacionales.</w:t>
            </w:r>
          </w:p>
          <w:p w14:paraId="6DD8F947" w14:textId="77777777" w:rsidR="00C05D56" w:rsidRPr="00C05D56" w:rsidRDefault="00C05D56" w:rsidP="00C05D56">
            <w:pPr>
              <w:jc w:val="both"/>
              <w:rPr>
                <w:rFonts w:ascii="Arial" w:hAnsi="Arial" w:cs="Arial"/>
                <w:sz w:val="24"/>
                <w:szCs w:val="24"/>
              </w:rPr>
            </w:pPr>
          </w:p>
        </w:tc>
        <w:tc>
          <w:tcPr>
            <w:tcW w:w="1418" w:type="dxa"/>
          </w:tcPr>
          <w:p w14:paraId="37E000A5" w14:textId="77777777" w:rsidR="00C05D56" w:rsidRDefault="00C05D56" w:rsidP="00C05D56">
            <w:pPr>
              <w:jc w:val="both"/>
              <w:rPr>
                <w:rFonts w:ascii="Arial" w:hAnsi="Arial" w:cs="Arial"/>
                <w:b/>
                <w:sz w:val="24"/>
                <w:szCs w:val="24"/>
              </w:rPr>
            </w:pPr>
          </w:p>
          <w:p w14:paraId="491EC15D" w14:textId="1E01D8BE" w:rsidR="00345A52" w:rsidRPr="00C138F1" w:rsidRDefault="00C138F1" w:rsidP="00606515">
            <w:pPr>
              <w:jc w:val="both"/>
              <w:rPr>
                <w:rFonts w:ascii="Arial" w:hAnsi="Arial" w:cs="Arial"/>
                <w:sz w:val="24"/>
                <w:szCs w:val="24"/>
              </w:rPr>
            </w:pPr>
            <w:r>
              <w:rPr>
                <w:rFonts w:ascii="Arial" w:hAnsi="Arial" w:cs="Arial"/>
                <w:sz w:val="24"/>
                <w:szCs w:val="24"/>
              </w:rPr>
              <w:lastRenderedPageBreak/>
              <w:t>Novena a décimo segunda</w:t>
            </w:r>
          </w:p>
        </w:tc>
      </w:tr>
      <w:tr w:rsidR="00C05D56" w14:paraId="3C4223EB" w14:textId="77777777" w:rsidTr="00C05D56">
        <w:tc>
          <w:tcPr>
            <w:tcW w:w="5670" w:type="dxa"/>
          </w:tcPr>
          <w:p w14:paraId="0C1E855E" w14:textId="77777777" w:rsidR="00C05D56" w:rsidRDefault="00C05D56" w:rsidP="00C05D56">
            <w:pPr>
              <w:jc w:val="both"/>
              <w:rPr>
                <w:rFonts w:ascii="Arial" w:hAnsi="Arial" w:cs="Arial"/>
                <w:b/>
                <w:sz w:val="24"/>
                <w:szCs w:val="24"/>
              </w:rPr>
            </w:pPr>
          </w:p>
          <w:p w14:paraId="09EF1B3A" w14:textId="77777777" w:rsidR="009513F8" w:rsidRPr="009513F8" w:rsidRDefault="009513F8" w:rsidP="00C05D56">
            <w:pPr>
              <w:jc w:val="both"/>
              <w:rPr>
                <w:rFonts w:ascii="Arial" w:hAnsi="Arial" w:cs="Arial"/>
                <w:sz w:val="24"/>
                <w:szCs w:val="24"/>
              </w:rPr>
            </w:pPr>
            <w:r>
              <w:rPr>
                <w:rFonts w:ascii="Arial" w:hAnsi="Arial" w:cs="Arial"/>
                <w:sz w:val="24"/>
                <w:szCs w:val="24"/>
              </w:rPr>
              <w:t xml:space="preserve">Al término de la unidad IV, el </w:t>
            </w:r>
            <w:r w:rsidR="00D20E31">
              <w:rPr>
                <w:rFonts w:ascii="Arial" w:hAnsi="Arial" w:cs="Arial"/>
                <w:sz w:val="24"/>
                <w:szCs w:val="24"/>
              </w:rPr>
              <w:t xml:space="preserve">(la) </w:t>
            </w:r>
            <w:r>
              <w:rPr>
                <w:rFonts w:ascii="Arial" w:hAnsi="Arial" w:cs="Arial"/>
                <w:sz w:val="24"/>
                <w:szCs w:val="24"/>
              </w:rPr>
              <w:t>estudiante</w:t>
            </w:r>
            <w:r w:rsidR="00D20E31">
              <w:rPr>
                <w:rFonts w:ascii="Arial" w:hAnsi="Arial" w:cs="Arial"/>
                <w:sz w:val="24"/>
                <w:szCs w:val="24"/>
              </w:rPr>
              <w:t xml:space="preserve"> </w:t>
            </w:r>
            <w:r w:rsidR="004B1D0A">
              <w:rPr>
                <w:rFonts w:ascii="Arial" w:hAnsi="Arial" w:cs="Arial"/>
                <w:sz w:val="24"/>
                <w:szCs w:val="24"/>
              </w:rPr>
              <w:t>infiere</w:t>
            </w:r>
            <w:r w:rsidR="00D20E31" w:rsidRPr="00D20E31">
              <w:rPr>
                <w:rFonts w:ascii="Arial" w:hAnsi="Arial" w:cs="Arial"/>
                <w:sz w:val="24"/>
                <w:szCs w:val="24"/>
              </w:rPr>
              <w:t xml:space="preserve"> </w:t>
            </w:r>
            <w:r w:rsidR="004B1D0A">
              <w:rPr>
                <w:rFonts w:ascii="Arial" w:hAnsi="Arial" w:cs="Arial"/>
                <w:sz w:val="24"/>
                <w:szCs w:val="24"/>
              </w:rPr>
              <w:t>y</w:t>
            </w:r>
            <w:r w:rsidR="00D20E31" w:rsidRPr="00D20E31">
              <w:rPr>
                <w:rFonts w:ascii="Arial" w:hAnsi="Arial" w:cs="Arial"/>
                <w:sz w:val="24"/>
                <w:szCs w:val="24"/>
              </w:rPr>
              <w:t xml:space="preserve"> </w:t>
            </w:r>
            <w:r w:rsidR="004B1D0A">
              <w:rPr>
                <w:rFonts w:ascii="Arial" w:hAnsi="Arial" w:cs="Arial"/>
                <w:sz w:val="24"/>
                <w:szCs w:val="24"/>
              </w:rPr>
              <w:t>argumenta</w:t>
            </w:r>
            <w:r w:rsidR="00D20E31">
              <w:rPr>
                <w:rFonts w:ascii="Arial" w:hAnsi="Arial" w:cs="Arial"/>
                <w:sz w:val="24"/>
                <w:szCs w:val="24"/>
              </w:rPr>
              <w:t>,</w:t>
            </w:r>
            <w:r w:rsidR="004B1D0A">
              <w:rPr>
                <w:rFonts w:ascii="Arial" w:hAnsi="Arial" w:cs="Arial"/>
                <w:sz w:val="24"/>
                <w:szCs w:val="24"/>
              </w:rPr>
              <w:t xml:space="preserve"> acerca de</w:t>
            </w:r>
            <w:r w:rsidR="00D20E31" w:rsidRPr="00D20E31">
              <w:rPr>
                <w:rFonts w:ascii="Arial" w:hAnsi="Arial" w:cs="Arial"/>
                <w:sz w:val="24"/>
                <w:szCs w:val="24"/>
              </w:rPr>
              <w:t xml:space="preserve"> la defensa de los derechos </w:t>
            </w:r>
            <w:r w:rsidR="004B1D0A">
              <w:rPr>
                <w:rFonts w:ascii="Arial" w:hAnsi="Arial" w:cs="Arial"/>
                <w:sz w:val="24"/>
                <w:szCs w:val="24"/>
              </w:rPr>
              <w:t>humanos</w:t>
            </w:r>
            <w:r w:rsidR="00D20E31" w:rsidRPr="00D20E31">
              <w:rPr>
                <w:rFonts w:ascii="Arial" w:hAnsi="Arial" w:cs="Arial"/>
                <w:sz w:val="24"/>
                <w:szCs w:val="24"/>
              </w:rPr>
              <w:t xml:space="preserve"> y la interpretación con</w:t>
            </w:r>
            <w:r w:rsidR="004B1D0A">
              <w:rPr>
                <w:rFonts w:ascii="Arial" w:hAnsi="Arial" w:cs="Arial"/>
                <w:sz w:val="24"/>
                <w:szCs w:val="24"/>
              </w:rPr>
              <w:t>vencional.</w:t>
            </w:r>
          </w:p>
        </w:tc>
        <w:tc>
          <w:tcPr>
            <w:tcW w:w="5528" w:type="dxa"/>
          </w:tcPr>
          <w:p w14:paraId="34F43CC3" w14:textId="77777777" w:rsidR="00C05D56" w:rsidRDefault="00C05D56" w:rsidP="00C05D56">
            <w:pPr>
              <w:jc w:val="both"/>
              <w:rPr>
                <w:rFonts w:ascii="Arial" w:hAnsi="Arial" w:cs="Arial"/>
                <w:sz w:val="24"/>
                <w:szCs w:val="24"/>
              </w:rPr>
            </w:pPr>
          </w:p>
          <w:p w14:paraId="18CBE3A0" w14:textId="77777777" w:rsidR="00C05D56" w:rsidRDefault="00C05D56" w:rsidP="00C05D56">
            <w:pPr>
              <w:jc w:val="both"/>
              <w:rPr>
                <w:rFonts w:ascii="Arial" w:hAnsi="Arial" w:cs="Arial"/>
                <w:sz w:val="24"/>
                <w:szCs w:val="24"/>
              </w:rPr>
            </w:pPr>
            <w:r>
              <w:rPr>
                <w:rFonts w:ascii="Arial" w:hAnsi="Arial" w:cs="Arial"/>
                <w:sz w:val="24"/>
                <w:szCs w:val="24"/>
              </w:rPr>
              <w:t xml:space="preserve">4.- </w:t>
            </w:r>
            <w:r w:rsidR="004B1D0A">
              <w:rPr>
                <w:rFonts w:ascii="Arial" w:hAnsi="Arial" w:cs="Arial"/>
                <w:sz w:val="24"/>
                <w:szCs w:val="24"/>
              </w:rPr>
              <w:t>Derechos Humanos, su defensa y promoción</w:t>
            </w:r>
          </w:p>
          <w:p w14:paraId="60E84258" w14:textId="77777777" w:rsidR="00C05D56" w:rsidRPr="00C05D56" w:rsidRDefault="00C05D56" w:rsidP="00C05D56">
            <w:pPr>
              <w:jc w:val="both"/>
              <w:rPr>
                <w:rFonts w:ascii="Arial" w:hAnsi="Arial" w:cs="Arial"/>
                <w:sz w:val="24"/>
                <w:szCs w:val="24"/>
              </w:rPr>
            </w:pPr>
          </w:p>
        </w:tc>
        <w:tc>
          <w:tcPr>
            <w:tcW w:w="1418" w:type="dxa"/>
          </w:tcPr>
          <w:p w14:paraId="49462646" w14:textId="77777777" w:rsidR="00C05D56" w:rsidRDefault="00C05D56" w:rsidP="00C05D56">
            <w:pPr>
              <w:jc w:val="both"/>
              <w:rPr>
                <w:rFonts w:ascii="Arial" w:hAnsi="Arial" w:cs="Arial"/>
                <w:b/>
                <w:sz w:val="24"/>
                <w:szCs w:val="24"/>
              </w:rPr>
            </w:pPr>
          </w:p>
          <w:p w14:paraId="1794A31C" w14:textId="2C4AB45C" w:rsidR="00345A52" w:rsidRPr="00C138F1" w:rsidRDefault="00C138F1" w:rsidP="00606515">
            <w:pPr>
              <w:jc w:val="both"/>
              <w:rPr>
                <w:rFonts w:ascii="Arial" w:hAnsi="Arial" w:cs="Arial"/>
                <w:sz w:val="24"/>
                <w:szCs w:val="24"/>
              </w:rPr>
            </w:pPr>
            <w:r>
              <w:rPr>
                <w:rFonts w:ascii="Arial" w:hAnsi="Arial" w:cs="Arial"/>
                <w:sz w:val="24"/>
                <w:szCs w:val="24"/>
              </w:rPr>
              <w:t>Décimo segunda a décimo sexta</w:t>
            </w:r>
            <w:r w:rsidR="00606515">
              <w:rPr>
                <w:rFonts w:ascii="Arial" w:hAnsi="Arial" w:cs="Arial"/>
                <w:sz w:val="24"/>
                <w:szCs w:val="24"/>
              </w:rPr>
              <w:t xml:space="preserve"> </w:t>
            </w:r>
          </w:p>
        </w:tc>
      </w:tr>
    </w:tbl>
    <w:p w14:paraId="1EFD83FC" w14:textId="77777777" w:rsidR="00606515" w:rsidRDefault="00606515" w:rsidP="00606515">
      <w:pPr>
        <w:pStyle w:val="Prrafodelista"/>
        <w:ind w:left="1080"/>
        <w:jc w:val="both"/>
        <w:rPr>
          <w:rFonts w:ascii="Arial" w:hAnsi="Arial" w:cs="Arial"/>
          <w:b/>
          <w:sz w:val="24"/>
          <w:szCs w:val="24"/>
        </w:rPr>
      </w:pPr>
    </w:p>
    <w:p w14:paraId="66861703" w14:textId="48F5F67A" w:rsidR="009213E9" w:rsidRDefault="00043286" w:rsidP="00043286">
      <w:pPr>
        <w:pStyle w:val="Prrafodelista"/>
        <w:numPr>
          <w:ilvl w:val="0"/>
          <w:numId w:val="2"/>
        </w:numPr>
        <w:jc w:val="both"/>
        <w:rPr>
          <w:rFonts w:ascii="Arial" w:hAnsi="Arial" w:cs="Arial"/>
          <w:b/>
          <w:sz w:val="24"/>
          <w:szCs w:val="24"/>
        </w:rPr>
      </w:pPr>
      <w:r>
        <w:rPr>
          <w:rFonts w:ascii="Arial" w:hAnsi="Arial" w:cs="Arial"/>
          <w:b/>
          <w:sz w:val="24"/>
          <w:szCs w:val="24"/>
        </w:rPr>
        <w:t>INDICADORES DE CAPACIDADES AL FINALIZAR EL CURSO</w:t>
      </w:r>
    </w:p>
    <w:p w14:paraId="412DBC9C" w14:textId="77777777" w:rsidR="00043286" w:rsidRDefault="00043286" w:rsidP="00043286">
      <w:pPr>
        <w:pStyle w:val="Prrafodelista"/>
        <w:ind w:left="1080"/>
        <w:jc w:val="both"/>
        <w:rPr>
          <w:rFonts w:ascii="Arial" w:hAnsi="Arial" w:cs="Arial"/>
          <w:b/>
          <w:sz w:val="24"/>
          <w:szCs w:val="24"/>
        </w:rPr>
      </w:pPr>
    </w:p>
    <w:tbl>
      <w:tblPr>
        <w:tblStyle w:val="Tablaconcuadrcula"/>
        <w:tblW w:w="0" w:type="auto"/>
        <w:tblLook w:val="04A0" w:firstRow="1" w:lastRow="0" w:firstColumn="1" w:lastColumn="0" w:noHBand="0" w:noVBand="1"/>
      </w:tblPr>
      <w:tblGrid>
        <w:gridCol w:w="988"/>
        <w:gridCol w:w="13006"/>
      </w:tblGrid>
      <w:tr w:rsidR="00043286" w14:paraId="66B3EB36" w14:textId="77777777" w:rsidTr="00787C0B">
        <w:tc>
          <w:tcPr>
            <w:tcW w:w="988" w:type="dxa"/>
          </w:tcPr>
          <w:p w14:paraId="12A98371" w14:textId="77777777" w:rsidR="00043286" w:rsidRPr="00043286" w:rsidRDefault="00043286" w:rsidP="00043286">
            <w:pPr>
              <w:jc w:val="both"/>
              <w:rPr>
                <w:rFonts w:ascii="Arial" w:hAnsi="Arial" w:cs="Arial"/>
                <w:b/>
                <w:sz w:val="16"/>
                <w:szCs w:val="16"/>
              </w:rPr>
            </w:pPr>
            <w:r w:rsidRPr="00043286">
              <w:rPr>
                <w:rFonts w:ascii="Arial" w:hAnsi="Arial" w:cs="Arial"/>
                <w:b/>
                <w:sz w:val="16"/>
                <w:szCs w:val="16"/>
              </w:rPr>
              <w:t>Número</w:t>
            </w:r>
          </w:p>
        </w:tc>
        <w:tc>
          <w:tcPr>
            <w:tcW w:w="13006" w:type="dxa"/>
            <w:vAlign w:val="center"/>
          </w:tcPr>
          <w:p w14:paraId="0C244691" w14:textId="77777777" w:rsidR="00043286" w:rsidRPr="000A46CE" w:rsidRDefault="00043286" w:rsidP="00787C0B">
            <w:pPr>
              <w:jc w:val="center"/>
              <w:rPr>
                <w:rFonts w:ascii="Arial" w:hAnsi="Arial" w:cs="Arial"/>
                <w:b/>
                <w:sz w:val="24"/>
                <w:szCs w:val="24"/>
              </w:rPr>
            </w:pPr>
            <w:r w:rsidRPr="000A46CE">
              <w:rPr>
                <w:rFonts w:ascii="Arial" w:hAnsi="Arial" w:cs="Arial"/>
                <w:b/>
                <w:sz w:val="24"/>
                <w:szCs w:val="24"/>
              </w:rPr>
              <w:t>INDICADORES DE CAPACIDADES</w:t>
            </w:r>
            <w:r w:rsidR="008D0EE0">
              <w:rPr>
                <w:rFonts w:ascii="Arial" w:hAnsi="Arial" w:cs="Arial"/>
                <w:b/>
                <w:sz w:val="24"/>
                <w:szCs w:val="24"/>
              </w:rPr>
              <w:t xml:space="preserve"> DEL ALUMNO (A)</w:t>
            </w:r>
            <w:r w:rsidRPr="000A46CE">
              <w:rPr>
                <w:rFonts w:ascii="Arial" w:hAnsi="Arial" w:cs="Arial"/>
                <w:b/>
                <w:sz w:val="24"/>
                <w:szCs w:val="24"/>
              </w:rPr>
              <w:t xml:space="preserve"> AL FINALIZAR EL CURSO</w:t>
            </w:r>
          </w:p>
        </w:tc>
      </w:tr>
      <w:tr w:rsidR="00043286" w14:paraId="3ABEF91E" w14:textId="77777777" w:rsidTr="00787C0B">
        <w:tc>
          <w:tcPr>
            <w:tcW w:w="988" w:type="dxa"/>
            <w:vAlign w:val="center"/>
          </w:tcPr>
          <w:p w14:paraId="1F535BD9"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w:t>
            </w:r>
          </w:p>
        </w:tc>
        <w:tc>
          <w:tcPr>
            <w:tcW w:w="13006" w:type="dxa"/>
          </w:tcPr>
          <w:p w14:paraId="5BF75684" w14:textId="77777777" w:rsidR="00043286" w:rsidRPr="00FA7FF1" w:rsidRDefault="00957510" w:rsidP="00043286">
            <w:pPr>
              <w:jc w:val="both"/>
              <w:rPr>
                <w:rFonts w:ascii="Arial" w:hAnsi="Arial" w:cs="Arial"/>
                <w:sz w:val="24"/>
                <w:szCs w:val="24"/>
              </w:rPr>
            </w:pPr>
            <w:r w:rsidRPr="00957510">
              <w:rPr>
                <w:rFonts w:ascii="Arial" w:hAnsi="Arial" w:cs="Arial"/>
                <w:sz w:val="24"/>
                <w:szCs w:val="24"/>
              </w:rPr>
              <w:t>Elabora un concepto propio de Derechos Humanos</w:t>
            </w:r>
          </w:p>
        </w:tc>
      </w:tr>
      <w:tr w:rsidR="00043286" w14:paraId="6DD11719" w14:textId="77777777" w:rsidTr="00787C0B">
        <w:tc>
          <w:tcPr>
            <w:tcW w:w="988" w:type="dxa"/>
            <w:vAlign w:val="center"/>
          </w:tcPr>
          <w:p w14:paraId="4B67D4B5"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2</w:t>
            </w:r>
          </w:p>
        </w:tc>
        <w:tc>
          <w:tcPr>
            <w:tcW w:w="13006" w:type="dxa"/>
          </w:tcPr>
          <w:p w14:paraId="6957F14D" w14:textId="77777777" w:rsidR="00043286" w:rsidRPr="00FA7FF1" w:rsidRDefault="00957510" w:rsidP="00043286">
            <w:pPr>
              <w:jc w:val="both"/>
              <w:rPr>
                <w:rFonts w:ascii="Arial" w:hAnsi="Arial" w:cs="Arial"/>
                <w:sz w:val="24"/>
                <w:szCs w:val="24"/>
              </w:rPr>
            </w:pPr>
            <w:r w:rsidRPr="00957510">
              <w:rPr>
                <w:rFonts w:ascii="Arial" w:hAnsi="Arial" w:cs="Arial"/>
                <w:sz w:val="24"/>
                <w:szCs w:val="24"/>
              </w:rPr>
              <w:t>Distingue las características de los Derechos Humanos</w:t>
            </w:r>
          </w:p>
        </w:tc>
      </w:tr>
      <w:tr w:rsidR="00043286" w14:paraId="082B6727" w14:textId="77777777" w:rsidTr="00787C0B">
        <w:tc>
          <w:tcPr>
            <w:tcW w:w="988" w:type="dxa"/>
            <w:vAlign w:val="center"/>
          </w:tcPr>
          <w:p w14:paraId="09700B27"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3</w:t>
            </w:r>
          </w:p>
        </w:tc>
        <w:tc>
          <w:tcPr>
            <w:tcW w:w="13006" w:type="dxa"/>
          </w:tcPr>
          <w:p w14:paraId="2A688E64" w14:textId="77777777" w:rsidR="00043286" w:rsidRPr="00FA7FF1" w:rsidRDefault="00957510" w:rsidP="00043286">
            <w:pPr>
              <w:jc w:val="both"/>
              <w:rPr>
                <w:rFonts w:ascii="Arial" w:hAnsi="Arial" w:cs="Arial"/>
                <w:sz w:val="24"/>
                <w:szCs w:val="24"/>
              </w:rPr>
            </w:pPr>
            <w:r w:rsidRPr="00957510">
              <w:rPr>
                <w:rFonts w:ascii="Arial" w:hAnsi="Arial" w:cs="Arial"/>
                <w:sz w:val="24"/>
                <w:szCs w:val="24"/>
              </w:rPr>
              <w:t>Reconoce los diversos fundamentos de los Derechos Humanos</w:t>
            </w:r>
          </w:p>
        </w:tc>
      </w:tr>
      <w:tr w:rsidR="00043286" w14:paraId="39FFF2DB" w14:textId="77777777" w:rsidTr="00787C0B">
        <w:tc>
          <w:tcPr>
            <w:tcW w:w="988" w:type="dxa"/>
            <w:vAlign w:val="center"/>
          </w:tcPr>
          <w:p w14:paraId="0420E7F6"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4</w:t>
            </w:r>
          </w:p>
        </w:tc>
        <w:tc>
          <w:tcPr>
            <w:tcW w:w="13006" w:type="dxa"/>
          </w:tcPr>
          <w:p w14:paraId="7D6F82F5" w14:textId="77777777" w:rsidR="00043286" w:rsidRPr="00FA7FF1" w:rsidRDefault="00957510" w:rsidP="00043286">
            <w:pPr>
              <w:jc w:val="both"/>
              <w:rPr>
                <w:rFonts w:ascii="Arial" w:hAnsi="Arial" w:cs="Arial"/>
                <w:sz w:val="24"/>
                <w:szCs w:val="24"/>
              </w:rPr>
            </w:pPr>
            <w:r w:rsidRPr="00957510">
              <w:rPr>
                <w:rFonts w:ascii="Arial" w:hAnsi="Arial" w:cs="Arial"/>
                <w:sz w:val="24"/>
                <w:szCs w:val="24"/>
              </w:rPr>
              <w:t xml:space="preserve">Delibera sobre las diferencias entre el </w:t>
            </w:r>
            <w:proofErr w:type="spellStart"/>
            <w:r w:rsidRPr="00957510">
              <w:rPr>
                <w:rFonts w:ascii="Arial" w:hAnsi="Arial" w:cs="Arial"/>
                <w:sz w:val="24"/>
                <w:szCs w:val="24"/>
              </w:rPr>
              <w:t>jus</w:t>
            </w:r>
            <w:proofErr w:type="spellEnd"/>
            <w:r w:rsidRPr="00957510">
              <w:rPr>
                <w:rFonts w:ascii="Arial" w:hAnsi="Arial" w:cs="Arial"/>
                <w:sz w:val="24"/>
                <w:szCs w:val="24"/>
              </w:rPr>
              <w:t xml:space="preserve"> naturalismo y el </w:t>
            </w:r>
            <w:proofErr w:type="spellStart"/>
            <w:r w:rsidRPr="00957510">
              <w:rPr>
                <w:rFonts w:ascii="Arial" w:hAnsi="Arial" w:cs="Arial"/>
                <w:sz w:val="24"/>
                <w:szCs w:val="24"/>
              </w:rPr>
              <w:t>jus</w:t>
            </w:r>
            <w:proofErr w:type="spellEnd"/>
            <w:r w:rsidRPr="00957510">
              <w:rPr>
                <w:rFonts w:ascii="Arial" w:hAnsi="Arial" w:cs="Arial"/>
                <w:sz w:val="24"/>
                <w:szCs w:val="24"/>
              </w:rPr>
              <w:t xml:space="preserve"> positivismo</w:t>
            </w:r>
          </w:p>
        </w:tc>
      </w:tr>
      <w:tr w:rsidR="00043286" w14:paraId="6E22A7FC" w14:textId="77777777" w:rsidTr="00787C0B">
        <w:tc>
          <w:tcPr>
            <w:tcW w:w="988" w:type="dxa"/>
            <w:vAlign w:val="center"/>
          </w:tcPr>
          <w:p w14:paraId="2B148D28"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5</w:t>
            </w:r>
          </w:p>
        </w:tc>
        <w:tc>
          <w:tcPr>
            <w:tcW w:w="13006" w:type="dxa"/>
          </w:tcPr>
          <w:p w14:paraId="4E7809F4" w14:textId="77777777" w:rsidR="00043286" w:rsidRPr="00FA7FF1" w:rsidRDefault="00E606C5" w:rsidP="00043286">
            <w:pPr>
              <w:jc w:val="both"/>
              <w:rPr>
                <w:rFonts w:ascii="Arial" w:hAnsi="Arial" w:cs="Arial"/>
                <w:sz w:val="24"/>
                <w:szCs w:val="24"/>
              </w:rPr>
            </w:pPr>
            <w:r w:rsidRPr="00E606C5">
              <w:rPr>
                <w:rFonts w:ascii="Arial" w:hAnsi="Arial" w:cs="Arial"/>
                <w:sz w:val="24"/>
                <w:szCs w:val="24"/>
              </w:rPr>
              <w:t>Argumenta acerca de los antecedentes de los derechos humanos desde la antigüedad</w:t>
            </w:r>
          </w:p>
        </w:tc>
      </w:tr>
      <w:tr w:rsidR="00043286" w14:paraId="328A2C78" w14:textId="77777777" w:rsidTr="00787C0B">
        <w:tc>
          <w:tcPr>
            <w:tcW w:w="988" w:type="dxa"/>
            <w:vAlign w:val="center"/>
          </w:tcPr>
          <w:p w14:paraId="4293604A"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6</w:t>
            </w:r>
          </w:p>
        </w:tc>
        <w:tc>
          <w:tcPr>
            <w:tcW w:w="13006" w:type="dxa"/>
          </w:tcPr>
          <w:p w14:paraId="2AE1C688" w14:textId="77777777" w:rsidR="00043286" w:rsidRPr="00FA7FF1" w:rsidRDefault="00E606C5" w:rsidP="00043286">
            <w:pPr>
              <w:jc w:val="both"/>
              <w:rPr>
                <w:rFonts w:ascii="Arial" w:hAnsi="Arial" w:cs="Arial"/>
                <w:sz w:val="24"/>
                <w:szCs w:val="24"/>
              </w:rPr>
            </w:pPr>
            <w:r w:rsidRPr="00E606C5">
              <w:rPr>
                <w:rFonts w:ascii="Arial" w:hAnsi="Arial" w:cs="Arial"/>
                <w:sz w:val="24"/>
                <w:szCs w:val="24"/>
              </w:rPr>
              <w:t>Analiza el origen de los derechos humanos a finales del siglo XVIII y su evolución hasta la época contemporánea.</w:t>
            </w:r>
          </w:p>
        </w:tc>
      </w:tr>
      <w:tr w:rsidR="00043286" w14:paraId="43D7BA8D" w14:textId="77777777" w:rsidTr="00787C0B">
        <w:tc>
          <w:tcPr>
            <w:tcW w:w="988" w:type="dxa"/>
            <w:vAlign w:val="center"/>
          </w:tcPr>
          <w:p w14:paraId="79D8C1FF"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7</w:t>
            </w:r>
          </w:p>
        </w:tc>
        <w:tc>
          <w:tcPr>
            <w:tcW w:w="13006" w:type="dxa"/>
          </w:tcPr>
          <w:p w14:paraId="0B973BA4" w14:textId="77777777" w:rsidR="00043286" w:rsidRPr="00FA7FF1" w:rsidRDefault="00E606C5" w:rsidP="00043286">
            <w:pPr>
              <w:jc w:val="both"/>
              <w:rPr>
                <w:rFonts w:ascii="Arial" w:hAnsi="Arial" w:cs="Arial"/>
                <w:sz w:val="24"/>
                <w:szCs w:val="24"/>
              </w:rPr>
            </w:pPr>
            <w:r w:rsidRPr="00E606C5">
              <w:rPr>
                <w:rFonts w:ascii="Arial" w:hAnsi="Arial" w:cs="Arial"/>
                <w:sz w:val="24"/>
                <w:szCs w:val="24"/>
              </w:rPr>
              <w:t>Relaciona los derechos humanos con el D. Constitucional y el D. Internacional Público</w:t>
            </w:r>
          </w:p>
        </w:tc>
      </w:tr>
      <w:tr w:rsidR="00043286" w14:paraId="2B0B860B" w14:textId="77777777" w:rsidTr="00787C0B">
        <w:tc>
          <w:tcPr>
            <w:tcW w:w="988" w:type="dxa"/>
            <w:vAlign w:val="center"/>
          </w:tcPr>
          <w:p w14:paraId="461C8100"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8</w:t>
            </w:r>
          </w:p>
        </w:tc>
        <w:tc>
          <w:tcPr>
            <w:tcW w:w="13006" w:type="dxa"/>
          </w:tcPr>
          <w:p w14:paraId="4E8DA54E" w14:textId="77777777" w:rsidR="00043286" w:rsidRPr="00FA7FF1" w:rsidRDefault="00E606C5" w:rsidP="00043286">
            <w:pPr>
              <w:jc w:val="both"/>
              <w:rPr>
                <w:rFonts w:ascii="Arial" w:hAnsi="Arial" w:cs="Arial"/>
                <w:sz w:val="24"/>
                <w:szCs w:val="24"/>
              </w:rPr>
            </w:pPr>
            <w:r w:rsidRPr="00E606C5">
              <w:rPr>
                <w:rFonts w:ascii="Arial" w:hAnsi="Arial" w:cs="Arial"/>
                <w:sz w:val="24"/>
                <w:szCs w:val="24"/>
              </w:rPr>
              <w:t>Argumenta sobre la importancia de la vigencia de los Derechos Humanos.</w:t>
            </w:r>
          </w:p>
        </w:tc>
      </w:tr>
      <w:tr w:rsidR="00043286" w14:paraId="25F23908" w14:textId="77777777" w:rsidTr="00787C0B">
        <w:tc>
          <w:tcPr>
            <w:tcW w:w="988" w:type="dxa"/>
            <w:vAlign w:val="center"/>
          </w:tcPr>
          <w:p w14:paraId="74220C44"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9</w:t>
            </w:r>
          </w:p>
        </w:tc>
        <w:tc>
          <w:tcPr>
            <w:tcW w:w="13006" w:type="dxa"/>
          </w:tcPr>
          <w:p w14:paraId="593D765A" w14:textId="77777777" w:rsidR="00043286" w:rsidRPr="00FA7FF1" w:rsidRDefault="00363866" w:rsidP="00043286">
            <w:pPr>
              <w:jc w:val="both"/>
              <w:rPr>
                <w:rFonts w:ascii="Arial" w:hAnsi="Arial" w:cs="Arial"/>
                <w:sz w:val="24"/>
                <w:szCs w:val="24"/>
              </w:rPr>
            </w:pPr>
            <w:r w:rsidRPr="00363866">
              <w:rPr>
                <w:rFonts w:ascii="Arial" w:hAnsi="Arial" w:cs="Arial"/>
                <w:sz w:val="24"/>
                <w:szCs w:val="24"/>
              </w:rPr>
              <w:t>Sintetiza y diseña un organigrama de los tratados internacionales sobre Derechos Humanos</w:t>
            </w:r>
          </w:p>
        </w:tc>
      </w:tr>
      <w:tr w:rsidR="00043286" w14:paraId="4BC11671" w14:textId="77777777" w:rsidTr="00787C0B">
        <w:tc>
          <w:tcPr>
            <w:tcW w:w="988" w:type="dxa"/>
            <w:vAlign w:val="center"/>
          </w:tcPr>
          <w:p w14:paraId="5882B5AE"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10</w:t>
            </w:r>
          </w:p>
        </w:tc>
        <w:tc>
          <w:tcPr>
            <w:tcW w:w="13006" w:type="dxa"/>
          </w:tcPr>
          <w:p w14:paraId="2980C2E2" w14:textId="77777777" w:rsidR="00043286" w:rsidRPr="00FA7FF1" w:rsidRDefault="00460270" w:rsidP="002858CA">
            <w:pPr>
              <w:jc w:val="both"/>
              <w:rPr>
                <w:rFonts w:ascii="Arial" w:hAnsi="Arial" w:cs="Arial"/>
                <w:sz w:val="24"/>
                <w:szCs w:val="24"/>
              </w:rPr>
            </w:pPr>
            <w:r w:rsidRPr="00460270">
              <w:rPr>
                <w:rFonts w:ascii="Arial" w:hAnsi="Arial" w:cs="Arial"/>
                <w:sz w:val="24"/>
                <w:szCs w:val="24"/>
              </w:rPr>
              <w:t>Sintetiza y diseña cuadros sinópticos de los tratados relacionados con el Sistema Universal de protección.</w:t>
            </w:r>
          </w:p>
        </w:tc>
      </w:tr>
      <w:tr w:rsidR="00043286" w14:paraId="7B3382E3" w14:textId="77777777" w:rsidTr="00787C0B">
        <w:tc>
          <w:tcPr>
            <w:tcW w:w="988" w:type="dxa"/>
            <w:vAlign w:val="center"/>
          </w:tcPr>
          <w:p w14:paraId="4986CBAF"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11</w:t>
            </w:r>
          </w:p>
        </w:tc>
        <w:tc>
          <w:tcPr>
            <w:tcW w:w="13006" w:type="dxa"/>
          </w:tcPr>
          <w:p w14:paraId="5340E239" w14:textId="77777777" w:rsidR="00043286" w:rsidRPr="00FA7FF1" w:rsidRDefault="00460270" w:rsidP="00043286">
            <w:pPr>
              <w:jc w:val="both"/>
              <w:rPr>
                <w:rFonts w:ascii="Arial" w:hAnsi="Arial" w:cs="Arial"/>
                <w:sz w:val="24"/>
                <w:szCs w:val="24"/>
              </w:rPr>
            </w:pPr>
            <w:r w:rsidRPr="00460270">
              <w:rPr>
                <w:rFonts w:ascii="Arial" w:hAnsi="Arial" w:cs="Arial"/>
                <w:sz w:val="24"/>
                <w:szCs w:val="24"/>
              </w:rPr>
              <w:t>Diseña cuadro sinóptico de las libertades y derechos contenidos en el Sistema Regional de protección</w:t>
            </w:r>
          </w:p>
        </w:tc>
      </w:tr>
      <w:tr w:rsidR="00043286" w14:paraId="15BA401A" w14:textId="77777777" w:rsidTr="00787C0B">
        <w:tc>
          <w:tcPr>
            <w:tcW w:w="988" w:type="dxa"/>
            <w:vAlign w:val="center"/>
          </w:tcPr>
          <w:p w14:paraId="02314B09"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12</w:t>
            </w:r>
          </w:p>
        </w:tc>
        <w:tc>
          <w:tcPr>
            <w:tcW w:w="13006" w:type="dxa"/>
          </w:tcPr>
          <w:p w14:paraId="38184274" w14:textId="77777777" w:rsidR="00043286" w:rsidRPr="00FA7FF1" w:rsidRDefault="00AE2AFC" w:rsidP="00043286">
            <w:pPr>
              <w:jc w:val="both"/>
              <w:rPr>
                <w:rFonts w:ascii="Arial" w:hAnsi="Arial" w:cs="Arial"/>
                <w:sz w:val="24"/>
                <w:szCs w:val="24"/>
              </w:rPr>
            </w:pPr>
            <w:r w:rsidRPr="00AE2AFC">
              <w:rPr>
                <w:rFonts w:ascii="Arial" w:hAnsi="Arial" w:cs="Arial"/>
                <w:sz w:val="24"/>
                <w:szCs w:val="24"/>
              </w:rPr>
              <w:t>Diseña diagramas de las funciones procesales de protección internacional de los derechos humanos</w:t>
            </w:r>
          </w:p>
        </w:tc>
      </w:tr>
      <w:tr w:rsidR="00043286" w14:paraId="7A8CA94E" w14:textId="77777777" w:rsidTr="00787C0B">
        <w:tc>
          <w:tcPr>
            <w:tcW w:w="988" w:type="dxa"/>
            <w:vAlign w:val="center"/>
          </w:tcPr>
          <w:p w14:paraId="2539D567"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13</w:t>
            </w:r>
          </w:p>
        </w:tc>
        <w:tc>
          <w:tcPr>
            <w:tcW w:w="13006" w:type="dxa"/>
          </w:tcPr>
          <w:p w14:paraId="36BC8D7C" w14:textId="77777777" w:rsidR="00043286" w:rsidRPr="00FA7FF1" w:rsidRDefault="00B16A3D" w:rsidP="00043286">
            <w:pPr>
              <w:jc w:val="both"/>
              <w:rPr>
                <w:rFonts w:ascii="Arial" w:hAnsi="Arial" w:cs="Arial"/>
                <w:sz w:val="24"/>
                <w:szCs w:val="24"/>
              </w:rPr>
            </w:pPr>
            <w:r w:rsidRPr="00B16A3D">
              <w:rPr>
                <w:rFonts w:ascii="Arial" w:hAnsi="Arial" w:cs="Arial"/>
                <w:sz w:val="24"/>
                <w:szCs w:val="24"/>
              </w:rPr>
              <w:t>Resuelve casos relacionados con vulneración de los Derechos Humanos</w:t>
            </w:r>
          </w:p>
        </w:tc>
      </w:tr>
      <w:tr w:rsidR="00043286" w14:paraId="60DBAEC2" w14:textId="77777777" w:rsidTr="00787C0B">
        <w:tc>
          <w:tcPr>
            <w:tcW w:w="988" w:type="dxa"/>
            <w:vAlign w:val="center"/>
          </w:tcPr>
          <w:p w14:paraId="01481EAF"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14</w:t>
            </w:r>
          </w:p>
        </w:tc>
        <w:tc>
          <w:tcPr>
            <w:tcW w:w="13006" w:type="dxa"/>
          </w:tcPr>
          <w:p w14:paraId="46CDD11A" w14:textId="77777777" w:rsidR="00043286" w:rsidRPr="00FA7FF1" w:rsidRDefault="00B16A3D" w:rsidP="00043286">
            <w:pPr>
              <w:jc w:val="both"/>
              <w:rPr>
                <w:rFonts w:ascii="Arial" w:hAnsi="Arial" w:cs="Arial"/>
                <w:sz w:val="24"/>
                <w:szCs w:val="24"/>
              </w:rPr>
            </w:pPr>
            <w:r w:rsidRPr="00B16A3D">
              <w:rPr>
                <w:rFonts w:ascii="Arial" w:hAnsi="Arial" w:cs="Arial"/>
                <w:sz w:val="24"/>
                <w:szCs w:val="24"/>
              </w:rPr>
              <w:t>Reconoce a los grupos emergentes que reivindican el respeto de los derechos humanos</w:t>
            </w:r>
          </w:p>
        </w:tc>
      </w:tr>
      <w:tr w:rsidR="00043286" w14:paraId="1A2740FE" w14:textId="77777777" w:rsidTr="00787C0B">
        <w:tc>
          <w:tcPr>
            <w:tcW w:w="988" w:type="dxa"/>
            <w:vAlign w:val="center"/>
          </w:tcPr>
          <w:p w14:paraId="66CC2563"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15</w:t>
            </w:r>
          </w:p>
        </w:tc>
        <w:tc>
          <w:tcPr>
            <w:tcW w:w="13006" w:type="dxa"/>
          </w:tcPr>
          <w:p w14:paraId="40C329CC" w14:textId="77777777" w:rsidR="00043286" w:rsidRPr="00FA7FF1" w:rsidRDefault="00F233D2" w:rsidP="00043286">
            <w:pPr>
              <w:jc w:val="both"/>
              <w:rPr>
                <w:rFonts w:ascii="Arial" w:hAnsi="Arial" w:cs="Arial"/>
                <w:sz w:val="24"/>
                <w:szCs w:val="24"/>
              </w:rPr>
            </w:pPr>
            <w:r w:rsidRPr="00F233D2">
              <w:rPr>
                <w:rFonts w:ascii="Arial" w:hAnsi="Arial" w:cs="Arial"/>
                <w:sz w:val="24"/>
                <w:szCs w:val="24"/>
              </w:rPr>
              <w:t>Sintetiza y diseña un cuadro sinóptico de las actividades de la Corte Penal Internacional</w:t>
            </w:r>
          </w:p>
        </w:tc>
      </w:tr>
      <w:tr w:rsidR="00043286" w14:paraId="6DF9ED28" w14:textId="77777777" w:rsidTr="00787C0B">
        <w:tc>
          <w:tcPr>
            <w:tcW w:w="988" w:type="dxa"/>
            <w:vAlign w:val="center"/>
          </w:tcPr>
          <w:p w14:paraId="6EF5077E" w14:textId="77777777" w:rsidR="00043286" w:rsidRPr="00FA7FF1" w:rsidRDefault="00043286" w:rsidP="00787C0B">
            <w:pPr>
              <w:jc w:val="center"/>
              <w:rPr>
                <w:rFonts w:ascii="Arial" w:hAnsi="Arial" w:cs="Arial"/>
                <w:b/>
                <w:sz w:val="24"/>
                <w:szCs w:val="24"/>
              </w:rPr>
            </w:pPr>
            <w:r w:rsidRPr="00FA7FF1">
              <w:rPr>
                <w:rFonts w:ascii="Arial" w:hAnsi="Arial" w:cs="Arial"/>
                <w:b/>
                <w:sz w:val="24"/>
                <w:szCs w:val="24"/>
              </w:rPr>
              <w:t>16</w:t>
            </w:r>
          </w:p>
        </w:tc>
        <w:tc>
          <w:tcPr>
            <w:tcW w:w="13006" w:type="dxa"/>
          </w:tcPr>
          <w:p w14:paraId="492D67F5" w14:textId="77777777" w:rsidR="00043286" w:rsidRPr="00FA7FF1" w:rsidRDefault="00815F18" w:rsidP="00043286">
            <w:pPr>
              <w:jc w:val="both"/>
              <w:rPr>
                <w:rFonts w:ascii="Arial" w:hAnsi="Arial" w:cs="Arial"/>
                <w:sz w:val="24"/>
                <w:szCs w:val="24"/>
              </w:rPr>
            </w:pPr>
            <w:r w:rsidRPr="00815F18">
              <w:rPr>
                <w:rFonts w:ascii="Arial" w:hAnsi="Arial" w:cs="Arial"/>
                <w:sz w:val="24"/>
                <w:szCs w:val="24"/>
              </w:rPr>
              <w:t>Argumenta sobre la importancia de velar por la plena vigencia de los Derechos Humanos en el Perú contemporáneo</w:t>
            </w:r>
          </w:p>
        </w:tc>
      </w:tr>
    </w:tbl>
    <w:p w14:paraId="280BF87E" w14:textId="77777777" w:rsidR="00043286" w:rsidRDefault="00043286" w:rsidP="00043286">
      <w:pPr>
        <w:jc w:val="both"/>
        <w:rPr>
          <w:rFonts w:ascii="Arial" w:hAnsi="Arial" w:cs="Arial"/>
          <w:b/>
          <w:sz w:val="24"/>
          <w:szCs w:val="24"/>
        </w:rPr>
      </w:pPr>
    </w:p>
    <w:p w14:paraId="6E48AF0C" w14:textId="4E491966" w:rsidR="00043286" w:rsidRDefault="00043286" w:rsidP="00043286">
      <w:pPr>
        <w:jc w:val="both"/>
        <w:rPr>
          <w:rFonts w:ascii="Arial" w:hAnsi="Arial" w:cs="Arial"/>
          <w:b/>
          <w:sz w:val="24"/>
          <w:szCs w:val="24"/>
        </w:rPr>
      </w:pPr>
    </w:p>
    <w:p w14:paraId="15D7892E" w14:textId="77777777" w:rsidR="00043286" w:rsidRDefault="00043286" w:rsidP="00043286">
      <w:pPr>
        <w:pStyle w:val="Prrafodelista"/>
        <w:numPr>
          <w:ilvl w:val="0"/>
          <w:numId w:val="2"/>
        </w:numPr>
        <w:jc w:val="both"/>
        <w:rPr>
          <w:rFonts w:ascii="Arial" w:hAnsi="Arial" w:cs="Arial"/>
          <w:b/>
          <w:sz w:val="24"/>
          <w:szCs w:val="24"/>
        </w:rPr>
      </w:pPr>
      <w:r>
        <w:rPr>
          <w:rFonts w:ascii="Arial" w:hAnsi="Arial" w:cs="Arial"/>
          <w:b/>
          <w:sz w:val="24"/>
          <w:szCs w:val="24"/>
        </w:rPr>
        <w:t>DESARROLLO DE LAS UNIDADES DIDACTICAS</w:t>
      </w:r>
    </w:p>
    <w:tbl>
      <w:tblPr>
        <w:tblStyle w:val="Tablaconcuadrcula"/>
        <w:tblW w:w="0" w:type="auto"/>
        <w:tblLook w:val="04A0" w:firstRow="1" w:lastRow="0" w:firstColumn="1" w:lastColumn="0" w:noHBand="0" w:noVBand="1"/>
      </w:tblPr>
      <w:tblGrid>
        <w:gridCol w:w="688"/>
        <w:gridCol w:w="902"/>
        <w:gridCol w:w="2828"/>
        <w:gridCol w:w="1661"/>
        <w:gridCol w:w="1090"/>
        <w:gridCol w:w="2213"/>
        <w:gridCol w:w="978"/>
        <w:gridCol w:w="788"/>
        <w:gridCol w:w="2846"/>
      </w:tblGrid>
      <w:tr w:rsidR="00367847" w14:paraId="206D68E4" w14:textId="77777777" w:rsidTr="00815F18">
        <w:tc>
          <w:tcPr>
            <w:tcW w:w="704" w:type="dxa"/>
            <w:vMerge w:val="restart"/>
            <w:textDirection w:val="btLr"/>
            <w:vAlign w:val="center"/>
          </w:tcPr>
          <w:p w14:paraId="08B6600A" w14:textId="77777777" w:rsidR="00367847" w:rsidRPr="00367847" w:rsidRDefault="00815F18" w:rsidP="00815F18">
            <w:pPr>
              <w:ind w:left="113" w:right="113"/>
              <w:jc w:val="center"/>
              <w:rPr>
                <w:rFonts w:ascii="Arial" w:hAnsi="Arial" w:cs="Arial"/>
                <w:b/>
                <w:sz w:val="16"/>
                <w:szCs w:val="24"/>
              </w:rPr>
            </w:pPr>
            <w:r>
              <w:rPr>
                <w:rFonts w:ascii="Arial" w:hAnsi="Arial" w:cs="Arial"/>
                <w:b/>
                <w:i/>
                <w:sz w:val="18"/>
                <w:szCs w:val="18"/>
              </w:rPr>
              <w:t>U</w:t>
            </w:r>
            <w:r w:rsidR="00367847" w:rsidRPr="00367847">
              <w:rPr>
                <w:rFonts w:ascii="Arial" w:hAnsi="Arial" w:cs="Arial"/>
                <w:b/>
                <w:i/>
                <w:sz w:val="18"/>
                <w:szCs w:val="18"/>
              </w:rPr>
              <w:t xml:space="preserve">nidad Didáctica I: </w:t>
            </w:r>
            <w:r w:rsidR="006F7996">
              <w:rPr>
                <w:rFonts w:ascii="Arial" w:hAnsi="Arial" w:cs="Arial"/>
                <w:b/>
                <w:i/>
                <w:sz w:val="18"/>
                <w:szCs w:val="18"/>
              </w:rPr>
              <w:t xml:space="preserve">Derechos Humanos, corrientes filosóficas y </w:t>
            </w:r>
            <w:r>
              <w:rPr>
                <w:rFonts w:ascii="Arial" w:hAnsi="Arial" w:cs="Arial"/>
                <w:b/>
                <w:i/>
                <w:sz w:val="18"/>
                <w:szCs w:val="18"/>
              </w:rPr>
              <w:t>características</w:t>
            </w:r>
          </w:p>
        </w:tc>
        <w:tc>
          <w:tcPr>
            <w:tcW w:w="13290" w:type="dxa"/>
            <w:gridSpan w:val="8"/>
            <w:vAlign w:val="center"/>
          </w:tcPr>
          <w:p w14:paraId="578F0732" w14:textId="77777777" w:rsidR="00265193" w:rsidRDefault="00265193" w:rsidP="00274069">
            <w:pPr>
              <w:rPr>
                <w:rFonts w:ascii="Arial" w:hAnsi="Arial" w:cs="Arial"/>
                <w:b/>
                <w:i/>
                <w:sz w:val="18"/>
                <w:szCs w:val="18"/>
              </w:rPr>
            </w:pPr>
          </w:p>
          <w:p w14:paraId="2513DF69" w14:textId="77777777" w:rsidR="00367847" w:rsidRDefault="00367847" w:rsidP="00274069">
            <w:pPr>
              <w:rPr>
                <w:rFonts w:ascii="Arial" w:hAnsi="Arial" w:cs="Arial"/>
                <w:b/>
                <w:i/>
                <w:sz w:val="18"/>
                <w:szCs w:val="18"/>
              </w:rPr>
            </w:pPr>
            <w:r>
              <w:rPr>
                <w:rFonts w:ascii="Arial" w:hAnsi="Arial" w:cs="Arial"/>
                <w:b/>
                <w:i/>
                <w:sz w:val="18"/>
                <w:szCs w:val="18"/>
              </w:rPr>
              <w:t>CAPACIDAD DE LA UNIDAD DIDÁCTICA I:</w:t>
            </w:r>
          </w:p>
          <w:p w14:paraId="066E753F" w14:textId="77777777" w:rsidR="00367847" w:rsidRDefault="005B332B" w:rsidP="00957510">
            <w:pPr>
              <w:rPr>
                <w:rFonts w:ascii="Arial" w:hAnsi="Arial" w:cs="Arial"/>
                <w:i/>
                <w:sz w:val="18"/>
                <w:szCs w:val="18"/>
              </w:rPr>
            </w:pPr>
            <w:r>
              <w:rPr>
                <w:rFonts w:ascii="Arial" w:hAnsi="Arial" w:cs="Arial"/>
                <w:i/>
                <w:sz w:val="18"/>
                <w:szCs w:val="18"/>
              </w:rPr>
              <w:t xml:space="preserve">El (la) estudiante </w:t>
            </w:r>
            <w:r w:rsidR="00957510" w:rsidRPr="00957510">
              <w:rPr>
                <w:rFonts w:ascii="Arial" w:hAnsi="Arial" w:cs="Arial"/>
                <w:i/>
                <w:sz w:val="18"/>
                <w:szCs w:val="18"/>
              </w:rPr>
              <w:t>analiza e identifica, los Derechos Humanos, su concepto, sus fundamentos a través de las diferentes corrientes filosóficas</w:t>
            </w:r>
          </w:p>
          <w:p w14:paraId="5694AAE8" w14:textId="77777777" w:rsidR="00957510" w:rsidRDefault="00957510" w:rsidP="00957510">
            <w:pPr>
              <w:rPr>
                <w:rFonts w:ascii="Arial" w:hAnsi="Arial" w:cs="Arial"/>
                <w:b/>
                <w:sz w:val="24"/>
                <w:szCs w:val="24"/>
              </w:rPr>
            </w:pPr>
          </w:p>
        </w:tc>
      </w:tr>
      <w:tr w:rsidR="00A05927" w14:paraId="79B47792" w14:textId="77777777" w:rsidTr="00A05927">
        <w:tc>
          <w:tcPr>
            <w:tcW w:w="704" w:type="dxa"/>
            <w:vMerge/>
          </w:tcPr>
          <w:p w14:paraId="205DA7CE" w14:textId="77777777" w:rsidR="00A05927" w:rsidRDefault="00A05927" w:rsidP="00043286">
            <w:pPr>
              <w:jc w:val="both"/>
              <w:rPr>
                <w:rFonts w:ascii="Arial" w:hAnsi="Arial" w:cs="Arial"/>
                <w:b/>
                <w:sz w:val="24"/>
                <w:szCs w:val="24"/>
              </w:rPr>
            </w:pPr>
          </w:p>
        </w:tc>
        <w:tc>
          <w:tcPr>
            <w:tcW w:w="907" w:type="dxa"/>
            <w:vMerge w:val="restart"/>
            <w:vAlign w:val="center"/>
          </w:tcPr>
          <w:p w14:paraId="43FB4D6C" w14:textId="77777777" w:rsidR="00A05927" w:rsidRPr="00A46904" w:rsidRDefault="00A05927" w:rsidP="00A05927">
            <w:pPr>
              <w:jc w:val="center"/>
              <w:rPr>
                <w:rFonts w:ascii="Arial" w:hAnsi="Arial" w:cs="Arial"/>
                <w:b/>
                <w:sz w:val="16"/>
                <w:szCs w:val="16"/>
              </w:rPr>
            </w:pPr>
            <w:r w:rsidRPr="00A46904">
              <w:rPr>
                <w:rFonts w:ascii="Arial" w:hAnsi="Arial" w:cs="Arial"/>
                <w:b/>
                <w:sz w:val="16"/>
                <w:szCs w:val="16"/>
              </w:rPr>
              <w:t>Semana</w:t>
            </w:r>
          </w:p>
        </w:tc>
        <w:tc>
          <w:tcPr>
            <w:tcW w:w="8023" w:type="dxa"/>
            <w:gridSpan w:val="4"/>
            <w:vAlign w:val="center"/>
          </w:tcPr>
          <w:p w14:paraId="1AD5FBEF" w14:textId="77777777" w:rsidR="00A46904" w:rsidRDefault="00A46904" w:rsidP="00A05927">
            <w:pPr>
              <w:jc w:val="center"/>
              <w:rPr>
                <w:rFonts w:ascii="Arial" w:hAnsi="Arial" w:cs="Arial"/>
                <w:b/>
                <w:sz w:val="18"/>
                <w:szCs w:val="18"/>
              </w:rPr>
            </w:pPr>
          </w:p>
          <w:p w14:paraId="1E2EAF2E" w14:textId="77777777" w:rsidR="00A05927" w:rsidRDefault="00A05927" w:rsidP="00A05927">
            <w:pPr>
              <w:jc w:val="center"/>
              <w:rPr>
                <w:rFonts w:ascii="Arial" w:hAnsi="Arial" w:cs="Arial"/>
                <w:b/>
                <w:sz w:val="18"/>
                <w:szCs w:val="18"/>
              </w:rPr>
            </w:pPr>
            <w:r>
              <w:rPr>
                <w:rFonts w:ascii="Arial" w:hAnsi="Arial" w:cs="Arial"/>
                <w:b/>
                <w:sz w:val="18"/>
                <w:szCs w:val="18"/>
              </w:rPr>
              <w:t>Contenidos</w:t>
            </w:r>
          </w:p>
          <w:p w14:paraId="000349C3" w14:textId="77777777" w:rsidR="00A46904" w:rsidRPr="00A05927" w:rsidRDefault="00A46904" w:rsidP="00A05927">
            <w:pPr>
              <w:jc w:val="center"/>
              <w:rPr>
                <w:rFonts w:ascii="Arial" w:hAnsi="Arial" w:cs="Arial"/>
                <w:b/>
                <w:sz w:val="18"/>
                <w:szCs w:val="18"/>
              </w:rPr>
            </w:pPr>
          </w:p>
        </w:tc>
        <w:tc>
          <w:tcPr>
            <w:tcW w:w="1418" w:type="dxa"/>
            <w:gridSpan w:val="2"/>
            <w:vMerge w:val="restart"/>
            <w:vAlign w:val="center"/>
          </w:tcPr>
          <w:p w14:paraId="19316D59" w14:textId="77777777" w:rsidR="00A05927" w:rsidRDefault="00A05927" w:rsidP="00A05927">
            <w:pPr>
              <w:jc w:val="center"/>
              <w:rPr>
                <w:rFonts w:ascii="Arial" w:hAnsi="Arial" w:cs="Arial"/>
                <w:b/>
                <w:sz w:val="18"/>
                <w:szCs w:val="18"/>
              </w:rPr>
            </w:pPr>
            <w:r>
              <w:rPr>
                <w:rFonts w:ascii="Arial" w:hAnsi="Arial" w:cs="Arial"/>
                <w:b/>
                <w:sz w:val="18"/>
                <w:szCs w:val="18"/>
              </w:rPr>
              <w:t xml:space="preserve">Estrategia </w:t>
            </w:r>
          </w:p>
          <w:p w14:paraId="183CA8F5" w14:textId="77777777" w:rsidR="00A05927" w:rsidRPr="00A05927" w:rsidRDefault="00A05927" w:rsidP="00A05927">
            <w:pPr>
              <w:jc w:val="center"/>
              <w:rPr>
                <w:rFonts w:ascii="Arial" w:hAnsi="Arial" w:cs="Arial"/>
                <w:b/>
                <w:sz w:val="18"/>
                <w:szCs w:val="18"/>
              </w:rPr>
            </w:pPr>
            <w:r>
              <w:rPr>
                <w:rFonts w:ascii="Arial" w:hAnsi="Arial" w:cs="Arial"/>
                <w:b/>
                <w:sz w:val="18"/>
                <w:szCs w:val="18"/>
              </w:rPr>
              <w:t>didáctica</w:t>
            </w:r>
          </w:p>
        </w:tc>
        <w:tc>
          <w:tcPr>
            <w:tcW w:w="2942" w:type="dxa"/>
            <w:vMerge w:val="restart"/>
            <w:vAlign w:val="center"/>
          </w:tcPr>
          <w:p w14:paraId="6A2A7417" w14:textId="77777777" w:rsidR="00A05927" w:rsidRPr="00A05927" w:rsidRDefault="00A05927" w:rsidP="00A05927">
            <w:pPr>
              <w:jc w:val="center"/>
              <w:rPr>
                <w:rFonts w:ascii="Arial" w:hAnsi="Arial" w:cs="Arial"/>
                <w:b/>
                <w:sz w:val="18"/>
                <w:szCs w:val="18"/>
              </w:rPr>
            </w:pPr>
            <w:r>
              <w:rPr>
                <w:rFonts w:ascii="Arial" w:hAnsi="Arial" w:cs="Arial"/>
                <w:b/>
                <w:sz w:val="18"/>
                <w:szCs w:val="18"/>
              </w:rPr>
              <w:t>Indicadores de logro de la capacidad</w:t>
            </w:r>
          </w:p>
        </w:tc>
      </w:tr>
      <w:tr w:rsidR="00A05927" w14:paraId="36F198CE" w14:textId="77777777" w:rsidTr="00A05927">
        <w:tc>
          <w:tcPr>
            <w:tcW w:w="704" w:type="dxa"/>
            <w:vMerge/>
          </w:tcPr>
          <w:p w14:paraId="1B5C2310" w14:textId="77777777" w:rsidR="00A05927" w:rsidRDefault="00A05927" w:rsidP="00043286">
            <w:pPr>
              <w:jc w:val="both"/>
              <w:rPr>
                <w:rFonts w:ascii="Arial" w:hAnsi="Arial" w:cs="Arial"/>
                <w:b/>
                <w:sz w:val="24"/>
                <w:szCs w:val="24"/>
              </w:rPr>
            </w:pPr>
          </w:p>
        </w:tc>
        <w:tc>
          <w:tcPr>
            <w:tcW w:w="907" w:type="dxa"/>
            <w:vMerge/>
          </w:tcPr>
          <w:p w14:paraId="38B9DC94" w14:textId="77777777" w:rsidR="00A05927" w:rsidRDefault="00A05927" w:rsidP="00043286">
            <w:pPr>
              <w:jc w:val="both"/>
              <w:rPr>
                <w:rFonts w:ascii="Arial" w:hAnsi="Arial" w:cs="Arial"/>
                <w:b/>
                <w:sz w:val="24"/>
                <w:szCs w:val="24"/>
              </w:rPr>
            </w:pPr>
          </w:p>
        </w:tc>
        <w:tc>
          <w:tcPr>
            <w:tcW w:w="2920" w:type="dxa"/>
            <w:vAlign w:val="center"/>
          </w:tcPr>
          <w:p w14:paraId="4D4FE358" w14:textId="77777777" w:rsidR="00A05927" w:rsidRPr="00A05927" w:rsidRDefault="00A05927" w:rsidP="00A05927">
            <w:pPr>
              <w:jc w:val="center"/>
              <w:rPr>
                <w:rFonts w:ascii="Arial" w:hAnsi="Arial" w:cs="Arial"/>
                <w:b/>
                <w:sz w:val="18"/>
                <w:szCs w:val="18"/>
              </w:rPr>
            </w:pPr>
            <w:r>
              <w:rPr>
                <w:rFonts w:ascii="Arial" w:hAnsi="Arial" w:cs="Arial"/>
                <w:b/>
                <w:sz w:val="18"/>
                <w:szCs w:val="18"/>
              </w:rPr>
              <w:t>Conceptual</w:t>
            </w:r>
          </w:p>
        </w:tc>
        <w:tc>
          <w:tcPr>
            <w:tcW w:w="2835" w:type="dxa"/>
            <w:gridSpan w:val="2"/>
            <w:vAlign w:val="center"/>
          </w:tcPr>
          <w:p w14:paraId="0CD18F0C" w14:textId="77777777" w:rsidR="00A05927" w:rsidRPr="00A05927" w:rsidRDefault="00A05927" w:rsidP="00A05927">
            <w:pPr>
              <w:jc w:val="center"/>
              <w:rPr>
                <w:rFonts w:ascii="Arial" w:hAnsi="Arial" w:cs="Arial"/>
                <w:b/>
                <w:sz w:val="18"/>
                <w:szCs w:val="18"/>
              </w:rPr>
            </w:pPr>
            <w:r>
              <w:rPr>
                <w:rFonts w:ascii="Arial" w:hAnsi="Arial" w:cs="Arial"/>
                <w:b/>
                <w:sz w:val="18"/>
                <w:szCs w:val="18"/>
              </w:rPr>
              <w:t>Procedimental</w:t>
            </w:r>
          </w:p>
        </w:tc>
        <w:tc>
          <w:tcPr>
            <w:tcW w:w="2268" w:type="dxa"/>
            <w:vAlign w:val="center"/>
          </w:tcPr>
          <w:p w14:paraId="5E697E4C" w14:textId="77777777" w:rsidR="00A05927" w:rsidRPr="00A05927" w:rsidRDefault="00A05927" w:rsidP="00A05927">
            <w:pPr>
              <w:jc w:val="center"/>
              <w:rPr>
                <w:rFonts w:ascii="Arial" w:hAnsi="Arial" w:cs="Arial"/>
                <w:b/>
                <w:sz w:val="18"/>
                <w:szCs w:val="18"/>
              </w:rPr>
            </w:pPr>
            <w:r>
              <w:rPr>
                <w:rFonts w:ascii="Arial" w:hAnsi="Arial" w:cs="Arial"/>
                <w:b/>
                <w:sz w:val="18"/>
                <w:szCs w:val="18"/>
              </w:rPr>
              <w:t>Actitudinal</w:t>
            </w:r>
          </w:p>
        </w:tc>
        <w:tc>
          <w:tcPr>
            <w:tcW w:w="1418" w:type="dxa"/>
            <w:gridSpan w:val="2"/>
            <w:vMerge/>
          </w:tcPr>
          <w:p w14:paraId="101F19A1" w14:textId="77777777" w:rsidR="00A05927" w:rsidRDefault="00A05927" w:rsidP="00043286">
            <w:pPr>
              <w:jc w:val="both"/>
              <w:rPr>
                <w:rFonts w:ascii="Arial" w:hAnsi="Arial" w:cs="Arial"/>
                <w:b/>
                <w:sz w:val="24"/>
                <w:szCs w:val="24"/>
              </w:rPr>
            </w:pPr>
          </w:p>
        </w:tc>
        <w:tc>
          <w:tcPr>
            <w:tcW w:w="2942" w:type="dxa"/>
            <w:vMerge/>
          </w:tcPr>
          <w:p w14:paraId="1426FE2C" w14:textId="77777777" w:rsidR="00A05927" w:rsidRDefault="00A05927" w:rsidP="00043286">
            <w:pPr>
              <w:jc w:val="both"/>
              <w:rPr>
                <w:rFonts w:ascii="Arial" w:hAnsi="Arial" w:cs="Arial"/>
                <w:b/>
                <w:sz w:val="24"/>
                <w:szCs w:val="24"/>
              </w:rPr>
            </w:pPr>
          </w:p>
        </w:tc>
      </w:tr>
      <w:tr w:rsidR="009E0F36" w14:paraId="46AF0ABB" w14:textId="77777777" w:rsidTr="00677763">
        <w:tc>
          <w:tcPr>
            <w:tcW w:w="704" w:type="dxa"/>
            <w:vMerge/>
          </w:tcPr>
          <w:p w14:paraId="6D7FE0DD" w14:textId="77777777" w:rsidR="009E0F36" w:rsidRDefault="009E0F36" w:rsidP="00043286">
            <w:pPr>
              <w:jc w:val="both"/>
              <w:rPr>
                <w:rFonts w:ascii="Arial" w:hAnsi="Arial" w:cs="Arial"/>
                <w:b/>
                <w:sz w:val="24"/>
                <w:szCs w:val="24"/>
              </w:rPr>
            </w:pPr>
          </w:p>
        </w:tc>
        <w:tc>
          <w:tcPr>
            <w:tcW w:w="907" w:type="dxa"/>
            <w:vAlign w:val="center"/>
          </w:tcPr>
          <w:p w14:paraId="5DE269CE" w14:textId="77777777" w:rsidR="009E0F36" w:rsidRDefault="009E0F36" w:rsidP="00064386">
            <w:pPr>
              <w:jc w:val="center"/>
              <w:rPr>
                <w:rFonts w:ascii="Arial" w:hAnsi="Arial" w:cs="Arial"/>
                <w:b/>
                <w:sz w:val="24"/>
                <w:szCs w:val="24"/>
              </w:rPr>
            </w:pPr>
            <w:r>
              <w:rPr>
                <w:rFonts w:ascii="Arial" w:hAnsi="Arial" w:cs="Arial"/>
                <w:b/>
                <w:sz w:val="24"/>
                <w:szCs w:val="24"/>
              </w:rPr>
              <w:t>1ra.</w:t>
            </w:r>
          </w:p>
        </w:tc>
        <w:tc>
          <w:tcPr>
            <w:tcW w:w="2920" w:type="dxa"/>
            <w:vAlign w:val="center"/>
          </w:tcPr>
          <w:p w14:paraId="5201F6DA" w14:textId="77777777" w:rsidR="009E0F36" w:rsidRPr="00A238A3" w:rsidRDefault="009E0F36" w:rsidP="00677763">
            <w:pPr>
              <w:jc w:val="center"/>
              <w:rPr>
                <w:rFonts w:ascii="Arial" w:hAnsi="Arial" w:cs="Arial"/>
                <w:b/>
                <w:sz w:val="24"/>
                <w:szCs w:val="24"/>
              </w:rPr>
            </w:pPr>
            <w:r w:rsidRPr="00A238A3">
              <w:rPr>
                <w:rFonts w:ascii="Arial" w:hAnsi="Arial" w:cs="Arial"/>
                <w:sz w:val="18"/>
                <w:szCs w:val="18"/>
              </w:rPr>
              <w:t>Concepto de los Derechos Humanos.</w:t>
            </w:r>
          </w:p>
        </w:tc>
        <w:tc>
          <w:tcPr>
            <w:tcW w:w="2835" w:type="dxa"/>
            <w:gridSpan w:val="2"/>
            <w:vAlign w:val="center"/>
          </w:tcPr>
          <w:p w14:paraId="3067DC11" w14:textId="77777777" w:rsidR="009E0F36" w:rsidRPr="00A238A3" w:rsidRDefault="009E0F36" w:rsidP="00677763">
            <w:pPr>
              <w:jc w:val="center"/>
              <w:rPr>
                <w:rFonts w:ascii="Arial" w:hAnsi="Arial" w:cs="Arial"/>
                <w:sz w:val="18"/>
                <w:szCs w:val="18"/>
              </w:rPr>
            </w:pPr>
            <w:r w:rsidRPr="00A238A3">
              <w:rPr>
                <w:rFonts w:ascii="Arial" w:hAnsi="Arial" w:cs="Arial"/>
                <w:sz w:val="18"/>
                <w:szCs w:val="18"/>
              </w:rPr>
              <w:t>Elabora un cuadro sinóptico de las diferentes connotaciones que tienen los derechos humanos.</w:t>
            </w:r>
          </w:p>
        </w:tc>
        <w:tc>
          <w:tcPr>
            <w:tcW w:w="2268" w:type="dxa"/>
            <w:vAlign w:val="center"/>
          </w:tcPr>
          <w:p w14:paraId="1B724DF9" w14:textId="77777777" w:rsidR="009E0F36" w:rsidRPr="00A238A3" w:rsidRDefault="009E0F36" w:rsidP="00677763">
            <w:pPr>
              <w:jc w:val="center"/>
              <w:rPr>
                <w:rFonts w:ascii="Arial" w:hAnsi="Arial" w:cs="Arial"/>
                <w:sz w:val="18"/>
                <w:szCs w:val="18"/>
              </w:rPr>
            </w:pPr>
            <w:r w:rsidRPr="00A238A3">
              <w:rPr>
                <w:rFonts w:ascii="Arial" w:hAnsi="Arial" w:cs="Arial"/>
                <w:sz w:val="18"/>
                <w:szCs w:val="18"/>
              </w:rPr>
              <w:t>Valora las ideas básicas que sustentan el concepto de derechos humanos</w:t>
            </w:r>
          </w:p>
        </w:tc>
        <w:tc>
          <w:tcPr>
            <w:tcW w:w="1418" w:type="dxa"/>
            <w:gridSpan w:val="2"/>
            <w:vMerge w:val="restart"/>
            <w:vAlign w:val="center"/>
          </w:tcPr>
          <w:p w14:paraId="30B5F50F"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Expositiva</w:t>
            </w:r>
          </w:p>
          <w:p w14:paraId="4F871FFB"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(Docente/Alumno)</w:t>
            </w:r>
          </w:p>
          <w:p w14:paraId="0DE2D0BB" w14:textId="77777777" w:rsidR="009E0F36" w:rsidRPr="009E0F36" w:rsidRDefault="009E0F36" w:rsidP="009E0F36">
            <w:pPr>
              <w:rPr>
                <w:rFonts w:ascii="Arial" w:hAnsi="Arial" w:cs="Arial"/>
                <w:sz w:val="18"/>
                <w:szCs w:val="18"/>
              </w:rPr>
            </w:pPr>
            <w:r w:rsidRPr="009E0F36">
              <w:rPr>
                <w:rFonts w:ascii="Arial" w:hAnsi="Arial" w:cs="Arial"/>
                <w:sz w:val="18"/>
                <w:szCs w:val="18"/>
              </w:rPr>
              <w:t>• Uso de Google Meet</w:t>
            </w:r>
          </w:p>
          <w:p w14:paraId="516E42AA" w14:textId="77777777" w:rsidR="009E0F36" w:rsidRPr="009E0F36" w:rsidRDefault="009E0F36" w:rsidP="009E0F36">
            <w:pPr>
              <w:rPr>
                <w:rFonts w:ascii="Arial" w:hAnsi="Arial" w:cs="Arial"/>
                <w:sz w:val="18"/>
                <w:szCs w:val="18"/>
              </w:rPr>
            </w:pPr>
          </w:p>
          <w:p w14:paraId="0E005E76"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Debate dirigido</w:t>
            </w:r>
          </w:p>
          <w:p w14:paraId="3F347B28" w14:textId="77777777" w:rsidR="009E0F36" w:rsidRPr="009E0F36" w:rsidRDefault="009E0F36" w:rsidP="009E0F36">
            <w:pPr>
              <w:rPr>
                <w:rFonts w:ascii="Arial" w:hAnsi="Arial" w:cs="Arial"/>
                <w:b/>
                <w:bCs/>
                <w:sz w:val="18"/>
                <w:szCs w:val="18"/>
              </w:rPr>
            </w:pPr>
            <w:r w:rsidRPr="009E0F36">
              <w:rPr>
                <w:rFonts w:ascii="Arial" w:hAnsi="Arial" w:cs="Arial"/>
                <w:sz w:val="18"/>
                <w:szCs w:val="18"/>
              </w:rPr>
              <w:t>(</w:t>
            </w:r>
            <w:r w:rsidRPr="009E0F36">
              <w:rPr>
                <w:rFonts w:ascii="Arial" w:hAnsi="Arial" w:cs="Arial"/>
                <w:b/>
                <w:bCs/>
                <w:sz w:val="18"/>
                <w:szCs w:val="18"/>
              </w:rPr>
              <w:t>Discusiones)</w:t>
            </w:r>
          </w:p>
          <w:p w14:paraId="5B658067" w14:textId="77777777" w:rsidR="009E0F36" w:rsidRPr="009E0F36" w:rsidRDefault="009E0F36" w:rsidP="009E0F36">
            <w:pPr>
              <w:rPr>
                <w:rFonts w:ascii="Arial" w:hAnsi="Arial" w:cs="Arial"/>
                <w:sz w:val="18"/>
                <w:szCs w:val="18"/>
              </w:rPr>
            </w:pPr>
            <w:r w:rsidRPr="009E0F36">
              <w:rPr>
                <w:rFonts w:ascii="Arial" w:hAnsi="Arial" w:cs="Arial"/>
                <w:sz w:val="18"/>
                <w:szCs w:val="18"/>
              </w:rPr>
              <w:t>• Foros, chat</w:t>
            </w:r>
          </w:p>
          <w:p w14:paraId="5FFBC536" w14:textId="77777777" w:rsidR="009E0F36" w:rsidRPr="009E0F36" w:rsidRDefault="009E0F36" w:rsidP="009E0F36">
            <w:pPr>
              <w:rPr>
                <w:rFonts w:ascii="Arial" w:hAnsi="Arial" w:cs="Arial"/>
                <w:sz w:val="18"/>
                <w:szCs w:val="18"/>
              </w:rPr>
            </w:pPr>
          </w:p>
          <w:p w14:paraId="58C981A1"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Lecturas</w:t>
            </w:r>
          </w:p>
          <w:p w14:paraId="457EF599" w14:textId="77777777" w:rsidR="009E0F36" w:rsidRPr="009E0F36" w:rsidRDefault="009E0F36" w:rsidP="009E0F36">
            <w:pPr>
              <w:rPr>
                <w:rFonts w:ascii="Arial" w:hAnsi="Arial" w:cs="Arial"/>
                <w:sz w:val="18"/>
                <w:szCs w:val="18"/>
              </w:rPr>
            </w:pPr>
            <w:r w:rsidRPr="009E0F36">
              <w:rPr>
                <w:rFonts w:ascii="Arial" w:hAnsi="Arial" w:cs="Arial"/>
                <w:sz w:val="18"/>
                <w:szCs w:val="18"/>
              </w:rPr>
              <w:t>• Uso de repositorios digitales</w:t>
            </w:r>
          </w:p>
          <w:p w14:paraId="32A0CEF1" w14:textId="77777777" w:rsidR="009E0F36" w:rsidRPr="009E0F36" w:rsidRDefault="009E0F36" w:rsidP="009E0F36">
            <w:pPr>
              <w:rPr>
                <w:rFonts w:ascii="Arial" w:hAnsi="Arial" w:cs="Arial"/>
                <w:sz w:val="18"/>
                <w:szCs w:val="18"/>
              </w:rPr>
            </w:pPr>
          </w:p>
          <w:p w14:paraId="5E2FBDA7"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Lluvia de ideas (Saberes previos)</w:t>
            </w:r>
          </w:p>
          <w:p w14:paraId="0B25FC1D" w14:textId="688BA228" w:rsidR="009E0F36" w:rsidRPr="00A238A3" w:rsidRDefault="009E0F36" w:rsidP="009E0F36">
            <w:pPr>
              <w:rPr>
                <w:rFonts w:ascii="Arial" w:hAnsi="Arial" w:cs="Arial"/>
                <w:sz w:val="18"/>
                <w:szCs w:val="18"/>
              </w:rPr>
            </w:pPr>
            <w:r w:rsidRPr="009E0F36">
              <w:rPr>
                <w:rFonts w:ascii="Arial" w:hAnsi="Arial" w:cs="Arial"/>
                <w:sz w:val="18"/>
                <w:szCs w:val="18"/>
              </w:rPr>
              <w:t>• Foros, chat</w:t>
            </w:r>
          </w:p>
        </w:tc>
        <w:tc>
          <w:tcPr>
            <w:tcW w:w="2942" w:type="dxa"/>
            <w:vAlign w:val="center"/>
          </w:tcPr>
          <w:p w14:paraId="4B458FEB" w14:textId="77777777" w:rsidR="009E0F36" w:rsidRPr="00A238A3" w:rsidRDefault="009E0F36" w:rsidP="00677763">
            <w:pPr>
              <w:jc w:val="center"/>
              <w:rPr>
                <w:rFonts w:ascii="Arial" w:hAnsi="Arial" w:cs="Arial"/>
                <w:sz w:val="18"/>
                <w:szCs w:val="18"/>
              </w:rPr>
            </w:pPr>
            <w:r w:rsidRPr="00A238A3">
              <w:rPr>
                <w:rFonts w:ascii="Arial" w:hAnsi="Arial" w:cs="Arial"/>
                <w:sz w:val="18"/>
                <w:szCs w:val="18"/>
              </w:rPr>
              <w:t>Elabora un concepto propio de Derechos Humanos</w:t>
            </w:r>
          </w:p>
        </w:tc>
      </w:tr>
      <w:tr w:rsidR="009E0F36" w14:paraId="266262D3" w14:textId="77777777" w:rsidTr="00957510">
        <w:trPr>
          <w:trHeight w:val="761"/>
        </w:trPr>
        <w:tc>
          <w:tcPr>
            <w:tcW w:w="704" w:type="dxa"/>
            <w:vMerge/>
          </w:tcPr>
          <w:p w14:paraId="443B720A" w14:textId="77777777" w:rsidR="009E0F36" w:rsidRDefault="009E0F36" w:rsidP="00043286">
            <w:pPr>
              <w:jc w:val="both"/>
              <w:rPr>
                <w:rFonts w:ascii="Arial" w:hAnsi="Arial" w:cs="Arial"/>
                <w:b/>
                <w:sz w:val="24"/>
                <w:szCs w:val="24"/>
              </w:rPr>
            </w:pPr>
          </w:p>
        </w:tc>
        <w:tc>
          <w:tcPr>
            <w:tcW w:w="907" w:type="dxa"/>
            <w:vAlign w:val="center"/>
          </w:tcPr>
          <w:p w14:paraId="3792B5C3" w14:textId="77777777" w:rsidR="009E0F36" w:rsidRDefault="009E0F36" w:rsidP="00A63696">
            <w:pPr>
              <w:jc w:val="center"/>
              <w:rPr>
                <w:rFonts w:ascii="Arial" w:hAnsi="Arial" w:cs="Arial"/>
                <w:b/>
                <w:sz w:val="24"/>
                <w:szCs w:val="24"/>
              </w:rPr>
            </w:pPr>
            <w:r>
              <w:rPr>
                <w:rFonts w:ascii="Arial" w:hAnsi="Arial" w:cs="Arial"/>
                <w:b/>
                <w:sz w:val="24"/>
                <w:szCs w:val="24"/>
              </w:rPr>
              <w:t>2da.</w:t>
            </w:r>
          </w:p>
        </w:tc>
        <w:tc>
          <w:tcPr>
            <w:tcW w:w="2920" w:type="dxa"/>
            <w:vAlign w:val="center"/>
          </w:tcPr>
          <w:p w14:paraId="1253C24C" w14:textId="77777777" w:rsidR="009E0F36" w:rsidRPr="00A238A3" w:rsidRDefault="009E0F36" w:rsidP="00494E47">
            <w:pPr>
              <w:jc w:val="center"/>
              <w:rPr>
                <w:rFonts w:ascii="Arial" w:hAnsi="Arial" w:cs="Arial"/>
                <w:sz w:val="18"/>
                <w:szCs w:val="18"/>
              </w:rPr>
            </w:pPr>
            <w:r w:rsidRPr="00A238A3">
              <w:rPr>
                <w:rFonts w:ascii="Arial" w:hAnsi="Arial" w:cs="Arial"/>
                <w:sz w:val="18"/>
                <w:szCs w:val="18"/>
              </w:rPr>
              <w:t xml:space="preserve">Características de los </w:t>
            </w:r>
          </w:p>
          <w:p w14:paraId="3251A9E3" w14:textId="77777777" w:rsidR="009E0F36" w:rsidRPr="00A238A3" w:rsidRDefault="009E0F36" w:rsidP="00494E47">
            <w:pPr>
              <w:jc w:val="center"/>
              <w:rPr>
                <w:rFonts w:ascii="Arial" w:hAnsi="Arial" w:cs="Arial"/>
                <w:b/>
                <w:sz w:val="24"/>
                <w:szCs w:val="24"/>
              </w:rPr>
            </w:pPr>
            <w:r w:rsidRPr="00A238A3">
              <w:rPr>
                <w:rFonts w:ascii="Arial" w:hAnsi="Arial" w:cs="Arial"/>
                <w:sz w:val="18"/>
                <w:szCs w:val="18"/>
              </w:rPr>
              <w:t>Derechos Humanos</w:t>
            </w:r>
          </w:p>
        </w:tc>
        <w:tc>
          <w:tcPr>
            <w:tcW w:w="2835" w:type="dxa"/>
            <w:gridSpan w:val="2"/>
            <w:vAlign w:val="center"/>
          </w:tcPr>
          <w:p w14:paraId="01EF3FDC" w14:textId="77777777" w:rsidR="009E0F36" w:rsidRPr="00A238A3" w:rsidRDefault="009E0F36" w:rsidP="00494E47">
            <w:pPr>
              <w:jc w:val="center"/>
              <w:rPr>
                <w:rFonts w:ascii="Arial" w:hAnsi="Arial" w:cs="Arial"/>
                <w:sz w:val="18"/>
                <w:szCs w:val="18"/>
              </w:rPr>
            </w:pPr>
            <w:r w:rsidRPr="00A238A3">
              <w:rPr>
                <w:rFonts w:ascii="Arial" w:hAnsi="Arial" w:cs="Arial"/>
                <w:sz w:val="18"/>
                <w:szCs w:val="18"/>
              </w:rPr>
              <w:t>Analiza e interpreta las principales características de los derechos humanos.</w:t>
            </w:r>
          </w:p>
        </w:tc>
        <w:tc>
          <w:tcPr>
            <w:tcW w:w="2268" w:type="dxa"/>
            <w:vAlign w:val="center"/>
          </w:tcPr>
          <w:p w14:paraId="52719EF5" w14:textId="77777777" w:rsidR="009E0F36" w:rsidRPr="00A238A3" w:rsidRDefault="009E0F36" w:rsidP="00494E47">
            <w:pPr>
              <w:jc w:val="center"/>
              <w:rPr>
                <w:rFonts w:ascii="Arial" w:hAnsi="Arial" w:cs="Arial"/>
                <w:sz w:val="18"/>
                <w:szCs w:val="18"/>
              </w:rPr>
            </w:pPr>
            <w:r w:rsidRPr="00A238A3">
              <w:rPr>
                <w:rFonts w:ascii="Arial" w:hAnsi="Arial" w:cs="Arial"/>
                <w:sz w:val="18"/>
                <w:szCs w:val="18"/>
              </w:rPr>
              <w:t>Confronta los derechos humanos para encontrar elementos comunes</w:t>
            </w:r>
          </w:p>
        </w:tc>
        <w:tc>
          <w:tcPr>
            <w:tcW w:w="1418" w:type="dxa"/>
            <w:gridSpan w:val="2"/>
            <w:vMerge/>
            <w:vAlign w:val="center"/>
          </w:tcPr>
          <w:p w14:paraId="6BEBF425" w14:textId="1E8745BA" w:rsidR="009E0F36" w:rsidRPr="00A238A3" w:rsidRDefault="009E0F36" w:rsidP="00C418F2">
            <w:pPr>
              <w:jc w:val="center"/>
              <w:rPr>
                <w:rFonts w:ascii="Arial" w:hAnsi="Arial" w:cs="Arial"/>
                <w:sz w:val="18"/>
                <w:szCs w:val="18"/>
              </w:rPr>
            </w:pPr>
          </w:p>
        </w:tc>
        <w:tc>
          <w:tcPr>
            <w:tcW w:w="2942" w:type="dxa"/>
          </w:tcPr>
          <w:p w14:paraId="560229CC" w14:textId="77777777" w:rsidR="009E0F36" w:rsidRPr="00A238A3" w:rsidRDefault="009E0F36" w:rsidP="000A46CE">
            <w:pPr>
              <w:jc w:val="center"/>
              <w:rPr>
                <w:rFonts w:ascii="Arial" w:hAnsi="Arial" w:cs="Arial"/>
                <w:sz w:val="18"/>
                <w:szCs w:val="18"/>
              </w:rPr>
            </w:pPr>
          </w:p>
          <w:p w14:paraId="2C0A68C7" w14:textId="77777777" w:rsidR="009E0F36" w:rsidRPr="00A238A3" w:rsidRDefault="009E0F36" w:rsidP="000A46CE">
            <w:pPr>
              <w:jc w:val="center"/>
              <w:rPr>
                <w:rFonts w:ascii="Arial" w:hAnsi="Arial" w:cs="Arial"/>
                <w:sz w:val="18"/>
                <w:szCs w:val="18"/>
              </w:rPr>
            </w:pPr>
            <w:r w:rsidRPr="00A238A3">
              <w:rPr>
                <w:rFonts w:ascii="Arial" w:hAnsi="Arial" w:cs="Arial"/>
                <w:sz w:val="18"/>
                <w:szCs w:val="18"/>
              </w:rPr>
              <w:t xml:space="preserve">Distingue las características de los Derechos Humanos </w:t>
            </w:r>
          </w:p>
        </w:tc>
      </w:tr>
      <w:tr w:rsidR="009E0F36" w14:paraId="707CF2B8" w14:textId="77777777" w:rsidTr="00787C0B">
        <w:tc>
          <w:tcPr>
            <w:tcW w:w="704" w:type="dxa"/>
            <w:vMerge/>
          </w:tcPr>
          <w:p w14:paraId="27760BE6" w14:textId="77777777" w:rsidR="009E0F36" w:rsidRDefault="009E0F36" w:rsidP="00043286">
            <w:pPr>
              <w:jc w:val="both"/>
              <w:rPr>
                <w:rFonts w:ascii="Arial" w:hAnsi="Arial" w:cs="Arial"/>
                <w:b/>
                <w:sz w:val="24"/>
                <w:szCs w:val="24"/>
              </w:rPr>
            </w:pPr>
          </w:p>
        </w:tc>
        <w:tc>
          <w:tcPr>
            <w:tcW w:w="907" w:type="dxa"/>
            <w:vAlign w:val="center"/>
          </w:tcPr>
          <w:p w14:paraId="76B348D3" w14:textId="77777777" w:rsidR="009E0F36" w:rsidRDefault="009E0F36" w:rsidP="00787C0B">
            <w:pPr>
              <w:jc w:val="center"/>
              <w:rPr>
                <w:rFonts w:ascii="Arial" w:hAnsi="Arial" w:cs="Arial"/>
                <w:b/>
                <w:sz w:val="24"/>
                <w:szCs w:val="24"/>
              </w:rPr>
            </w:pPr>
            <w:r>
              <w:rPr>
                <w:rFonts w:ascii="Arial" w:hAnsi="Arial" w:cs="Arial"/>
                <w:b/>
                <w:sz w:val="24"/>
                <w:szCs w:val="24"/>
              </w:rPr>
              <w:t>3ra.</w:t>
            </w:r>
          </w:p>
        </w:tc>
        <w:tc>
          <w:tcPr>
            <w:tcW w:w="2920" w:type="dxa"/>
            <w:vAlign w:val="center"/>
          </w:tcPr>
          <w:p w14:paraId="56FDB16D" w14:textId="77777777" w:rsidR="009E0F36" w:rsidRPr="002C1F31" w:rsidRDefault="009E0F36" w:rsidP="002C1F31">
            <w:pPr>
              <w:jc w:val="center"/>
              <w:rPr>
                <w:rFonts w:ascii="Arial" w:hAnsi="Arial" w:cs="Arial"/>
                <w:sz w:val="18"/>
                <w:szCs w:val="18"/>
              </w:rPr>
            </w:pPr>
            <w:r>
              <w:rPr>
                <w:rFonts w:ascii="Arial" w:hAnsi="Arial" w:cs="Arial"/>
                <w:sz w:val="18"/>
                <w:szCs w:val="18"/>
              </w:rPr>
              <w:t>Fundamentos</w:t>
            </w:r>
            <w:r w:rsidRPr="002C1F31">
              <w:rPr>
                <w:rFonts w:ascii="Arial" w:hAnsi="Arial" w:cs="Arial"/>
                <w:sz w:val="18"/>
                <w:szCs w:val="18"/>
              </w:rPr>
              <w:t xml:space="preserve"> de los </w:t>
            </w:r>
          </w:p>
          <w:p w14:paraId="5D8C764B" w14:textId="77777777" w:rsidR="009E0F36" w:rsidRPr="00A238A3" w:rsidRDefault="009E0F36" w:rsidP="002C1F31">
            <w:pPr>
              <w:jc w:val="center"/>
              <w:rPr>
                <w:rFonts w:ascii="Arial" w:hAnsi="Arial" w:cs="Arial"/>
                <w:b/>
                <w:sz w:val="24"/>
                <w:szCs w:val="24"/>
              </w:rPr>
            </w:pPr>
            <w:r w:rsidRPr="002C1F31">
              <w:rPr>
                <w:rFonts w:ascii="Arial" w:hAnsi="Arial" w:cs="Arial"/>
                <w:sz w:val="18"/>
                <w:szCs w:val="18"/>
              </w:rPr>
              <w:t>Derechos Humanos</w:t>
            </w:r>
          </w:p>
        </w:tc>
        <w:tc>
          <w:tcPr>
            <w:tcW w:w="2835" w:type="dxa"/>
            <w:gridSpan w:val="2"/>
            <w:vAlign w:val="center"/>
          </w:tcPr>
          <w:p w14:paraId="70A2F0F6" w14:textId="77777777" w:rsidR="009E0F36" w:rsidRPr="00A238A3" w:rsidRDefault="009E0F36" w:rsidP="00787C0B">
            <w:pPr>
              <w:jc w:val="center"/>
              <w:rPr>
                <w:rFonts w:ascii="Arial" w:hAnsi="Arial" w:cs="Arial"/>
                <w:sz w:val="18"/>
                <w:szCs w:val="18"/>
              </w:rPr>
            </w:pPr>
            <w:r w:rsidRPr="00A238A3">
              <w:rPr>
                <w:rFonts w:ascii="Arial" w:hAnsi="Arial" w:cs="Arial"/>
                <w:sz w:val="18"/>
                <w:szCs w:val="18"/>
              </w:rPr>
              <w:t>Analiza y explica los fundamentos jurídicos, históricos y éticos de los derechos humanos.</w:t>
            </w:r>
          </w:p>
        </w:tc>
        <w:tc>
          <w:tcPr>
            <w:tcW w:w="2268" w:type="dxa"/>
            <w:vAlign w:val="center"/>
          </w:tcPr>
          <w:p w14:paraId="360305C7" w14:textId="77777777" w:rsidR="009E0F36" w:rsidRPr="00A238A3" w:rsidRDefault="009E0F36" w:rsidP="00C418F2">
            <w:pPr>
              <w:jc w:val="center"/>
              <w:rPr>
                <w:rFonts w:ascii="Arial" w:hAnsi="Arial" w:cs="Arial"/>
                <w:sz w:val="18"/>
                <w:szCs w:val="18"/>
              </w:rPr>
            </w:pPr>
            <w:r w:rsidRPr="00A238A3">
              <w:rPr>
                <w:rFonts w:ascii="Arial" w:hAnsi="Arial" w:cs="Arial"/>
                <w:sz w:val="18"/>
                <w:szCs w:val="18"/>
              </w:rPr>
              <w:t>Sintetiza las diversas connotaciones de los derechos humanos</w:t>
            </w:r>
          </w:p>
        </w:tc>
        <w:tc>
          <w:tcPr>
            <w:tcW w:w="1418" w:type="dxa"/>
            <w:gridSpan w:val="2"/>
            <w:vMerge/>
            <w:vAlign w:val="center"/>
          </w:tcPr>
          <w:p w14:paraId="2C94D9C0" w14:textId="468AA877" w:rsidR="009E0F36" w:rsidRPr="00A238A3" w:rsidRDefault="009E0F36" w:rsidP="00C418F2">
            <w:pPr>
              <w:jc w:val="center"/>
              <w:rPr>
                <w:rFonts w:ascii="Arial" w:hAnsi="Arial" w:cs="Arial"/>
                <w:sz w:val="18"/>
                <w:szCs w:val="18"/>
              </w:rPr>
            </w:pPr>
          </w:p>
        </w:tc>
        <w:tc>
          <w:tcPr>
            <w:tcW w:w="2942" w:type="dxa"/>
            <w:vAlign w:val="center"/>
          </w:tcPr>
          <w:p w14:paraId="65726441" w14:textId="77777777" w:rsidR="009E0F36" w:rsidRPr="00A238A3" w:rsidRDefault="009E0F36" w:rsidP="00787C0B">
            <w:pPr>
              <w:jc w:val="center"/>
              <w:rPr>
                <w:rFonts w:ascii="Arial" w:hAnsi="Arial" w:cs="Arial"/>
                <w:sz w:val="18"/>
                <w:szCs w:val="18"/>
              </w:rPr>
            </w:pPr>
            <w:r w:rsidRPr="00A238A3">
              <w:rPr>
                <w:rFonts w:ascii="Arial" w:hAnsi="Arial" w:cs="Arial"/>
                <w:sz w:val="18"/>
                <w:szCs w:val="18"/>
              </w:rPr>
              <w:t>Reconoce los diversos fundamentos de los Derechos Humanos</w:t>
            </w:r>
          </w:p>
        </w:tc>
      </w:tr>
      <w:tr w:rsidR="009E0F36" w14:paraId="3F1098CF" w14:textId="77777777" w:rsidTr="002C31A4">
        <w:tc>
          <w:tcPr>
            <w:tcW w:w="704" w:type="dxa"/>
            <w:vMerge/>
          </w:tcPr>
          <w:p w14:paraId="04786646" w14:textId="77777777" w:rsidR="009E0F36" w:rsidRDefault="009E0F36" w:rsidP="00043286">
            <w:pPr>
              <w:jc w:val="both"/>
              <w:rPr>
                <w:rFonts w:ascii="Arial" w:hAnsi="Arial" w:cs="Arial"/>
                <w:b/>
                <w:sz w:val="24"/>
                <w:szCs w:val="24"/>
              </w:rPr>
            </w:pPr>
          </w:p>
        </w:tc>
        <w:tc>
          <w:tcPr>
            <w:tcW w:w="907" w:type="dxa"/>
            <w:vAlign w:val="center"/>
          </w:tcPr>
          <w:p w14:paraId="19F82E6D" w14:textId="77777777" w:rsidR="009E0F36" w:rsidRDefault="009E0F36" w:rsidP="002C31A4">
            <w:pPr>
              <w:jc w:val="center"/>
              <w:rPr>
                <w:rFonts w:ascii="Arial" w:hAnsi="Arial" w:cs="Arial"/>
                <w:b/>
                <w:sz w:val="24"/>
                <w:szCs w:val="24"/>
              </w:rPr>
            </w:pPr>
            <w:r>
              <w:rPr>
                <w:rFonts w:ascii="Arial" w:hAnsi="Arial" w:cs="Arial"/>
                <w:b/>
                <w:sz w:val="24"/>
                <w:szCs w:val="24"/>
              </w:rPr>
              <w:t>4ta.</w:t>
            </w:r>
          </w:p>
        </w:tc>
        <w:tc>
          <w:tcPr>
            <w:tcW w:w="2920" w:type="dxa"/>
            <w:vAlign w:val="center"/>
          </w:tcPr>
          <w:p w14:paraId="6119B867" w14:textId="77777777" w:rsidR="009E0F36" w:rsidRPr="00A238A3" w:rsidRDefault="009E0F36" w:rsidP="002C31A4">
            <w:pPr>
              <w:jc w:val="center"/>
              <w:rPr>
                <w:rFonts w:ascii="Arial" w:hAnsi="Arial" w:cs="Arial"/>
                <w:sz w:val="18"/>
                <w:szCs w:val="18"/>
              </w:rPr>
            </w:pPr>
          </w:p>
          <w:p w14:paraId="32C43916" w14:textId="77777777" w:rsidR="009E0F36" w:rsidRPr="00A238A3" w:rsidRDefault="009E0F36" w:rsidP="002C31A4">
            <w:pPr>
              <w:jc w:val="center"/>
              <w:rPr>
                <w:rFonts w:ascii="Arial" w:hAnsi="Arial" w:cs="Arial"/>
                <w:sz w:val="18"/>
                <w:szCs w:val="18"/>
              </w:rPr>
            </w:pPr>
            <w:r w:rsidRPr="00A238A3">
              <w:rPr>
                <w:rFonts w:ascii="Arial" w:hAnsi="Arial" w:cs="Arial"/>
                <w:sz w:val="18"/>
                <w:szCs w:val="18"/>
              </w:rPr>
              <w:t>Derecho Natural vs. Positivismo Jurídico</w:t>
            </w:r>
          </w:p>
          <w:p w14:paraId="2CCEC986" w14:textId="77777777" w:rsidR="009E0F36" w:rsidRPr="00A238A3" w:rsidRDefault="009E0F36" w:rsidP="002C31A4">
            <w:pPr>
              <w:jc w:val="center"/>
              <w:rPr>
                <w:rFonts w:ascii="Arial" w:hAnsi="Arial" w:cs="Arial"/>
                <w:b/>
                <w:sz w:val="24"/>
                <w:szCs w:val="24"/>
              </w:rPr>
            </w:pPr>
          </w:p>
        </w:tc>
        <w:tc>
          <w:tcPr>
            <w:tcW w:w="2835" w:type="dxa"/>
            <w:gridSpan w:val="2"/>
            <w:vAlign w:val="center"/>
          </w:tcPr>
          <w:p w14:paraId="1415ECEE" w14:textId="77777777" w:rsidR="009E0F36" w:rsidRPr="00A238A3" w:rsidRDefault="009E0F36" w:rsidP="008532F2">
            <w:pPr>
              <w:jc w:val="center"/>
              <w:rPr>
                <w:rFonts w:ascii="Arial" w:hAnsi="Arial" w:cs="Arial"/>
                <w:sz w:val="18"/>
                <w:szCs w:val="18"/>
              </w:rPr>
            </w:pPr>
            <w:r w:rsidRPr="00A238A3">
              <w:rPr>
                <w:rFonts w:ascii="Arial" w:hAnsi="Arial" w:cs="Arial"/>
                <w:sz w:val="18"/>
                <w:szCs w:val="18"/>
              </w:rPr>
              <w:t>Elabora un cuadro comparativo de las corrientes filosóficas sobre los derechos humanos</w:t>
            </w:r>
          </w:p>
        </w:tc>
        <w:tc>
          <w:tcPr>
            <w:tcW w:w="2268" w:type="dxa"/>
            <w:vAlign w:val="center"/>
          </w:tcPr>
          <w:p w14:paraId="282F125F" w14:textId="77777777" w:rsidR="009E0F36" w:rsidRPr="00A238A3" w:rsidRDefault="009E0F36" w:rsidP="002C31A4">
            <w:pPr>
              <w:jc w:val="center"/>
              <w:rPr>
                <w:rFonts w:ascii="Arial" w:hAnsi="Arial" w:cs="Arial"/>
                <w:sz w:val="18"/>
                <w:szCs w:val="18"/>
              </w:rPr>
            </w:pPr>
            <w:r w:rsidRPr="00A238A3">
              <w:rPr>
                <w:rFonts w:ascii="Arial" w:hAnsi="Arial" w:cs="Arial"/>
                <w:sz w:val="18"/>
                <w:szCs w:val="18"/>
              </w:rPr>
              <w:t>Valora las ideas básicas de las corrientes filosóficas</w:t>
            </w:r>
          </w:p>
        </w:tc>
        <w:tc>
          <w:tcPr>
            <w:tcW w:w="1418" w:type="dxa"/>
            <w:gridSpan w:val="2"/>
            <w:vMerge/>
            <w:vAlign w:val="center"/>
          </w:tcPr>
          <w:p w14:paraId="30E08AEC" w14:textId="506DCA66" w:rsidR="009E0F36" w:rsidRPr="00A238A3" w:rsidRDefault="009E0F36" w:rsidP="002C31A4">
            <w:pPr>
              <w:jc w:val="center"/>
              <w:rPr>
                <w:rFonts w:ascii="Arial" w:hAnsi="Arial" w:cs="Arial"/>
                <w:sz w:val="18"/>
                <w:szCs w:val="18"/>
              </w:rPr>
            </w:pPr>
          </w:p>
        </w:tc>
        <w:tc>
          <w:tcPr>
            <w:tcW w:w="2942" w:type="dxa"/>
            <w:vAlign w:val="center"/>
          </w:tcPr>
          <w:p w14:paraId="313E535B" w14:textId="77777777" w:rsidR="009E0F36" w:rsidRPr="00A238A3" w:rsidRDefault="009E0F36" w:rsidP="00B37A4D">
            <w:pPr>
              <w:jc w:val="center"/>
              <w:rPr>
                <w:rFonts w:ascii="Arial" w:hAnsi="Arial" w:cs="Arial"/>
                <w:sz w:val="18"/>
                <w:szCs w:val="18"/>
              </w:rPr>
            </w:pPr>
            <w:r w:rsidRPr="00A238A3">
              <w:rPr>
                <w:rFonts w:ascii="Arial" w:hAnsi="Arial" w:cs="Arial"/>
                <w:sz w:val="18"/>
                <w:szCs w:val="18"/>
              </w:rPr>
              <w:t xml:space="preserve">Delibera sobre las diferencias entre el </w:t>
            </w:r>
            <w:proofErr w:type="spellStart"/>
            <w:r w:rsidRPr="00A238A3">
              <w:rPr>
                <w:rFonts w:ascii="Arial" w:hAnsi="Arial" w:cs="Arial"/>
                <w:sz w:val="18"/>
                <w:szCs w:val="18"/>
              </w:rPr>
              <w:t>jus</w:t>
            </w:r>
            <w:proofErr w:type="spellEnd"/>
            <w:r w:rsidRPr="00A238A3">
              <w:rPr>
                <w:rFonts w:ascii="Arial" w:hAnsi="Arial" w:cs="Arial"/>
                <w:sz w:val="18"/>
                <w:szCs w:val="18"/>
              </w:rPr>
              <w:t xml:space="preserve"> naturalismo y el </w:t>
            </w:r>
            <w:proofErr w:type="spellStart"/>
            <w:r w:rsidRPr="00A238A3">
              <w:rPr>
                <w:rFonts w:ascii="Arial" w:hAnsi="Arial" w:cs="Arial"/>
                <w:sz w:val="18"/>
                <w:szCs w:val="18"/>
              </w:rPr>
              <w:t>jus</w:t>
            </w:r>
            <w:proofErr w:type="spellEnd"/>
            <w:r w:rsidRPr="00A238A3">
              <w:rPr>
                <w:rFonts w:ascii="Arial" w:hAnsi="Arial" w:cs="Arial"/>
                <w:sz w:val="18"/>
                <w:szCs w:val="18"/>
              </w:rPr>
              <w:t xml:space="preserve"> positivismo.</w:t>
            </w:r>
          </w:p>
        </w:tc>
      </w:tr>
      <w:tr w:rsidR="00A46904" w14:paraId="79A204BA" w14:textId="77777777" w:rsidTr="00A46904">
        <w:tc>
          <w:tcPr>
            <w:tcW w:w="704" w:type="dxa"/>
            <w:vMerge/>
          </w:tcPr>
          <w:p w14:paraId="7AC3135D" w14:textId="77777777" w:rsidR="00A46904" w:rsidRDefault="00A46904" w:rsidP="00043286">
            <w:pPr>
              <w:jc w:val="both"/>
              <w:rPr>
                <w:rFonts w:ascii="Arial" w:hAnsi="Arial" w:cs="Arial"/>
                <w:b/>
                <w:sz w:val="24"/>
                <w:szCs w:val="24"/>
              </w:rPr>
            </w:pPr>
          </w:p>
        </w:tc>
        <w:tc>
          <w:tcPr>
            <w:tcW w:w="907" w:type="dxa"/>
            <w:vMerge w:val="restart"/>
          </w:tcPr>
          <w:p w14:paraId="28CAD2A5" w14:textId="77777777" w:rsidR="00A46904" w:rsidRDefault="00A46904" w:rsidP="00043286">
            <w:pPr>
              <w:jc w:val="both"/>
              <w:rPr>
                <w:rFonts w:ascii="Arial" w:hAnsi="Arial" w:cs="Arial"/>
                <w:b/>
                <w:sz w:val="24"/>
                <w:szCs w:val="24"/>
              </w:rPr>
            </w:pPr>
          </w:p>
        </w:tc>
        <w:tc>
          <w:tcPr>
            <w:tcW w:w="12383" w:type="dxa"/>
            <w:gridSpan w:val="7"/>
            <w:vAlign w:val="center"/>
          </w:tcPr>
          <w:p w14:paraId="07FFC129" w14:textId="77777777" w:rsidR="00A46904" w:rsidRPr="00A05927" w:rsidRDefault="00A46904" w:rsidP="00A46904">
            <w:pPr>
              <w:jc w:val="center"/>
              <w:rPr>
                <w:rFonts w:ascii="Arial" w:hAnsi="Arial" w:cs="Arial"/>
                <w:b/>
                <w:sz w:val="18"/>
                <w:szCs w:val="18"/>
              </w:rPr>
            </w:pPr>
            <w:r>
              <w:rPr>
                <w:rFonts w:ascii="Arial" w:hAnsi="Arial" w:cs="Arial"/>
                <w:b/>
                <w:sz w:val="18"/>
                <w:szCs w:val="18"/>
              </w:rPr>
              <w:t>EVALUACIÓN DE LA UNIDAD DIDÁCTICA</w:t>
            </w:r>
          </w:p>
        </w:tc>
      </w:tr>
      <w:tr w:rsidR="00A46904" w14:paraId="689AE58E" w14:textId="77777777" w:rsidTr="00A46904">
        <w:tc>
          <w:tcPr>
            <w:tcW w:w="704" w:type="dxa"/>
            <w:vMerge/>
          </w:tcPr>
          <w:p w14:paraId="579C54AC" w14:textId="77777777" w:rsidR="00A46904" w:rsidRDefault="00A46904" w:rsidP="00043286">
            <w:pPr>
              <w:jc w:val="both"/>
              <w:rPr>
                <w:rFonts w:ascii="Arial" w:hAnsi="Arial" w:cs="Arial"/>
                <w:b/>
                <w:sz w:val="24"/>
                <w:szCs w:val="24"/>
              </w:rPr>
            </w:pPr>
          </w:p>
        </w:tc>
        <w:tc>
          <w:tcPr>
            <w:tcW w:w="907" w:type="dxa"/>
            <w:vMerge/>
          </w:tcPr>
          <w:p w14:paraId="23692320" w14:textId="77777777" w:rsidR="00A46904" w:rsidRDefault="00A46904" w:rsidP="00043286">
            <w:pPr>
              <w:jc w:val="both"/>
              <w:rPr>
                <w:rFonts w:ascii="Arial" w:hAnsi="Arial" w:cs="Arial"/>
                <w:b/>
                <w:sz w:val="24"/>
                <w:szCs w:val="24"/>
              </w:rPr>
            </w:pPr>
          </w:p>
        </w:tc>
        <w:tc>
          <w:tcPr>
            <w:tcW w:w="4621" w:type="dxa"/>
            <w:gridSpan w:val="2"/>
            <w:vAlign w:val="center"/>
          </w:tcPr>
          <w:p w14:paraId="137557E5" w14:textId="77777777" w:rsidR="00A46904" w:rsidRPr="00A46904" w:rsidRDefault="00A46904" w:rsidP="00A46904">
            <w:pPr>
              <w:jc w:val="center"/>
              <w:rPr>
                <w:rFonts w:ascii="Arial" w:hAnsi="Arial" w:cs="Arial"/>
                <w:b/>
                <w:sz w:val="16"/>
                <w:szCs w:val="16"/>
              </w:rPr>
            </w:pPr>
            <w:r w:rsidRPr="00A46904">
              <w:rPr>
                <w:rFonts w:ascii="Arial" w:hAnsi="Arial" w:cs="Arial"/>
                <w:b/>
                <w:sz w:val="16"/>
                <w:szCs w:val="16"/>
              </w:rPr>
              <w:t>EVIDENCIA DE CONOCIMIENTOS</w:t>
            </w:r>
          </w:p>
        </w:tc>
        <w:tc>
          <w:tcPr>
            <w:tcW w:w="4111" w:type="dxa"/>
            <w:gridSpan w:val="3"/>
            <w:vAlign w:val="center"/>
          </w:tcPr>
          <w:p w14:paraId="17B9BACB" w14:textId="77777777" w:rsidR="00A46904" w:rsidRPr="00A46904" w:rsidRDefault="00A46904" w:rsidP="00A46904">
            <w:pPr>
              <w:jc w:val="center"/>
              <w:rPr>
                <w:rFonts w:ascii="Arial" w:hAnsi="Arial" w:cs="Arial"/>
                <w:b/>
                <w:sz w:val="16"/>
                <w:szCs w:val="16"/>
              </w:rPr>
            </w:pPr>
            <w:r>
              <w:rPr>
                <w:rFonts w:ascii="Arial" w:hAnsi="Arial" w:cs="Arial"/>
                <w:b/>
                <w:sz w:val="16"/>
                <w:szCs w:val="16"/>
              </w:rPr>
              <w:t>EVIDENCIA DE PRODUCTO</w:t>
            </w:r>
          </w:p>
        </w:tc>
        <w:tc>
          <w:tcPr>
            <w:tcW w:w="3651" w:type="dxa"/>
            <w:gridSpan w:val="2"/>
            <w:vAlign w:val="center"/>
          </w:tcPr>
          <w:p w14:paraId="4B3FC5FA" w14:textId="77777777" w:rsidR="00A46904" w:rsidRPr="00A46904" w:rsidRDefault="00A46904" w:rsidP="00A46904">
            <w:pPr>
              <w:jc w:val="center"/>
              <w:rPr>
                <w:rFonts w:ascii="Arial" w:hAnsi="Arial" w:cs="Arial"/>
                <w:b/>
                <w:sz w:val="16"/>
                <w:szCs w:val="16"/>
              </w:rPr>
            </w:pPr>
            <w:r>
              <w:rPr>
                <w:rFonts w:ascii="Arial" w:hAnsi="Arial" w:cs="Arial"/>
                <w:b/>
                <w:sz w:val="16"/>
                <w:szCs w:val="16"/>
              </w:rPr>
              <w:t>EVIDENCIA DE DESEMPEÑO</w:t>
            </w:r>
          </w:p>
        </w:tc>
      </w:tr>
      <w:tr w:rsidR="00A46904" w14:paraId="75911010" w14:textId="77777777" w:rsidTr="008B79A5">
        <w:trPr>
          <w:trHeight w:val="509"/>
        </w:trPr>
        <w:tc>
          <w:tcPr>
            <w:tcW w:w="704" w:type="dxa"/>
            <w:vMerge/>
          </w:tcPr>
          <w:p w14:paraId="19655B58" w14:textId="77777777" w:rsidR="00A46904" w:rsidRDefault="00A46904" w:rsidP="00043286">
            <w:pPr>
              <w:jc w:val="both"/>
              <w:rPr>
                <w:rFonts w:ascii="Arial" w:hAnsi="Arial" w:cs="Arial"/>
                <w:b/>
                <w:sz w:val="24"/>
                <w:szCs w:val="24"/>
              </w:rPr>
            </w:pPr>
          </w:p>
        </w:tc>
        <w:tc>
          <w:tcPr>
            <w:tcW w:w="907" w:type="dxa"/>
            <w:vMerge/>
          </w:tcPr>
          <w:p w14:paraId="606E01E1" w14:textId="77777777" w:rsidR="00A46904" w:rsidRDefault="00A46904" w:rsidP="00043286">
            <w:pPr>
              <w:jc w:val="both"/>
              <w:rPr>
                <w:rFonts w:ascii="Arial" w:hAnsi="Arial" w:cs="Arial"/>
                <w:b/>
                <w:sz w:val="24"/>
                <w:szCs w:val="24"/>
              </w:rPr>
            </w:pPr>
          </w:p>
        </w:tc>
        <w:tc>
          <w:tcPr>
            <w:tcW w:w="4621" w:type="dxa"/>
            <w:gridSpan w:val="2"/>
            <w:vAlign w:val="center"/>
          </w:tcPr>
          <w:p w14:paraId="774AF671" w14:textId="77777777" w:rsidR="00A46904" w:rsidRDefault="00A46904" w:rsidP="008B79A5">
            <w:pPr>
              <w:jc w:val="center"/>
              <w:rPr>
                <w:rFonts w:ascii="Arial" w:hAnsi="Arial" w:cs="Arial"/>
                <w:b/>
                <w:sz w:val="24"/>
                <w:szCs w:val="24"/>
              </w:rPr>
            </w:pPr>
          </w:p>
          <w:p w14:paraId="01C171E5" w14:textId="77777777" w:rsidR="009E0F36" w:rsidRPr="009E0F36" w:rsidRDefault="009E0F36" w:rsidP="009E0F36">
            <w:pPr>
              <w:rPr>
                <w:rFonts w:ascii="Arial" w:hAnsi="Arial" w:cs="Arial"/>
                <w:bCs/>
                <w:sz w:val="18"/>
                <w:szCs w:val="18"/>
              </w:rPr>
            </w:pPr>
            <w:r w:rsidRPr="009E0F36">
              <w:rPr>
                <w:rFonts w:ascii="Arial" w:hAnsi="Arial" w:cs="Arial"/>
                <w:bCs/>
                <w:sz w:val="18"/>
                <w:szCs w:val="18"/>
              </w:rPr>
              <w:t>•</w:t>
            </w:r>
            <w:r w:rsidRPr="009E0F36">
              <w:rPr>
                <w:rFonts w:ascii="Arial" w:hAnsi="Arial" w:cs="Arial"/>
                <w:bCs/>
                <w:sz w:val="18"/>
                <w:szCs w:val="18"/>
              </w:rPr>
              <w:tab/>
              <w:t>Estudio de casos.</w:t>
            </w:r>
          </w:p>
          <w:p w14:paraId="75E5D229" w14:textId="77777777" w:rsidR="00AC137A" w:rsidRDefault="009E0F36" w:rsidP="009E0F36">
            <w:pPr>
              <w:rPr>
                <w:rFonts w:ascii="Arial" w:hAnsi="Arial" w:cs="Arial"/>
                <w:bCs/>
                <w:sz w:val="18"/>
                <w:szCs w:val="18"/>
              </w:rPr>
            </w:pPr>
            <w:r w:rsidRPr="009E0F36">
              <w:rPr>
                <w:rFonts w:ascii="Arial" w:hAnsi="Arial" w:cs="Arial"/>
                <w:bCs/>
                <w:sz w:val="18"/>
                <w:szCs w:val="18"/>
              </w:rPr>
              <w:t>•</w:t>
            </w:r>
            <w:r w:rsidRPr="009E0F36">
              <w:rPr>
                <w:rFonts w:ascii="Arial" w:hAnsi="Arial" w:cs="Arial"/>
                <w:bCs/>
                <w:sz w:val="18"/>
                <w:szCs w:val="18"/>
              </w:rPr>
              <w:tab/>
              <w:t>Cuestionarios.</w:t>
            </w:r>
          </w:p>
          <w:p w14:paraId="711A91AB" w14:textId="7E0A8D90" w:rsidR="005C6D3E" w:rsidRDefault="005C6D3E" w:rsidP="009E0F36">
            <w:pPr>
              <w:rPr>
                <w:rFonts w:ascii="Arial" w:hAnsi="Arial" w:cs="Arial"/>
                <w:b/>
                <w:sz w:val="24"/>
                <w:szCs w:val="24"/>
              </w:rPr>
            </w:pPr>
          </w:p>
        </w:tc>
        <w:tc>
          <w:tcPr>
            <w:tcW w:w="4111" w:type="dxa"/>
            <w:gridSpan w:val="3"/>
            <w:vAlign w:val="center"/>
          </w:tcPr>
          <w:p w14:paraId="23BA92FE" w14:textId="77777777" w:rsidR="009E0F36" w:rsidRPr="009E0F36" w:rsidRDefault="009E0F36" w:rsidP="009E0F36">
            <w:pPr>
              <w:rPr>
                <w:rFonts w:ascii="Arial" w:hAnsi="Arial" w:cs="Arial"/>
                <w:sz w:val="18"/>
                <w:szCs w:val="18"/>
              </w:rPr>
            </w:pPr>
            <w:r w:rsidRPr="009E0F36">
              <w:rPr>
                <w:rFonts w:ascii="Arial" w:hAnsi="Arial" w:cs="Arial"/>
                <w:sz w:val="18"/>
                <w:szCs w:val="18"/>
              </w:rPr>
              <w:t>•</w:t>
            </w:r>
            <w:r w:rsidRPr="009E0F36">
              <w:rPr>
                <w:rFonts w:ascii="Arial" w:hAnsi="Arial" w:cs="Arial"/>
                <w:sz w:val="18"/>
                <w:szCs w:val="18"/>
              </w:rPr>
              <w:tab/>
              <w:t>Trabajos individuales y/o grupales.</w:t>
            </w:r>
          </w:p>
          <w:p w14:paraId="4D3D614F" w14:textId="47A5E859" w:rsidR="002339BE" w:rsidRPr="002339BE" w:rsidRDefault="009E0F36" w:rsidP="009E0F36">
            <w:pPr>
              <w:rPr>
                <w:rFonts w:ascii="Arial" w:hAnsi="Arial" w:cs="Arial"/>
                <w:sz w:val="18"/>
                <w:szCs w:val="18"/>
              </w:rPr>
            </w:pPr>
            <w:r w:rsidRPr="009E0F36">
              <w:rPr>
                <w:rFonts w:ascii="Arial" w:hAnsi="Arial" w:cs="Arial"/>
                <w:sz w:val="18"/>
                <w:szCs w:val="18"/>
              </w:rPr>
              <w:t>•</w:t>
            </w:r>
            <w:r w:rsidRPr="009E0F36">
              <w:rPr>
                <w:rFonts w:ascii="Arial" w:hAnsi="Arial" w:cs="Arial"/>
                <w:sz w:val="18"/>
                <w:szCs w:val="18"/>
              </w:rPr>
              <w:tab/>
              <w:t>Soluciones a ejercicios propuestos.</w:t>
            </w:r>
          </w:p>
        </w:tc>
        <w:tc>
          <w:tcPr>
            <w:tcW w:w="3651" w:type="dxa"/>
            <w:gridSpan w:val="2"/>
            <w:vAlign w:val="center"/>
          </w:tcPr>
          <w:p w14:paraId="5942F545" w14:textId="77777777" w:rsidR="00A46904" w:rsidRDefault="009E0F36" w:rsidP="009E0F36">
            <w:pPr>
              <w:rPr>
                <w:rFonts w:ascii="Arial" w:hAnsi="Arial" w:cs="Arial"/>
                <w:sz w:val="18"/>
                <w:szCs w:val="18"/>
              </w:rPr>
            </w:pPr>
            <w:r w:rsidRPr="009E0F36">
              <w:rPr>
                <w:rFonts w:ascii="Arial" w:hAnsi="Arial" w:cs="Arial"/>
                <w:sz w:val="18"/>
                <w:szCs w:val="18"/>
              </w:rPr>
              <w:t>• Comportamiento en clase virtual y chat.</w:t>
            </w:r>
          </w:p>
          <w:p w14:paraId="46CB0524" w14:textId="597ADB7B" w:rsidR="009E0F36" w:rsidRPr="002339BE" w:rsidRDefault="009E0F36" w:rsidP="009E0F36">
            <w:pPr>
              <w:rPr>
                <w:rFonts w:ascii="Arial" w:hAnsi="Arial" w:cs="Arial"/>
                <w:sz w:val="18"/>
                <w:szCs w:val="18"/>
              </w:rPr>
            </w:pPr>
          </w:p>
        </w:tc>
      </w:tr>
    </w:tbl>
    <w:p w14:paraId="59223BC8" w14:textId="77777777" w:rsidR="00043286" w:rsidRDefault="00043286" w:rsidP="00043286">
      <w:pPr>
        <w:jc w:val="both"/>
        <w:rPr>
          <w:rFonts w:ascii="Arial" w:hAnsi="Arial" w:cs="Arial"/>
          <w:b/>
          <w:sz w:val="24"/>
          <w:szCs w:val="24"/>
        </w:rPr>
      </w:pPr>
    </w:p>
    <w:p w14:paraId="115C5F2C" w14:textId="77777777" w:rsidR="001F474D" w:rsidRDefault="001F474D" w:rsidP="00043286">
      <w:pPr>
        <w:jc w:val="both"/>
        <w:rPr>
          <w:rFonts w:ascii="Arial" w:hAnsi="Arial" w:cs="Arial"/>
          <w:b/>
          <w:sz w:val="24"/>
          <w:szCs w:val="24"/>
        </w:rPr>
      </w:pPr>
    </w:p>
    <w:p w14:paraId="014B894C" w14:textId="77777777" w:rsidR="00CD1C79" w:rsidRDefault="00CD1C79" w:rsidP="00043286">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677"/>
        <w:gridCol w:w="849"/>
        <w:gridCol w:w="2915"/>
        <w:gridCol w:w="2504"/>
        <w:gridCol w:w="2383"/>
        <w:gridCol w:w="1766"/>
        <w:gridCol w:w="2900"/>
      </w:tblGrid>
      <w:tr w:rsidR="008B79A5" w14:paraId="023EDC81" w14:textId="77777777" w:rsidTr="00316505">
        <w:tc>
          <w:tcPr>
            <w:tcW w:w="684" w:type="dxa"/>
            <w:vMerge w:val="restart"/>
            <w:textDirection w:val="btLr"/>
            <w:vAlign w:val="center"/>
          </w:tcPr>
          <w:p w14:paraId="49DECB60" w14:textId="77777777" w:rsidR="008B79A5" w:rsidRPr="008B79A5" w:rsidRDefault="008B79A5" w:rsidP="00316505">
            <w:pPr>
              <w:ind w:left="113" w:right="113"/>
              <w:jc w:val="center"/>
              <w:rPr>
                <w:rFonts w:ascii="Arial" w:hAnsi="Arial" w:cs="Arial"/>
                <w:b/>
                <w:i/>
                <w:sz w:val="18"/>
                <w:szCs w:val="18"/>
              </w:rPr>
            </w:pPr>
            <w:r>
              <w:rPr>
                <w:rFonts w:ascii="Arial" w:hAnsi="Arial" w:cs="Arial"/>
                <w:b/>
                <w:i/>
                <w:sz w:val="18"/>
                <w:szCs w:val="18"/>
              </w:rPr>
              <w:t xml:space="preserve">Unidad Didáctica II: </w:t>
            </w:r>
            <w:r w:rsidR="00815F18">
              <w:rPr>
                <w:rFonts w:ascii="Arial" w:hAnsi="Arial" w:cs="Arial"/>
                <w:b/>
                <w:i/>
                <w:sz w:val="18"/>
                <w:szCs w:val="18"/>
              </w:rPr>
              <w:t>Evolución histórica de los derechos humanos</w:t>
            </w:r>
          </w:p>
        </w:tc>
        <w:tc>
          <w:tcPr>
            <w:tcW w:w="13310" w:type="dxa"/>
            <w:gridSpan w:val="6"/>
          </w:tcPr>
          <w:p w14:paraId="032D0682" w14:textId="77777777" w:rsidR="00265193" w:rsidRDefault="00265193" w:rsidP="008B79A5">
            <w:pPr>
              <w:jc w:val="both"/>
              <w:rPr>
                <w:rFonts w:ascii="Arial" w:hAnsi="Arial" w:cs="Arial"/>
                <w:b/>
                <w:i/>
                <w:sz w:val="18"/>
                <w:szCs w:val="18"/>
              </w:rPr>
            </w:pPr>
          </w:p>
          <w:p w14:paraId="715F65FE" w14:textId="77777777" w:rsidR="008B79A5" w:rsidRPr="00274069" w:rsidRDefault="008B79A5" w:rsidP="008B79A5">
            <w:pPr>
              <w:jc w:val="both"/>
              <w:rPr>
                <w:rFonts w:ascii="Arial" w:hAnsi="Arial" w:cs="Arial"/>
                <w:b/>
                <w:i/>
                <w:sz w:val="18"/>
                <w:szCs w:val="18"/>
              </w:rPr>
            </w:pPr>
            <w:r w:rsidRPr="00274069">
              <w:rPr>
                <w:rFonts w:ascii="Arial" w:hAnsi="Arial" w:cs="Arial"/>
                <w:b/>
                <w:i/>
                <w:sz w:val="18"/>
                <w:szCs w:val="18"/>
              </w:rPr>
              <w:t xml:space="preserve">CAPACIDAD DE LA UNIDAD DIDÁCTICA II: </w:t>
            </w:r>
          </w:p>
          <w:p w14:paraId="73D8A707" w14:textId="77777777" w:rsidR="008B79A5" w:rsidRDefault="008B79A5" w:rsidP="00274069">
            <w:pPr>
              <w:jc w:val="both"/>
              <w:rPr>
                <w:rFonts w:ascii="Arial" w:hAnsi="Arial" w:cs="Arial"/>
                <w:i/>
                <w:sz w:val="18"/>
                <w:szCs w:val="18"/>
              </w:rPr>
            </w:pPr>
            <w:r w:rsidRPr="00274069">
              <w:rPr>
                <w:rFonts w:ascii="Arial" w:hAnsi="Arial" w:cs="Arial"/>
                <w:i/>
                <w:sz w:val="18"/>
                <w:szCs w:val="18"/>
              </w:rPr>
              <w:t xml:space="preserve">El (la) estudiante </w:t>
            </w:r>
            <w:r w:rsidR="00274069" w:rsidRPr="00274069">
              <w:rPr>
                <w:rFonts w:ascii="Arial" w:hAnsi="Arial" w:cs="Arial"/>
                <w:i/>
                <w:sz w:val="18"/>
                <w:szCs w:val="18"/>
              </w:rPr>
              <w:t xml:space="preserve">comprende y </w:t>
            </w:r>
            <w:r w:rsidR="009441D7">
              <w:rPr>
                <w:rFonts w:ascii="Arial" w:hAnsi="Arial" w:cs="Arial"/>
                <w:i/>
                <w:sz w:val="18"/>
                <w:szCs w:val="18"/>
              </w:rPr>
              <w:t xml:space="preserve">distingue </w:t>
            </w:r>
            <w:r w:rsidR="00274069" w:rsidRPr="00274069">
              <w:rPr>
                <w:rFonts w:ascii="Arial" w:hAnsi="Arial" w:cs="Arial"/>
                <w:i/>
                <w:sz w:val="18"/>
                <w:szCs w:val="18"/>
              </w:rPr>
              <w:t xml:space="preserve">la </w:t>
            </w:r>
            <w:r w:rsidR="009441D7">
              <w:rPr>
                <w:rFonts w:ascii="Arial" w:hAnsi="Arial" w:cs="Arial"/>
                <w:i/>
                <w:sz w:val="18"/>
                <w:szCs w:val="18"/>
              </w:rPr>
              <w:t>evolución histórica de los Derechos Humanos, así como su vigencia y validez.</w:t>
            </w:r>
          </w:p>
          <w:p w14:paraId="598C9BB9" w14:textId="77777777" w:rsidR="00274069" w:rsidRPr="00274069" w:rsidRDefault="00274069" w:rsidP="00274069">
            <w:pPr>
              <w:jc w:val="both"/>
              <w:rPr>
                <w:rFonts w:ascii="Arial" w:hAnsi="Arial" w:cs="Arial"/>
                <w:sz w:val="24"/>
                <w:szCs w:val="24"/>
              </w:rPr>
            </w:pPr>
          </w:p>
        </w:tc>
      </w:tr>
      <w:tr w:rsidR="00E11172" w14:paraId="62EB358A" w14:textId="77777777" w:rsidTr="00432075">
        <w:tc>
          <w:tcPr>
            <w:tcW w:w="684" w:type="dxa"/>
            <w:vMerge/>
          </w:tcPr>
          <w:p w14:paraId="409E019A" w14:textId="77777777" w:rsidR="00E11172" w:rsidRDefault="00E11172" w:rsidP="00043286">
            <w:pPr>
              <w:jc w:val="both"/>
              <w:rPr>
                <w:rFonts w:ascii="Arial" w:hAnsi="Arial" w:cs="Arial"/>
                <w:b/>
                <w:sz w:val="24"/>
                <w:szCs w:val="24"/>
              </w:rPr>
            </w:pPr>
          </w:p>
        </w:tc>
        <w:tc>
          <w:tcPr>
            <w:tcW w:w="850" w:type="dxa"/>
            <w:vMerge w:val="restart"/>
            <w:vAlign w:val="center"/>
          </w:tcPr>
          <w:p w14:paraId="08B04865" w14:textId="77777777" w:rsidR="00B304A6" w:rsidRDefault="00B304A6" w:rsidP="00B304A6">
            <w:pPr>
              <w:jc w:val="center"/>
              <w:rPr>
                <w:rFonts w:ascii="Arial" w:hAnsi="Arial" w:cs="Arial"/>
                <w:b/>
                <w:sz w:val="16"/>
                <w:szCs w:val="16"/>
              </w:rPr>
            </w:pPr>
          </w:p>
          <w:p w14:paraId="6DD5EDD5" w14:textId="77777777" w:rsidR="00E11172" w:rsidRDefault="00E11172" w:rsidP="00B304A6">
            <w:pPr>
              <w:jc w:val="center"/>
              <w:rPr>
                <w:rFonts w:ascii="Arial" w:hAnsi="Arial" w:cs="Arial"/>
                <w:b/>
                <w:sz w:val="16"/>
                <w:szCs w:val="16"/>
              </w:rPr>
            </w:pPr>
            <w:r>
              <w:rPr>
                <w:rFonts w:ascii="Arial" w:hAnsi="Arial" w:cs="Arial"/>
                <w:b/>
                <w:sz w:val="16"/>
                <w:szCs w:val="16"/>
              </w:rPr>
              <w:t>Semana</w:t>
            </w:r>
          </w:p>
          <w:p w14:paraId="4311E57C" w14:textId="77777777" w:rsidR="00B304A6" w:rsidRDefault="00B304A6" w:rsidP="00B304A6">
            <w:pPr>
              <w:jc w:val="center"/>
              <w:rPr>
                <w:rFonts w:ascii="Arial" w:hAnsi="Arial" w:cs="Arial"/>
                <w:b/>
                <w:sz w:val="16"/>
                <w:szCs w:val="16"/>
              </w:rPr>
            </w:pPr>
          </w:p>
          <w:p w14:paraId="209DAF79" w14:textId="77777777" w:rsidR="00B304A6" w:rsidRPr="00274069" w:rsidRDefault="00B304A6" w:rsidP="00B304A6">
            <w:pPr>
              <w:jc w:val="center"/>
              <w:rPr>
                <w:rFonts w:ascii="Arial" w:hAnsi="Arial" w:cs="Arial"/>
                <w:b/>
                <w:sz w:val="16"/>
                <w:szCs w:val="16"/>
              </w:rPr>
            </w:pPr>
          </w:p>
        </w:tc>
        <w:tc>
          <w:tcPr>
            <w:tcW w:w="7905" w:type="dxa"/>
            <w:gridSpan w:val="3"/>
            <w:vAlign w:val="center"/>
          </w:tcPr>
          <w:p w14:paraId="5C617E3C" w14:textId="77777777" w:rsidR="00E11172" w:rsidRDefault="00E11172" w:rsidP="00E11172">
            <w:pPr>
              <w:jc w:val="center"/>
              <w:rPr>
                <w:rFonts w:ascii="Arial" w:hAnsi="Arial" w:cs="Arial"/>
                <w:b/>
                <w:sz w:val="18"/>
                <w:szCs w:val="18"/>
              </w:rPr>
            </w:pPr>
            <w:r>
              <w:rPr>
                <w:rFonts w:ascii="Arial" w:hAnsi="Arial" w:cs="Arial"/>
                <w:b/>
                <w:sz w:val="18"/>
                <w:szCs w:val="18"/>
              </w:rPr>
              <w:t>Contenidos</w:t>
            </w:r>
          </w:p>
          <w:p w14:paraId="2334B65D" w14:textId="77777777" w:rsidR="00E11172" w:rsidRPr="00E11172" w:rsidRDefault="00E11172" w:rsidP="00E11172">
            <w:pPr>
              <w:jc w:val="center"/>
              <w:rPr>
                <w:rFonts w:ascii="Arial" w:hAnsi="Arial" w:cs="Arial"/>
                <w:b/>
                <w:sz w:val="18"/>
                <w:szCs w:val="18"/>
              </w:rPr>
            </w:pPr>
          </w:p>
        </w:tc>
        <w:tc>
          <w:tcPr>
            <w:tcW w:w="1613" w:type="dxa"/>
            <w:vMerge w:val="restart"/>
            <w:vAlign w:val="center"/>
          </w:tcPr>
          <w:p w14:paraId="3844DD36" w14:textId="77777777" w:rsidR="00E11172" w:rsidRPr="00E11172" w:rsidRDefault="00E11172" w:rsidP="00E11172">
            <w:pPr>
              <w:jc w:val="center"/>
              <w:rPr>
                <w:rFonts w:ascii="Arial" w:hAnsi="Arial" w:cs="Arial"/>
                <w:b/>
                <w:sz w:val="18"/>
                <w:szCs w:val="18"/>
              </w:rPr>
            </w:pPr>
            <w:r>
              <w:rPr>
                <w:rFonts w:ascii="Arial" w:hAnsi="Arial" w:cs="Arial"/>
                <w:b/>
                <w:sz w:val="18"/>
                <w:szCs w:val="18"/>
              </w:rPr>
              <w:t>Estrategia didáctica</w:t>
            </w:r>
          </w:p>
        </w:tc>
        <w:tc>
          <w:tcPr>
            <w:tcW w:w="2942" w:type="dxa"/>
            <w:vMerge w:val="restart"/>
            <w:vAlign w:val="center"/>
          </w:tcPr>
          <w:p w14:paraId="44E728C6" w14:textId="77777777" w:rsidR="00E11172" w:rsidRDefault="00E11172" w:rsidP="00E11172">
            <w:pPr>
              <w:jc w:val="center"/>
              <w:rPr>
                <w:rFonts w:ascii="Arial" w:hAnsi="Arial" w:cs="Arial"/>
                <w:b/>
                <w:sz w:val="18"/>
                <w:szCs w:val="18"/>
              </w:rPr>
            </w:pPr>
            <w:r>
              <w:rPr>
                <w:rFonts w:ascii="Arial" w:hAnsi="Arial" w:cs="Arial"/>
                <w:b/>
                <w:sz w:val="18"/>
                <w:szCs w:val="18"/>
              </w:rPr>
              <w:t>Indicadores de logro de la</w:t>
            </w:r>
          </w:p>
          <w:p w14:paraId="73140AB2" w14:textId="77777777" w:rsidR="00E11172" w:rsidRPr="00E11172" w:rsidRDefault="00E11172" w:rsidP="00E11172">
            <w:pPr>
              <w:jc w:val="center"/>
              <w:rPr>
                <w:rFonts w:ascii="Arial" w:hAnsi="Arial" w:cs="Arial"/>
                <w:b/>
                <w:sz w:val="18"/>
                <w:szCs w:val="18"/>
              </w:rPr>
            </w:pPr>
            <w:r>
              <w:rPr>
                <w:rFonts w:ascii="Arial" w:hAnsi="Arial" w:cs="Arial"/>
                <w:b/>
                <w:sz w:val="18"/>
                <w:szCs w:val="18"/>
              </w:rPr>
              <w:t>capacidad</w:t>
            </w:r>
          </w:p>
        </w:tc>
      </w:tr>
      <w:tr w:rsidR="00E11172" w14:paraId="0A6F5D31" w14:textId="77777777" w:rsidTr="00432075">
        <w:tc>
          <w:tcPr>
            <w:tcW w:w="684" w:type="dxa"/>
            <w:vMerge/>
          </w:tcPr>
          <w:p w14:paraId="7471D81B" w14:textId="77777777" w:rsidR="00E11172" w:rsidRDefault="00E11172" w:rsidP="00043286">
            <w:pPr>
              <w:jc w:val="both"/>
              <w:rPr>
                <w:rFonts w:ascii="Arial" w:hAnsi="Arial" w:cs="Arial"/>
                <w:b/>
                <w:sz w:val="24"/>
                <w:szCs w:val="24"/>
              </w:rPr>
            </w:pPr>
          </w:p>
        </w:tc>
        <w:tc>
          <w:tcPr>
            <w:tcW w:w="850" w:type="dxa"/>
            <w:vMerge/>
          </w:tcPr>
          <w:p w14:paraId="4E7C7001" w14:textId="77777777" w:rsidR="00E11172" w:rsidRDefault="00E11172" w:rsidP="00043286">
            <w:pPr>
              <w:jc w:val="both"/>
              <w:rPr>
                <w:rFonts w:ascii="Arial" w:hAnsi="Arial" w:cs="Arial"/>
                <w:b/>
                <w:sz w:val="24"/>
                <w:szCs w:val="24"/>
              </w:rPr>
            </w:pPr>
          </w:p>
        </w:tc>
        <w:tc>
          <w:tcPr>
            <w:tcW w:w="2960" w:type="dxa"/>
            <w:vAlign w:val="center"/>
          </w:tcPr>
          <w:p w14:paraId="16E1BB4B" w14:textId="77777777" w:rsidR="00E11172" w:rsidRPr="00E11172" w:rsidRDefault="00E11172" w:rsidP="00E11172">
            <w:pPr>
              <w:jc w:val="center"/>
              <w:rPr>
                <w:rFonts w:ascii="Arial" w:hAnsi="Arial" w:cs="Arial"/>
                <w:b/>
                <w:sz w:val="18"/>
                <w:szCs w:val="18"/>
              </w:rPr>
            </w:pPr>
            <w:r w:rsidRPr="00E11172">
              <w:rPr>
                <w:rFonts w:ascii="Arial" w:hAnsi="Arial" w:cs="Arial"/>
                <w:b/>
                <w:sz w:val="18"/>
                <w:szCs w:val="18"/>
              </w:rPr>
              <w:t>Conceptual</w:t>
            </w:r>
          </w:p>
        </w:tc>
        <w:tc>
          <w:tcPr>
            <w:tcW w:w="2532" w:type="dxa"/>
            <w:vAlign w:val="center"/>
          </w:tcPr>
          <w:p w14:paraId="6CDAF96B" w14:textId="77777777" w:rsidR="00E11172" w:rsidRPr="00E11172" w:rsidRDefault="00E11172" w:rsidP="00E11172">
            <w:pPr>
              <w:jc w:val="center"/>
              <w:rPr>
                <w:rFonts w:ascii="Arial" w:hAnsi="Arial" w:cs="Arial"/>
                <w:b/>
                <w:sz w:val="18"/>
                <w:szCs w:val="18"/>
              </w:rPr>
            </w:pPr>
            <w:r>
              <w:rPr>
                <w:rFonts w:ascii="Arial" w:hAnsi="Arial" w:cs="Arial"/>
                <w:b/>
                <w:sz w:val="18"/>
                <w:szCs w:val="18"/>
              </w:rPr>
              <w:t>Procedimental</w:t>
            </w:r>
          </w:p>
        </w:tc>
        <w:tc>
          <w:tcPr>
            <w:tcW w:w="2413" w:type="dxa"/>
            <w:vAlign w:val="center"/>
          </w:tcPr>
          <w:p w14:paraId="279F8186" w14:textId="77777777" w:rsidR="00E11172" w:rsidRPr="00E11172" w:rsidRDefault="00E11172" w:rsidP="00E11172">
            <w:pPr>
              <w:jc w:val="center"/>
              <w:rPr>
                <w:rFonts w:ascii="Arial" w:hAnsi="Arial" w:cs="Arial"/>
                <w:b/>
                <w:sz w:val="18"/>
                <w:szCs w:val="18"/>
              </w:rPr>
            </w:pPr>
            <w:r>
              <w:rPr>
                <w:rFonts w:ascii="Arial" w:hAnsi="Arial" w:cs="Arial"/>
                <w:b/>
                <w:sz w:val="18"/>
                <w:szCs w:val="18"/>
              </w:rPr>
              <w:t>Actitudinal</w:t>
            </w:r>
          </w:p>
        </w:tc>
        <w:tc>
          <w:tcPr>
            <w:tcW w:w="1613" w:type="dxa"/>
            <w:vMerge/>
          </w:tcPr>
          <w:p w14:paraId="2D38AAB4" w14:textId="77777777" w:rsidR="00E11172" w:rsidRDefault="00E11172" w:rsidP="00043286">
            <w:pPr>
              <w:jc w:val="both"/>
              <w:rPr>
                <w:rFonts w:ascii="Arial" w:hAnsi="Arial" w:cs="Arial"/>
                <w:b/>
                <w:sz w:val="24"/>
                <w:szCs w:val="24"/>
              </w:rPr>
            </w:pPr>
          </w:p>
        </w:tc>
        <w:tc>
          <w:tcPr>
            <w:tcW w:w="2942" w:type="dxa"/>
            <w:vMerge/>
          </w:tcPr>
          <w:p w14:paraId="71F977A1" w14:textId="77777777" w:rsidR="00E11172" w:rsidRDefault="00E11172" w:rsidP="00043286">
            <w:pPr>
              <w:jc w:val="both"/>
              <w:rPr>
                <w:rFonts w:ascii="Arial" w:hAnsi="Arial" w:cs="Arial"/>
                <w:b/>
                <w:sz w:val="24"/>
                <w:szCs w:val="24"/>
              </w:rPr>
            </w:pPr>
          </w:p>
        </w:tc>
      </w:tr>
      <w:tr w:rsidR="009E0F36" w14:paraId="54E8DF31" w14:textId="77777777" w:rsidTr="00432075">
        <w:tc>
          <w:tcPr>
            <w:tcW w:w="684" w:type="dxa"/>
            <w:vMerge/>
          </w:tcPr>
          <w:p w14:paraId="6D56E475" w14:textId="77777777" w:rsidR="009E0F36" w:rsidRDefault="009E0F36" w:rsidP="00043286">
            <w:pPr>
              <w:jc w:val="both"/>
              <w:rPr>
                <w:rFonts w:ascii="Arial" w:hAnsi="Arial" w:cs="Arial"/>
                <w:b/>
                <w:sz w:val="24"/>
                <w:szCs w:val="24"/>
              </w:rPr>
            </w:pPr>
          </w:p>
        </w:tc>
        <w:tc>
          <w:tcPr>
            <w:tcW w:w="850" w:type="dxa"/>
            <w:vAlign w:val="center"/>
          </w:tcPr>
          <w:p w14:paraId="39875D88" w14:textId="77777777" w:rsidR="009E0F36" w:rsidRDefault="009E0F36" w:rsidP="00B304A6">
            <w:pPr>
              <w:jc w:val="center"/>
              <w:rPr>
                <w:rFonts w:ascii="Arial" w:hAnsi="Arial" w:cs="Arial"/>
                <w:b/>
                <w:sz w:val="24"/>
                <w:szCs w:val="24"/>
              </w:rPr>
            </w:pPr>
          </w:p>
          <w:p w14:paraId="191BFC28" w14:textId="77777777" w:rsidR="009E0F36" w:rsidRDefault="009E0F36" w:rsidP="00B304A6">
            <w:pPr>
              <w:jc w:val="center"/>
              <w:rPr>
                <w:rFonts w:ascii="Arial" w:hAnsi="Arial" w:cs="Arial"/>
                <w:b/>
                <w:sz w:val="24"/>
                <w:szCs w:val="24"/>
              </w:rPr>
            </w:pPr>
            <w:r>
              <w:rPr>
                <w:rFonts w:ascii="Arial" w:hAnsi="Arial" w:cs="Arial"/>
                <w:b/>
                <w:sz w:val="24"/>
                <w:szCs w:val="24"/>
              </w:rPr>
              <w:t>5ta.</w:t>
            </w:r>
          </w:p>
          <w:p w14:paraId="61A54486" w14:textId="77777777" w:rsidR="009E0F36" w:rsidRDefault="009E0F36" w:rsidP="00B304A6">
            <w:pPr>
              <w:jc w:val="center"/>
              <w:rPr>
                <w:rFonts w:ascii="Arial" w:hAnsi="Arial" w:cs="Arial"/>
                <w:b/>
                <w:sz w:val="24"/>
                <w:szCs w:val="24"/>
              </w:rPr>
            </w:pPr>
          </w:p>
        </w:tc>
        <w:tc>
          <w:tcPr>
            <w:tcW w:w="2960" w:type="dxa"/>
            <w:vAlign w:val="center"/>
          </w:tcPr>
          <w:p w14:paraId="1C42B926" w14:textId="77777777" w:rsidR="009E0F36" w:rsidRPr="00E606C5" w:rsidRDefault="009E0F36" w:rsidP="00B304A6">
            <w:pPr>
              <w:jc w:val="center"/>
              <w:rPr>
                <w:rFonts w:ascii="Arial" w:hAnsi="Arial" w:cs="Arial"/>
                <w:b/>
                <w:sz w:val="18"/>
                <w:szCs w:val="18"/>
              </w:rPr>
            </w:pPr>
          </w:p>
          <w:p w14:paraId="46C5B2EF" w14:textId="77777777" w:rsidR="009E0F36" w:rsidRPr="00E606C5" w:rsidRDefault="009E0F36" w:rsidP="00B304A6">
            <w:pPr>
              <w:jc w:val="center"/>
              <w:rPr>
                <w:rFonts w:ascii="Arial" w:hAnsi="Arial" w:cs="Arial"/>
                <w:sz w:val="18"/>
                <w:szCs w:val="18"/>
              </w:rPr>
            </w:pPr>
            <w:r w:rsidRPr="00E606C5">
              <w:rPr>
                <w:rFonts w:ascii="Arial" w:hAnsi="Arial" w:cs="Arial"/>
                <w:sz w:val="18"/>
                <w:szCs w:val="18"/>
              </w:rPr>
              <w:t>Los Derechos Humanos desde la antigüedad hasta el siglo XVIII</w:t>
            </w:r>
          </w:p>
          <w:p w14:paraId="296E4348" w14:textId="77777777" w:rsidR="009E0F36" w:rsidRPr="00E606C5" w:rsidRDefault="009E0F36" w:rsidP="00B304A6">
            <w:pPr>
              <w:jc w:val="center"/>
              <w:rPr>
                <w:rFonts w:ascii="Arial" w:hAnsi="Arial" w:cs="Arial"/>
                <w:b/>
                <w:sz w:val="18"/>
                <w:szCs w:val="18"/>
              </w:rPr>
            </w:pPr>
          </w:p>
        </w:tc>
        <w:tc>
          <w:tcPr>
            <w:tcW w:w="2532" w:type="dxa"/>
          </w:tcPr>
          <w:p w14:paraId="0617ED70" w14:textId="77777777" w:rsidR="009E0F36" w:rsidRDefault="009E0F36" w:rsidP="00043286">
            <w:pPr>
              <w:jc w:val="both"/>
              <w:rPr>
                <w:rFonts w:ascii="Arial" w:hAnsi="Arial" w:cs="Arial"/>
                <w:b/>
                <w:sz w:val="24"/>
                <w:szCs w:val="24"/>
              </w:rPr>
            </w:pPr>
          </w:p>
          <w:p w14:paraId="5EFC91B7" w14:textId="77777777" w:rsidR="009E0F36" w:rsidRPr="00B304A6" w:rsidRDefault="009E0F36" w:rsidP="00B304A6">
            <w:pPr>
              <w:jc w:val="center"/>
              <w:rPr>
                <w:rFonts w:ascii="Arial" w:hAnsi="Arial" w:cs="Arial"/>
                <w:sz w:val="18"/>
                <w:szCs w:val="18"/>
              </w:rPr>
            </w:pPr>
            <w:r w:rsidRPr="00B304A6">
              <w:rPr>
                <w:rFonts w:ascii="Arial" w:hAnsi="Arial" w:cs="Arial"/>
                <w:sz w:val="18"/>
                <w:szCs w:val="18"/>
              </w:rPr>
              <w:t xml:space="preserve">Desarrolla </w:t>
            </w:r>
            <w:r>
              <w:rPr>
                <w:rFonts w:ascii="Arial" w:hAnsi="Arial" w:cs="Arial"/>
                <w:sz w:val="18"/>
                <w:szCs w:val="18"/>
              </w:rPr>
              <w:t>la evolución de los fundamentos de los derechos humanos</w:t>
            </w:r>
          </w:p>
        </w:tc>
        <w:tc>
          <w:tcPr>
            <w:tcW w:w="2413" w:type="dxa"/>
          </w:tcPr>
          <w:p w14:paraId="1A6F03E2" w14:textId="77777777" w:rsidR="009E0F36" w:rsidRDefault="009E0F36" w:rsidP="00043286">
            <w:pPr>
              <w:jc w:val="both"/>
              <w:rPr>
                <w:rFonts w:ascii="Arial" w:hAnsi="Arial" w:cs="Arial"/>
                <w:b/>
                <w:sz w:val="24"/>
                <w:szCs w:val="24"/>
              </w:rPr>
            </w:pPr>
          </w:p>
          <w:p w14:paraId="2FF4A5E2" w14:textId="77777777" w:rsidR="009E0F36" w:rsidRPr="00432075" w:rsidRDefault="009E0F36" w:rsidP="00432075">
            <w:pPr>
              <w:jc w:val="center"/>
              <w:rPr>
                <w:rFonts w:ascii="Arial" w:hAnsi="Arial" w:cs="Arial"/>
                <w:sz w:val="18"/>
                <w:szCs w:val="18"/>
              </w:rPr>
            </w:pPr>
            <w:r>
              <w:rPr>
                <w:rFonts w:ascii="Arial" w:hAnsi="Arial" w:cs="Arial"/>
                <w:sz w:val="18"/>
                <w:szCs w:val="18"/>
              </w:rPr>
              <w:t>Valora la vigencia de los derechos humanos</w:t>
            </w:r>
          </w:p>
        </w:tc>
        <w:tc>
          <w:tcPr>
            <w:tcW w:w="1613" w:type="dxa"/>
            <w:vMerge w:val="restart"/>
            <w:vAlign w:val="center"/>
          </w:tcPr>
          <w:p w14:paraId="4C4F4C94"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Expositiva</w:t>
            </w:r>
          </w:p>
          <w:p w14:paraId="1939B3CB"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(Docente/Alumno)</w:t>
            </w:r>
          </w:p>
          <w:p w14:paraId="55B3270C" w14:textId="77777777" w:rsidR="009E0F36" w:rsidRPr="009E0F36" w:rsidRDefault="009E0F36" w:rsidP="009E0F36">
            <w:pPr>
              <w:rPr>
                <w:rFonts w:ascii="Arial" w:hAnsi="Arial" w:cs="Arial"/>
                <w:sz w:val="18"/>
                <w:szCs w:val="18"/>
              </w:rPr>
            </w:pPr>
            <w:r w:rsidRPr="009E0F36">
              <w:rPr>
                <w:rFonts w:ascii="Arial" w:hAnsi="Arial" w:cs="Arial"/>
                <w:sz w:val="18"/>
                <w:szCs w:val="18"/>
              </w:rPr>
              <w:t>• Uso de Google Meet</w:t>
            </w:r>
          </w:p>
          <w:p w14:paraId="54EDC8F5" w14:textId="77777777" w:rsidR="009E0F36" w:rsidRPr="009E0F36" w:rsidRDefault="009E0F36" w:rsidP="009E0F36">
            <w:pPr>
              <w:rPr>
                <w:rFonts w:ascii="Arial" w:hAnsi="Arial" w:cs="Arial"/>
                <w:sz w:val="18"/>
                <w:szCs w:val="18"/>
              </w:rPr>
            </w:pPr>
          </w:p>
          <w:p w14:paraId="4143316D"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Debate dirigido</w:t>
            </w:r>
          </w:p>
          <w:p w14:paraId="49CBF4F2"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(Discusiones)</w:t>
            </w:r>
          </w:p>
          <w:p w14:paraId="3080B34B" w14:textId="77777777" w:rsidR="009E0F36" w:rsidRPr="009E0F36" w:rsidRDefault="009E0F36" w:rsidP="009E0F36">
            <w:pPr>
              <w:rPr>
                <w:rFonts w:ascii="Arial" w:hAnsi="Arial" w:cs="Arial"/>
                <w:sz w:val="18"/>
                <w:szCs w:val="18"/>
              </w:rPr>
            </w:pPr>
            <w:r w:rsidRPr="009E0F36">
              <w:rPr>
                <w:rFonts w:ascii="Arial" w:hAnsi="Arial" w:cs="Arial"/>
                <w:sz w:val="18"/>
                <w:szCs w:val="18"/>
              </w:rPr>
              <w:t>• Foros, chat</w:t>
            </w:r>
          </w:p>
          <w:p w14:paraId="546B13BE" w14:textId="77777777" w:rsidR="009E0F36" w:rsidRPr="009E0F36" w:rsidRDefault="009E0F36" w:rsidP="009E0F36">
            <w:pPr>
              <w:rPr>
                <w:rFonts w:ascii="Arial" w:hAnsi="Arial" w:cs="Arial"/>
                <w:sz w:val="18"/>
                <w:szCs w:val="18"/>
              </w:rPr>
            </w:pPr>
          </w:p>
          <w:p w14:paraId="2AE15583" w14:textId="77777777" w:rsidR="009E0F36" w:rsidRPr="009E0F36" w:rsidRDefault="009E0F36" w:rsidP="009E0F36">
            <w:pPr>
              <w:rPr>
                <w:rFonts w:ascii="Arial" w:hAnsi="Arial" w:cs="Arial"/>
                <w:b/>
                <w:bCs/>
                <w:sz w:val="18"/>
                <w:szCs w:val="18"/>
              </w:rPr>
            </w:pPr>
            <w:r w:rsidRPr="009E0F36">
              <w:rPr>
                <w:rFonts w:ascii="Arial" w:hAnsi="Arial" w:cs="Arial"/>
                <w:b/>
                <w:bCs/>
                <w:sz w:val="18"/>
                <w:szCs w:val="18"/>
              </w:rPr>
              <w:t>Lecturas</w:t>
            </w:r>
          </w:p>
          <w:p w14:paraId="219A553D" w14:textId="77777777" w:rsidR="009E0F36" w:rsidRPr="009E0F36" w:rsidRDefault="009E0F36" w:rsidP="009E0F36">
            <w:pPr>
              <w:rPr>
                <w:rFonts w:ascii="Arial" w:hAnsi="Arial" w:cs="Arial"/>
                <w:sz w:val="18"/>
                <w:szCs w:val="18"/>
              </w:rPr>
            </w:pPr>
            <w:r w:rsidRPr="009E0F36">
              <w:rPr>
                <w:rFonts w:ascii="Arial" w:hAnsi="Arial" w:cs="Arial"/>
                <w:sz w:val="18"/>
                <w:szCs w:val="18"/>
              </w:rPr>
              <w:t>• Uso de repositorios digitales</w:t>
            </w:r>
          </w:p>
          <w:p w14:paraId="38C4C60C" w14:textId="77777777" w:rsidR="009E0F36" w:rsidRPr="009E0F36" w:rsidRDefault="009E0F36" w:rsidP="009E0F36">
            <w:pPr>
              <w:rPr>
                <w:rFonts w:ascii="Arial" w:hAnsi="Arial" w:cs="Arial"/>
                <w:sz w:val="18"/>
                <w:szCs w:val="18"/>
              </w:rPr>
            </w:pPr>
          </w:p>
          <w:p w14:paraId="6FEE9FBC" w14:textId="77777777" w:rsidR="009E0F36" w:rsidRPr="005C6D3E" w:rsidRDefault="009E0F36" w:rsidP="009E0F36">
            <w:pPr>
              <w:rPr>
                <w:rFonts w:ascii="Arial" w:hAnsi="Arial" w:cs="Arial"/>
                <w:b/>
                <w:bCs/>
                <w:sz w:val="18"/>
                <w:szCs w:val="18"/>
              </w:rPr>
            </w:pPr>
            <w:r w:rsidRPr="005C6D3E">
              <w:rPr>
                <w:rFonts w:ascii="Arial" w:hAnsi="Arial" w:cs="Arial"/>
                <w:b/>
                <w:bCs/>
                <w:sz w:val="18"/>
                <w:szCs w:val="18"/>
              </w:rPr>
              <w:t>Lluvia de ideas (Saberes previos)</w:t>
            </w:r>
          </w:p>
          <w:p w14:paraId="578C8C18" w14:textId="3072E649" w:rsidR="009E0F36" w:rsidRPr="00432075" w:rsidRDefault="009E0F36" w:rsidP="009E0F36">
            <w:pPr>
              <w:rPr>
                <w:rFonts w:ascii="Arial" w:hAnsi="Arial" w:cs="Arial"/>
                <w:sz w:val="18"/>
                <w:szCs w:val="18"/>
              </w:rPr>
            </w:pPr>
            <w:r w:rsidRPr="009E0F36">
              <w:rPr>
                <w:rFonts w:ascii="Arial" w:hAnsi="Arial" w:cs="Arial"/>
                <w:sz w:val="18"/>
                <w:szCs w:val="18"/>
              </w:rPr>
              <w:t>• Foros, chat</w:t>
            </w:r>
          </w:p>
        </w:tc>
        <w:tc>
          <w:tcPr>
            <w:tcW w:w="2942" w:type="dxa"/>
            <w:vAlign w:val="center"/>
          </w:tcPr>
          <w:p w14:paraId="45E74903" w14:textId="77777777" w:rsidR="009E0F36" w:rsidRPr="00E606C5" w:rsidRDefault="009E0F36" w:rsidP="00432075">
            <w:pPr>
              <w:jc w:val="center"/>
              <w:rPr>
                <w:rFonts w:ascii="Arial" w:hAnsi="Arial" w:cs="Arial"/>
                <w:sz w:val="18"/>
                <w:szCs w:val="18"/>
              </w:rPr>
            </w:pPr>
            <w:r w:rsidRPr="00E606C5">
              <w:rPr>
                <w:rFonts w:ascii="Arial" w:hAnsi="Arial" w:cs="Arial"/>
                <w:sz w:val="18"/>
                <w:szCs w:val="18"/>
              </w:rPr>
              <w:t>Argumenta acerca de los antecedentes de los derechos humanos desde la antigüedad</w:t>
            </w:r>
          </w:p>
        </w:tc>
      </w:tr>
      <w:tr w:rsidR="009E0F36" w14:paraId="4E60F639" w14:textId="77777777" w:rsidTr="00CF71EF">
        <w:tc>
          <w:tcPr>
            <w:tcW w:w="684" w:type="dxa"/>
            <w:vMerge/>
          </w:tcPr>
          <w:p w14:paraId="04C7323F" w14:textId="77777777" w:rsidR="009E0F36" w:rsidRDefault="009E0F36" w:rsidP="00043286">
            <w:pPr>
              <w:jc w:val="both"/>
              <w:rPr>
                <w:rFonts w:ascii="Arial" w:hAnsi="Arial" w:cs="Arial"/>
                <w:b/>
                <w:sz w:val="24"/>
                <w:szCs w:val="24"/>
              </w:rPr>
            </w:pPr>
          </w:p>
        </w:tc>
        <w:tc>
          <w:tcPr>
            <w:tcW w:w="850" w:type="dxa"/>
            <w:vAlign w:val="center"/>
          </w:tcPr>
          <w:p w14:paraId="68DF4D63" w14:textId="77777777" w:rsidR="009E0F36" w:rsidRDefault="009E0F36" w:rsidP="00B304A6">
            <w:pPr>
              <w:jc w:val="center"/>
              <w:rPr>
                <w:rFonts w:ascii="Arial" w:hAnsi="Arial" w:cs="Arial"/>
                <w:b/>
                <w:sz w:val="24"/>
                <w:szCs w:val="24"/>
              </w:rPr>
            </w:pPr>
          </w:p>
          <w:p w14:paraId="59A8B923" w14:textId="77777777" w:rsidR="009E0F36" w:rsidRDefault="009E0F36" w:rsidP="00B304A6">
            <w:pPr>
              <w:jc w:val="center"/>
              <w:rPr>
                <w:rFonts w:ascii="Arial" w:hAnsi="Arial" w:cs="Arial"/>
                <w:b/>
                <w:sz w:val="24"/>
                <w:szCs w:val="24"/>
              </w:rPr>
            </w:pPr>
            <w:r>
              <w:rPr>
                <w:rFonts w:ascii="Arial" w:hAnsi="Arial" w:cs="Arial"/>
                <w:b/>
                <w:sz w:val="24"/>
                <w:szCs w:val="24"/>
              </w:rPr>
              <w:t>6ta.</w:t>
            </w:r>
          </w:p>
          <w:p w14:paraId="38D35C51" w14:textId="77777777" w:rsidR="009E0F36" w:rsidRDefault="009E0F36" w:rsidP="00B304A6">
            <w:pPr>
              <w:jc w:val="center"/>
              <w:rPr>
                <w:rFonts w:ascii="Arial" w:hAnsi="Arial" w:cs="Arial"/>
                <w:b/>
                <w:sz w:val="24"/>
                <w:szCs w:val="24"/>
              </w:rPr>
            </w:pPr>
          </w:p>
        </w:tc>
        <w:tc>
          <w:tcPr>
            <w:tcW w:w="2960" w:type="dxa"/>
            <w:vAlign w:val="center"/>
          </w:tcPr>
          <w:p w14:paraId="1F8958C8" w14:textId="77777777" w:rsidR="009E0F36" w:rsidRPr="00E606C5" w:rsidRDefault="009E0F36" w:rsidP="000922F3">
            <w:pPr>
              <w:jc w:val="center"/>
              <w:rPr>
                <w:rFonts w:ascii="Arial" w:hAnsi="Arial" w:cs="Arial"/>
                <w:b/>
                <w:sz w:val="18"/>
                <w:szCs w:val="18"/>
              </w:rPr>
            </w:pPr>
          </w:p>
          <w:p w14:paraId="731FC3D3" w14:textId="77777777" w:rsidR="009E0F36" w:rsidRPr="00E606C5" w:rsidRDefault="009E0F36" w:rsidP="000922F3">
            <w:pPr>
              <w:jc w:val="center"/>
              <w:rPr>
                <w:rFonts w:ascii="Arial" w:hAnsi="Arial" w:cs="Arial"/>
                <w:sz w:val="18"/>
                <w:szCs w:val="18"/>
              </w:rPr>
            </w:pPr>
          </w:p>
          <w:p w14:paraId="24A86752" w14:textId="77777777" w:rsidR="009E0F36" w:rsidRPr="00E606C5" w:rsidRDefault="009E0F36" w:rsidP="000922F3">
            <w:pPr>
              <w:jc w:val="center"/>
              <w:rPr>
                <w:rFonts w:ascii="Arial" w:hAnsi="Arial" w:cs="Arial"/>
                <w:sz w:val="18"/>
                <w:szCs w:val="18"/>
              </w:rPr>
            </w:pPr>
            <w:r w:rsidRPr="00E606C5">
              <w:rPr>
                <w:rFonts w:ascii="Arial" w:hAnsi="Arial" w:cs="Arial"/>
                <w:sz w:val="18"/>
                <w:szCs w:val="18"/>
              </w:rPr>
              <w:t>Los Derechos Humanos desde el siglo XIX hasta la época contemporánea</w:t>
            </w:r>
          </w:p>
          <w:p w14:paraId="6B907D64" w14:textId="77777777" w:rsidR="009E0F36" w:rsidRPr="00E606C5" w:rsidRDefault="009E0F36" w:rsidP="000922F3">
            <w:pPr>
              <w:jc w:val="center"/>
              <w:rPr>
                <w:rFonts w:ascii="Arial" w:hAnsi="Arial" w:cs="Arial"/>
                <w:sz w:val="18"/>
                <w:szCs w:val="18"/>
              </w:rPr>
            </w:pPr>
          </w:p>
        </w:tc>
        <w:tc>
          <w:tcPr>
            <w:tcW w:w="2532" w:type="dxa"/>
            <w:vAlign w:val="center"/>
          </w:tcPr>
          <w:p w14:paraId="212765E8" w14:textId="77777777" w:rsidR="009E0F36" w:rsidRPr="000922F3" w:rsidRDefault="009E0F36" w:rsidP="000922F3">
            <w:pPr>
              <w:jc w:val="center"/>
              <w:rPr>
                <w:rFonts w:ascii="Arial" w:hAnsi="Arial" w:cs="Arial"/>
                <w:sz w:val="18"/>
                <w:szCs w:val="18"/>
              </w:rPr>
            </w:pPr>
            <w:r>
              <w:rPr>
                <w:rFonts w:ascii="Arial" w:hAnsi="Arial" w:cs="Arial"/>
                <w:sz w:val="18"/>
                <w:szCs w:val="18"/>
              </w:rPr>
              <w:t>Establece correlación en entre la modernidad y post modernidad con los derechos humanos</w:t>
            </w:r>
          </w:p>
        </w:tc>
        <w:tc>
          <w:tcPr>
            <w:tcW w:w="2413" w:type="dxa"/>
            <w:vAlign w:val="center"/>
          </w:tcPr>
          <w:p w14:paraId="7F7D436E" w14:textId="77777777" w:rsidR="009E0F36" w:rsidRDefault="009E0F36" w:rsidP="00CF71EF">
            <w:pPr>
              <w:jc w:val="center"/>
              <w:rPr>
                <w:rFonts w:ascii="Arial" w:hAnsi="Arial" w:cs="Arial"/>
                <w:b/>
                <w:sz w:val="18"/>
                <w:szCs w:val="18"/>
              </w:rPr>
            </w:pPr>
          </w:p>
          <w:p w14:paraId="0390BE1D" w14:textId="77777777" w:rsidR="009E0F36" w:rsidRPr="00CF71EF" w:rsidRDefault="009E0F36" w:rsidP="00CF71EF">
            <w:pPr>
              <w:jc w:val="center"/>
              <w:rPr>
                <w:rFonts w:ascii="Arial" w:hAnsi="Arial" w:cs="Arial"/>
                <w:sz w:val="18"/>
                <w:szCs w:val="18"/>
              </w:rPr>
            </w:pPr>
            <w:r>
              <w:rPr>
                <w:rFonts w:ascii="Arial" w:hAnsi="Arial" w:cs="Arial"/>
                <w:sz w:val="18"/>
                <w:szCs w:val="18"/>
              </w:rPr>
              <w:t>Aplica la dogmática de los derechos fundamentales</w:t>
            </w:r>
          </w:p>
        </w:tc>
        <w:tc>
          <w:tcPr>
            <w:tcW w:w="1613" w:type="dxa"/>
            <w:vMerge/>
            <w:vAlign w:val="center"/>
          </w:tcPr>
          <w:p w14:paraId="62DA086B" w14:textId="6FD0EA54" w:rsidR="009E0F36" w:rsidRPr="00CF71EF" w:rsidRDefault="009E0F36" w:rsidP="00CF71EF">
            <w:pPr>
              <w:jc w:val="center"/>
              <w:rPr>
                <w:rFonts w:ascii="Arial" w:hAnsi="Arial" w:cs="Arial"/>
                <w:sz w:val="18"/>
                <w:szCs w:val="18"/>
              </w:rPr>
            </w:pPr>
          </w:p>
        </w:tc>
        <w:tc>
          <w:tcPr>
            <w:tcW w:w="2942" w:type="dxa"/>
            <w:vAlign w:val="center"/>
          </w:tcPr>
          <w:p w14:paraId="6181DF50" w14:textId="77777777" w:rsidR="009E0F36" w:rsidRPr="00E606C5" w:rsidRDefault="009E0F36" w:rsidP="00CF71EF">
            <w:pPr>
              <w:jc w:val="center"/>
              <w:rPr>
                <w:rFonts w:ascii="Arial" w:hAnsi="Arial" w:cs="Arial"/>
                <w:sz w:val="18"/>
                <w:szCs w:val="18"/>
              </w:rPr>
            </w:pPr>
            <w:r w:rsidRPr="00E606C5">
              <w:rPr>
                <w:rFonts w:ascii="Arial" w:hAnsi="Arial" w:cs="Arial"/>
                <w:sz w:val="18"/>
                <w:szCs w:val="18"/>
              </w:rPr>
              <w:t>Analiza el origen de los derechos humanos a finales del siglo XVIII y su evolución hasta la época contemporánea.</w:t>
            </w:r>
          </w:p>
        </w:tc>
      </w:tr>
      <w:tr w:rsidR="009E0F36" w14:paraId="267E6A03" w14:textId="77777777" w:rsidTr="003A3BF4">
        <w:tc>
          <w:tcPr>
            <w:tcW w:w="684" w:type="dxa"/>
            <w:vMerge/>
          </w:tcPr>
          <w:p w14:paraId="78D2D3B4" w14:textId="77777777" w:rsidR="009E0F36" w:rsidRDefault="009E0F36" w:rsidP="00043286">
            <w:pPr>
              <w:jc w:val="both"/>
              <w:rPr>
                <w:rFonts w:ascii="Arial" w:hAnsi="Arial" w:cs="Arial"/>
                <w:b/>
                <w:sz w:val="24"/>
                <w:szCs w:val="24"/>
              </w:rPr>
            </w:pPr>
          </w:p>
        </w:tc>
        <w:tc>
          <w:tcPr>
            <w:tcW w:w="850" w:type="dxa"/>
            <w:vAlign w:val="center"/>
          </w:tcPr>
          <w:p w14:paraId="4B1088EA" w14:textId="77777777" w:rsidR="009E0F36" w:rsidRDefault="009E0F36" w:rsidP="00DF55A0">
            <w:pPr>
              <w:jc w:val="center"/>
              <w:rPr>
                <w:rFonts w:ascii="Arial" w:hAnsi="Arial" w:cs="Arial"/>
                <w:b/>
                <w:sz w:val="24"/>
                <w:szCs w:val="24"/>
              </w:rPr>
            </w:pPr>
          </w:p>
          <w:p w14:paraId="546161D5" w14:textId="77777777" w:rsidR="009E0F36" w:rsidRDefault="009E0F36" w:rsidP="00DF55A0">
            <w:pPr>
              <w:jc w:val="center"/>
              <w:rPr>
                <w:rFonts w:ascii="Arial" w:hAnsi="Arial" w:cs="Arial"/>
                <w:b/>
                <w:sz w:val="24"/>
                <w:szCs w:val="24"/>
              </w:rPr>
            </w:pPr>
            <w:r>
              <w:rPr>
                <w:rFonts w:ascii="Arial" w:hAnsi="Arial" w:cs="Arial"/>
                <w:b/>
                <w:sz w:val="24"/>
                <w:szCs w:val="24"/>
              </w:rPr>
              <w:t>7ma.</w:t>
            </w:r>
          </w:p>
          <w:p w14:paraId="36F306A4" w14:textId="77777777" w:rsidR="009E0F36" w:rsidRDefault="009E0F36" w:rsidP="00DF55A0">
            <w:pPr>
              <w:jc w:val="center"/>
              <w:rPr>
                <w:rFonts w:ascii="Arial" w:hAnsi="Arial" w:cs="Arial"/>
                <w:b/>
                <w:sz w:val="24"/>
                <w:szCs w:val="24"/>
              </w:rPr>
            </w:pPr>
          </w:p>
          <w:p w14:paraId="24528863" w14:textId="77777777" w:rsidR="009E0F36" w:rsidRDefault="009E0F36" w:rsidP="00DF55A0">
            <w:pPr>
              <w:jc w:val="center"/>
              <w:rPr>
                <w:rFonts w:ascii="Arial" w:hAnsi="Arial" w:cs="Arial"/>
                <w:b/>
                <w:sz w:val="24"/>
                <w:szCs w:val="24"/>
              </w:rPr>
            </w:pPr>
          </w:p>
        </w:tc>
        <w:tc>
          <w:tcPr>
            <w:tcW w:w="2960" w:type="dxa"/>
            <w:vAlign w:val="center"/>
          </w:tcPr>
          <w:p w14:paraId="0D470A65" w14:textId="77777777" w:rsidR="009E0F36" w:rsidRPr="00E606C5" w:rsidRDefault="009E0F36" w:rsidP="00CF71EF">
            <w:pPr>
              <w:jc w:val="center"/>
              <w:rPr>
                <w:rFonts w:ascii="Arial" w:hAnsi="Arial" w:cs="Arial"/>
                <w:sz w:val="18"/>
                <w:szCs w:val="18"/>
              </w:rPr>
            </w:pPr>
            <w:r w:rsidRPr="00E606C5">
              <w:rPr>
                <w:rFonts w:ascii="Arial" w:hAnsi="Arial" w:cs="Arial"/>
                <w:sz w:val="18"/>
                <w:szCs w:val="18"/>
              </w:rPr>
              <w:t>Vinculación con el D. Constitucional y el D. Internacional Público</w:t>
            </w:r>
          </w:p>
        </w:tc>
        <w:tc>
          <w:tcPr>
            <w:tcW w:w="2532" w:type="dxa"/>
          </w:tcPr>
          <w:p w14:paraId="796682A7" w14:textId="77777777" w:rsidR="009E0F36" w:rsidRPr="00DF55A0" w:rsidRDefault="009E0F36" w:rsidP="00043286">
            <w:pPr>
              <w:jc w:val="both"/>
              <w:rPr>
                <w:rFonts w:ascii="Arial" w:hAnsi="Arial" w:cs="Arial"/>
                <w:sz w:val="18"/>
                <w:szCs w:val="18"/>
              </w:rPr>
            </w:pPr>
          </w:p>
          <w:p w14:paraId="6CAF492F" w14:textId="77777777" w:rsidR="009E0F36" w:rsidRPr="00DF55A0" w:rsidRDefault="009E0F36" w:rsidP="00DF55A0">
            <w:pPr>
              <w:jc w:val="center"/>
              <w:rPr>
                <w:rFonts w:ascii="Arial" w:hAnsi="Arial" w:cs="Arial"/>
                <w:sz w:val="18"/>
                <w:szCs w:val="18"/>
              </w:rPr>
            </w:pPr>
            <w:r w:rsidRPr="00DF55A0">
              <w:rPr>
                <w:rFonts w:ascii="Arial" w:hAnsi="Arial" w:cs="Arial"/>
                <w:sz w:val="18"/>
                <w:szCs w:val="18"/>
              </w:rPr>
              <w:t>Es</w:t>
            </w:r>
            <w:r>
              <w:rPr>
                <w:rFonts w:ascii="Arial" w:hAnsi="Arial" w:cs="Arial"/>
                <w:sz w:val="18"/>
                <w:szCs w:val="18"/>
              </w:rPr>
              <w:t>tablece correlación entre los derechos fundamentales, los derechos sociales y económicos con los derechos humanos</w:t>
            </w:r>
          </w:p>
        </w:tc>
        <w:tc>
          <w:tcPr>
            <w:tcW w:w="2413" w:type="dxa"/>
            <w:vAlign w:val="center"/>
          </w:tcPr>
          <w:p w14:paraId="1B978E7B" w14:textId="77777777" w:rsidR="009E0F36" w:rsidRPr="00DF55A0" w:rsidRDefault="009E0F36" w:rsidP="00DF55A0">
            <w:pPr>
              <w:jc w:val="center"/>
              <w:rPr>
                <w:rFonts w:ascii="Arial" w:hAnsi="Arial" w:cs="Arial"/>
                <w:sz w:val="18"/>
                <w:szCs w:val="18"/>
              </w:rPr>
            </w:pPr>
            <w:r>
              <w:rPr>
                <w:rFonts w:ascii="Arial" w:hAnsi="Arial" w:cs="Arial"/>
                <w:sz w:val="18"/>
                <w:szCs w:val="18"/>
              </w:rPr>
              <w:t>Aplica la dogmática de los derechos sociales y económicos</w:t>
            </w:r>
          </w:p>
        </w:tc>
        <w:tc>
          <w:tcPr>
            <w:tcW w:w="1613" w:type="dxa"/>
            <w:vMerge/>
            <w:vAlign w:val="center"/>
          </w:tcPr>
          <w:p w14:paraId="2041C8A5" w14:textId="3CBA79B3" w:rsidR="009E0F36" w:rsidRPr="00DF55A0" w:rsidRDefault="009E0F36" w:rsidP="003A3BF4">
            <w:pPr>
              <w:jc w:val="center"/>
              <w:rPr>
                <w:rFonts w:ascii="Arial" w:hAnsi="Arial" w:cs="Arial"/>
                <w:sz w:val="18"/>
                <w:szCs w:val="18"/>
              </w:rPr>
            </w:pPr>
          </w:p>
        </w:tc>
        <w:tc>
          <w:tcPr>
            <w:tcW w:w="2942" w:type="dxa"/>
            <w:vAlign w:val="center"/>
          </w:tcPr>
          <w:p w14:paraId="16BB321E" w14:textId="77777777" w:rsidR="009E0F36" w:rsidRPr="00E606C5" w:rsidRDefault="009E0F36" w:rsidP="003A3BF4">
            <w:pPr>
              <w:jc w:val="center"/>
              <w:rPr>
                <w:rFonts w:ascii="Arial" w:hAnsi="Arial" w:cs="Arial"/>
                <w:sz w:val="18"/>
                <w:szCs w:val="18"/>
              </w:rPr>
            </w:pPr>
            <w:r w:rsidRPr="00E606C5">
              <w:rPr>
                <w:rFonts w:ascii="Arial" w:hAnsi="Arial" w:cs="Arial"/>
                <w:sz w:val="18"/>
                <w:szCs w:val="18"/>
              </w:rPr>
              <w:t>Relaciona los derechos humanos con el D. Constitucional y el D. Internacional Público</w:t>
            </w:r>
          </w:p>
        </w:tc>
      </w:tr>
      <w:tr w:rsidR="009E0F36" w14:paraId="6E46481E" w14:textId="77777777" w:rsidTr="00CD1C79">
        <w:tc>
          <w:tcPr>
            <w:tcW w:w="684" w:type="dxa"/>
            <w:vMerge/>
          </w:tcPr>
          <w:p w14:paraId="5AB5C902" w14:textId="77777777" w:rsidR="009E0F36" w:rsidRDefault="009E0F36" w:rsidP="00043286">
            <w:pPr>
              <w:jc w:val="both"/>
              <w:rPr>
                <w:rFonts w:ascii="Arial" w:hAnsi="Arial" w:cs="Arial"/>
                <w:b/>
                <w:sz w:val="24"/>
                <w:szCs w:val="24"/>
              </w:rPr>
            </w:pPr>
          </w:p>
        </w:tc>
        <w:tc>
          <w:tcPr>
            <w:tcW w:w="850" w:type="dxa"/>
            <w:vAlign w:val="center"/>
          </w:tcPr>
          <w:p w14:paraId="0AED3C5A" w14:textId="77777777" w:rsidR="009E0F36" w:rsidRDefault="009E0F36" w:rsidP="00B304A6">
            <w:pPr>
              <w:jc w:val="center"/>
              <w:rPr>
                <w:rFonts w:ascii="Arial" w:hAnsi="Arial" w:cs="Arial"/>
                <w:b/>
                <w:sz w:val="24"/>
                <w:szCs w:val="24"/>
              </w:rPr>
            </w:pPr>
          </w:p>
          <w:p w14:paraId="4A310E61" w14:textId="77777777" w:rsidR="009E0F36" w:rsidRDefault="009E0F36" w:rsidP="00B304A6">
            <w:pPr>
              <w:jc w:val="center"/>
              <w:rPr>
                <w:rFonts w:ascii="Arial" w:hAnsi="Arial" w:cs="Arial"/>
                <w:b/>
                <w:sz w:val="24"/>
                <w:szCs w:val="24"/>
              </w:rPr>
            </w:pPr>
            <w:r>
              <w:rPr>
                <w:rFonts w:ascii="Arial" w:hAnsi="Arial" w:cs="Arial"/>
                <w:b/>
                <w:sz w:val="24"/>
                <w:szCs w:val="24"/>
              </w:rPr>
              <w:t>8va.</w:t>
            </w:r>
          </w:p>
          <w:p w14:paraId="5701763B" w14:textId="77777777" w:rsidR="009E0F36" w:rsidRDefault="009E0F36" w:rsidP="00B304A6">
            <w:pPr>
              <w:jc w:val="center"/>
              <w:rPr>
                <w:rFonts w:ascii="Arial" w:hAnsi="Arial" w:cs="Arial"/>
                <w:b/>
                <w:sz w:val="24"/>
                <w:szCs w:val="24"/>
              </w:rPr>
            </w:pPr>
          </w:p>
          <w:p w14:paraId="6E218AD9" w14:textId="77777777" w:rsidR="009E0F36" w:rsidRDefault="009E0F36" w:rsidP="00B304A6">
            <w:pPr>
              <w:jc w:val="center"/>
              <w:rPr>
                <w:rFonts w:ascii="Arial" w:hAnsi="Arial" w:cs="Arial"/>
                <w:b/>
                <w:sz w:val="24"/>
                <w:szCs w:val="24"/>
              </w:rPr>
            </w:pPr>
          </w:p>
        </w:tc>
        <w:tc>
          <w:tcPr>
            <w:tcW w:w="2960" w:type="dxa"/>
            <w:vAlign w:val="center"/>
          </w:tcPr>
          <w:p w14:paraId="17D8A9BC" w14:textId="77777777" w:rsidR="009E0F36" w:rsidRPr="00E606C5" w:rsidRDefault="009E0F36" w:rsidP="00F7001E">
            <w:pPr>
              <w:jc w:val="center"/>
              <w:rPr>
                <w:rFonts w:ascii="Arial" w:hAnsi="Arial" w:cs="Arial"/>
                <w:sz w:val="18"/>
                <w:szCs w:val="18"/>
              </w:rPr>
            </w:pPr>
            <w:r w:rsidRPr="00E606C5">
              <w:rPr>
                <w:rFonts w:ascii="Arial" w:hAnsi="Arial" w:cs="Arial"/>
                <w:sz w:val="18"/>
                <w:szCs w:val="18"/>
              </w:rPr>
              <w:t>Interpretación de los Derechos Humanos</w:t>
            </w:r>
          </w:p>
        </w:tc>
        <w:tc>
          <w:tcPr>
            <w:tcW w:w="2532" w:type="dxa"/>
          </w:tcPr>
          <w:p w14:paraId="6DF4515C" w14:textId="77777777" w:rsidR="009E0F36" w:rsidRPr="00F7001E" w:rsidRDefault="009E0F36" w:rsidP="00F7001E">
            <w:pPr>
              <w:jc w:val="center"/>
              <w:rPr>
                <w:rFonts w:ascii="Arial" w:hAnsi="Arial" w:cs="Arial"/>
                <w:sz w:val="18"/>
                <w:szCs w:val="18"/>
              </w:rPr>
            </w:pPr>
            <w:r>
              <w:rPr>
                <w:rFonts w:ascii="Arial" w:hAnsi="Arial" w:cs="Arial"/>
                <w:sz w:val="18"/>
                <w:szCs w:val="18"/>
              </w:rPr>
              <w:t>Establece correlación entre la interpretación constitucional con la convencionalidad</w:t>
            </w:r>
          </w:p>
        </w:tc>
        <w:tc>
          <w:tcPr>
            <w:tcW w:w="2413" w:type="dxa"/>
            <w:vAlign w:val="center"/>
          </w:tcPr>
          <w:p w14:paraId="50E21BE0" w14:textId="77777777" w:rsidR="009E0F36" w:rsidRPr="00F7001E" w:rsidRDefault="009E0F36" w:rsidP="00CD1C79">
            <w:pPr>
              <w:jc w:val="center"/>
              <w:rPr>
                <w:rFonts w:ascii="Arial" w:hAnsi="Arial" w:cs="Arial"/>
                <w:sz w:val="18"/>
                <w:szCs w:val="18"/>
              </w:rPr>
            </w:pPr>
            <w:r>
              <w:rPr>
                <w:rFonts w:ascii="Arial" w:hAnsi="Arial" w:cs="Arial"/>
                <w:sz w:val="18"/>
                <w:szCs w:val="18"/>
              </w:rPr>
              <w:t xml:space="preserve">Aplica la dogmática contenidas en las normas ius cogens y el </w:t>
            </w:r>
            <w:proofErr w:type="spellStart"/>
            <w:r>
              <w:rPr>
                <w:rFonts w:ascii="Arial" w:hAnsi="Arial" w:cs="Arial"/>
                <w:sz w:val="18"/>
                <w:szCs w:val="18"/>
              </w:rPr>
              <w:t>soft</w:t>
            </w:r>
            <w:proofErr w:type="spellEnd"/>
            <w:r>
              <w:rPr>
                <w:rFonts w:ascii="Arial" w:hAnsi="Arial" w:cs="Arial"/>
                <w:sz w:val="18"/>
                <w:szCs w:val="18"/>
              </w:rPr>
              <w:t xml:space="preserve"> </w:t>
            </w:r>
            <w:proofErr w:type="spellStart"/>
            <w:r>
              <w:rPr>
                <w:rFonts w:ascii="Arial" w:hAnsi="Arial" w:cs="Arial"/>
                <w:sz w:val="18"/>
                <w:szCs w:val="18"/>
              </w:rPr>
              <w:t>law</w:t>
            </w:r>
            <w:proofErr w:type="spellEnd"/>
          </w:p>
        </w:tc>
        <w:tc>
          <w:tcPr>
            <w:tcW w:w="1613" w:type="dxa"/>
            <w:vMerge/>
            <w:vAlign w:val="center"/>
          </w:tcPr>
          <w:p w14:paraId="0D54381F" w14:textId="58DB9221" w:rsidR="009E0F36" w:rsidRPr="00CD1C79" w:rsidRDefault="009E0F36" w:rsidP="00CD1C79">
            <w:pPr>
              <w:jc w:val="center"/>
              <w:rPr>
                <w:rFonts w:ascii="Arial" w:hAnsi="Arial" w:cs="Arial"/>
                <w:sz w:val="18"/>
                <w:szCs w:val="18"/>
              </w:rPr>
            </w:pPr>
          </w:p>
        </w:tc>
        <w:tc>
          <w:tcPr>
            <w:tcW w:w="2942" w:type="dxa"/>
            <w:vAlign w:val="center"/>
          </w:tcPr>
          <w:p w14:paraId="72F9A545" w14:textId="77777777" w:rsidR="009E0F36" w:rsidRPr="00E606C5" w:rsidRDefault="009E0F36" w:rsidP="00CD1C79">
            <w:pPr>
              <w:jc w:val="center"/>
              <w:rPr>
                <w:rFonts w:ascii="Arial" w:hAnsi="Arial" w:cs="Arial"/>
                <w:sz w:val="18"/>
                <w:szCs w:val="18"/>
              </w:rPr>
            </w:pPr>
            <w:r w:rsidRPr="00E606C5">
              <w:rPr>
                <w:rFonts w:ascii="Arial" w:hAnsi="Arial" w:cs="Arial"/>
                <w:sz w:val="18"/>
                <w:szCs w:val="18"/>
              </w:rPr>
              <w:t>Argumenta sobre la importancia de la vigencia de los Derechos Humanos.</w:t>
            </w:r>
          </w:p>
        </w:tc>
      </w:tr>
      <w:tr w:rsidR="00305E85" w14:paraId="763A1D62" w14:textId="77777777" w:rsidTr="00B304A6">
        <w:tc>
          <w:tcPr>
            <w:tcW w:w="684" w:type="dxa"/>
            <w:vMerge/>
          </w:tcPr>
          <w:p w14:paraId="19499113" w14:textId="77777777" w:rsidR="00305E85" w:rsidRDefault="00305E85" w:rsidP="00043286">
            <w:pPr>
              <w:jc w:val="both"/>
              <w:rPr>
                <w:rFonts w:ascii="Arial" w:hAnsi="Arial" w:cs="Arial"/>
                <w:b/>
                <w:sz w:val="24"/>
                <w:szCs w:val="24"/>
              </w:rPr>
            </w:pPr>
          </w:p>
        </w:tc>
        <w:tc>
          <w:tcPr>
            <w:tcW w:w="850" w:type="dxa"/>
            <w:vMerge w:val="restart"/>
          </w:tcPr>
          <w:p w14:paraId="364F4837" w14:textId="77777777" w:rsidR="00305E85" w:rsidRDefault="00305E85" w:rsidP="00043286">
            <w:pPr>
              <w:jc w:val="both"/>
              <w:rPr>
                <w:rFonts w:ascii="Arial" w:hAnsi="Arial" w:cs="Arial"/>
                <w:b/>
                <w:sz w:val="24"/>
                <w:szCs w:val="24"/>
              </w:rPr>
            </w:pPr>
          </w:p>
        </w:tc>
        <w:tc>
          <w:tcPr>
            <w:tcW w:w="12460" w:type="dxa"/>
            <w:gridSpan w:val="5"/>
          </w:tcPr>
          <w:p w14:paraId="1A92364E" w14:textId="77777777" w:rsidR="00305E85" w:rsidRPr="00305E85" w:rsidRDefault="00305E85" w:rsidP="00305E85">
            <w:pPr>
              <w:jc w:val="center"/>
              <w:rPr>
                <w:rFonts w:ascii="Arial" w:hAnsi="Arial" w:cs="Arial"/>
                <w:b/>
                <w:sz w:val="18"/>
                <w:szCs w:val="18"/>
              </w:rPr>
            </w:pPr>
            <w:r>
              <w:rPr>
                <w:rFonts w:ascii="Arial" w:hAnsi="Arial" w:cs="Arial"/>
                <w:b/>
                <w:sz w:val="18"/>
                <w:szCs w:val="18"/>
              </w:rPr>
              <w:t>EVALUACIÓN DE LA UNIDAD DIDÁCTICA</w:t>
            </w:r>
          </w:p>
        </w:tc>
      </w:tr>
      <w:tr w:rsidR="00305E85" w14:paraId="61ABD0CA" w14:textId="77777777" w:rsidTr="00432075">
        <w:tc>
          <w:tcPr>
            <w:tcW w:w="684" w:type="dxa"/>
            <w:vMerge/>
          </w:tcPr>
          <w:p w14:paraId="2E862AA5" w14:textId="77777777" w:rsidR="00305E85" w:rsidRDefault="00305E85" w:rsidP="00043286">
            <w:pPr>
              <w:jc w:val="both"/>
              <w:rPr>
                <w:rFonts w:ascii="Arial" w:hAnsi="Arial" w:cs="Arial"/>
                <w:b/>
                <w:sz w:val="24"/>
                <w:szCs w:val="24"/>
              </w:rPr>
            </w:pPr>
          </w:p>
        </w:tc>
        <w:tc>
          <w:tcPr>
            <w:tcW w:w="850" w:type="dxa"/>
            <w:vMerge/>
          </w:tcPr>
          <w:p w14:paraId="6C1EC119" w14:textId="77777777" w:rsidR="00305E85" w:rsidRDefault="00305E85" w:rsidP="00043286">
            <w:pPr>
              <w:jc w:val="both"/>
              <w:rPr>
                <w:rFonts w:ascii="Arial" w:hAnsi="Arial" w:cs="Arial"/>
                <w:b/>
                <w:sz w:val="24"/>
                <w:szCs w:val="24"/>
              </w:rPr>
            </w:pPr>
          </w:p>
        </w:tc>
        <w:tc>
          <w:tcPr>
            <w:tcW w:w="5492" w:type="dxa"/>
            <w:gridSpan w:val="2"/>
          </w:tcPr>
          <w:p w14:paraId="72E2CF05" w14:textId="77777777" w:rsidR="00305E85" w:rsidRPr="00305E85" w:rsidRDefault="00305E85" w:rsidP="00B304A6">
            <w:pPr>
              <w:jc w:val="center"/>
              <w:rPr>
                <w:rFonts w:ascii="Arial" w:hAnsi="Arial" w:cs="Arial"/>
                <w:b/>
                <w:sz w:val="16"/>
                <w:szCs w:val="16"/>
              </w:rPr>
            </w:pPr>
            <w:r>
              <w:rPr>
                <w:rFonts w:ascii="Arial" w:hAnsi="Arial" w:cs="Arial"/>
                <w:b/>
                <w:sz w:val="16"/>
                <w:szCs w:val="16"/>
              </w:rPr>
              <w:t>EVIDENCIA DE CONOCIMIENTOS</w:t>
            </w:r>
          </w:p>
        </w:tc>
        <w:tc>
          <w:tcPr>
            <w:tcW w:w="4026" w:type="dxa"/>
            <w:gridSpan w:val="2"/>
          </w:tcPr>
          <w:p w14:paraId="022CE53C" w14:textId="77777777" w:rsidR="00305E85" w:rsidRPr="00305E85" w:rsidRDefault="00305E85" w:rsidP="00B304A6">
            <w:pPr>
              <w:jc w:val="center"/>
              <w:rPr>
                <w:rFonts w:ascii="Arial" w:hAnsi="Arial" w:cs="Arial"/>
                <w:b/>
                <w:sz w:val="16"/>
                <w:szCs w:val="16"/>
              </w:rPr>
            </w:pPr>
            <w:r>
              <w:rPr>
                <w:rFonts w:ascii="Arial" w:hAnsi="Arial" w:cs="Arial"/>
                <w:b/>
                <w:sz w:val="16"/>
                <w:szCs w:val="16"/>
              </w:rPr>
              <w:t>EVIDENCIA DE PRODUCTOS</w:t>
            </w:r>
          </w:p>
        </w:tc>
        <w:tc>
          <w:tcPr>
            <w:tcW w:w="2942" w:type="dxa"/>
          </w:tcPr>
          <w:p w14:paraId="0F62F05D" w14:textId="77777777" w:rsidR="00305E85" w:rsidRPr="00305E85" w:rsidRDefault="00305E85" w:rsidP="00B304A6">
            <w:pPr>
              <w:jc w:val="center"/>
              <w:rPr>
                <w:rFonts w:ascii="Arial" w:hAnsi="Arial" w:cs="Arial"/>
                <w:b/>
                <w:sz w:val="16"/>
                <w:szCs w:val="16"/>
              </w:rPr>
            </w:pPr>
            <w:r>
              <w:rPr>
                <w:rFonts w:ascii="Arial" w:hAnsi="Arial" w:cs="Arial"/>
                <w:b/>
                <w:sz w:val="16"/>
                <w:szCs w:val="16"/>
              </w:rPr>
              <w:t>EVIDENCIA DE DESEMPEÑO</w:t>
            </w:r>
          </w:p>
        </w:tc>
      </w:tr>
      <w:tr w:rsidR="00305E85" w14:paraId="6DAD3C60" w14:textId="77777777" w:rsidTr="00485640">
        <w:tc>
          <w:tcPr>
            <w:tcW w:w="684" w:type="dxa"/>
            <w:vMerge/>
          </w:tcPr>
          <w:p w14:paraId="1775BE49" w14:textId="77777777" w:rsidR="00305E85" w:rsidRDefault="00305E85" w:rsidP="00043286">
            <w:pPr>
              <w:jc w:val="both"/>
              <w:rPr>
                <w:rFonts w:ascii="Arial" w:hAnsi="Arial" w:cs="Arial"/>
                <w:b/>
                <w:sz w:val="24"/>
                <w:szCs w:val="24"/>
              </w:rPr>
            </w:pPr>
          </w:p>
        </w:tc>
        <w:tc>
          <w:tcPr>
            <w:tcW w:w="850" w:type="dxa"/>
            <w:vMerge/>
          </w:tcPr>
          <w:p w14:paraId="1B11B563" w14:textId="77777777" w:rsidR="00305E85" w:rsidRDefault="00305E85" w:rsidP="00043286">
            <w:pPr>
              <w:jc w:val="both"/>
              <w:rPr>
                <w:rFonts w:ascii="Arial" w:hAnsi="Arial" w:cs="Arial"/>
                <w:b/>
                <w:sz w:val="24"/>
                <w:szCs w:val="24"/>
              </w:rPr>
            </w:pPr>
          </w:p>
        </w:tc>
        <w:tc>
          <w:tcPr>
            <w:tcW w:w="5492" w:type="dxa"/>
            <w:gridSpan w:val="2"/>
            <w:vAlign w:val="center"/>
          </w:tcPr>
          <w:p w14:paraId="7137F370" w14:textId="77777777" w:rsidR="005C6D3E" w:rsidRPr="005C6D3E" w:rsidRDefault="005C6D3E" w:rsidP="005C6D3E">
            <w:pPr>
              <w:rPr>
                <w:rFonts w:ascii="Arial" w:hAnsi="Arial" w:cs="Arial"/>
                <w:sz w:val="18"/>
                <w:szCs w:val="18"/>
              </w:rPr>
            </w:pPr>
            <w:r w:rsidRPr="005C6D3E">
              <w:rPr>
                <w:rFonts w:ascii="Arial" w:hAnsi="Arial" w:cs="Arial"/>
                <w:sz w:val="18"/>
                <w:szCs w:val="18"/>
              </w:rPr>
              <w:t>•</w:t>
            </w:r>
            <w:r w:rsidRPr="005C6D3E">
              <w:rPr>
                <w:rFonts w:ascii="Arial" w:hAnsi="Arial" w:cs="Arial"/>
                <w:sz w:val="18"/>
                <w:szCs w:val="18"/>
              </w:rPr>
              <w:tab/>
              <w:t>Estudio de casos.</w:t>
            </w:r>
          </w:p>
          <w:p w14:paraId="116859A7" w14:textId="0A82F31F" w:rsidR="00305E85" w:rsidRPr="00CD1C79" w:rsidRDefault="005C6D3E" w:rsidP="005C6D3E">
            <w:pPr>
              <w:rPr>
                <w:rFonts w:ascii="Arial" w:hAnsi="Arial" w:cs="Arial"/>
                <w:sz w:val="18"/>
                <w:szCs w:val="18"/>
              </w:rPr>
            </w:pPr>
            <w:r w:rsidRPr="005C6D3E">
              <w:rPr>
                <w:rFonts w:ascii="Arial" w:hAnsi="Arial" w:cs="Arial"/>
                <w:sz w:val="18"/>
                <w:szCs w:val="18"/>
              </w:rPr>
              <w:t>•</w:t>
            </w:r>
            <w:r w:rsidRPr="005C6D3E">
              <w:rPr>
                <w:rFonts w:ascii="Arial" w:hAnsi="Arial" w:cs="Arial"/>
                <w:sz w:val="18"/>
                <w:szCs w:val="18"/>
              </w:rPr>
              <w:tab/>
              <w:t>Cuestionarios.</w:t>
            </w:r>
          </w:p>
          <w:p w14:paraId="6C0590F7" w14:textId="77777777" w:rsidR="00CD1C79" w:rsidRPr="00CD1C79" w:rsidRDefault="00CD1C79" w:rsidP="005C6D3E">
            <w:pPr>
              <w:rPr>
                <w:rFonts w:ascii="Arial" w:hAnsi="Arial" w:cs="Arial"/>
                <w:sz w:val="18"/>
                <w:szCs w:val="18"/>
              </w:rPr>
            </w:pPr>
          </w:p>
        </w:tc>
        <w:tc>
          <w:tcPr>
            <w:tcW w:w="4026" w:type="dxa"/>
            <w:gridSpan w:val="2"/>
            <w:vAlign w:val="center"/>
          </w:tcPr>
          <w:p w14:paraId="4662014C" w14:textId="77777777" w:rsidR="005C6D3E" w:rsidRPr="005C6D3E" w:rsidRDefault="005C6D3E" w:rsidP="005C6D3E">
            <w:pPr>
              <w:rPr>
                <w:rFonts w:ascii="Arial" w:hAnsi="Arial" w:cs="Arial"/>
                <w:sz w:val="18"/>
                <w:szCs w:val="18"/>
              </w:rPr>
            </w:pPr>
            <w:r w:rsidRPr="005C6D3E">
              <w:rPr>
                <w:rFonts w:ascii="Arial" w:hAnsi="Arial" w:cs="Arial"/>
                <w:sz w:val="18"/>
                <w:szCs w:val="18"/>
              </w:rPr>
              <w:t>•</w:t>
            </w:r>
            <w:r w:rsidRPr="005C6D3E">
              <w:rPr>
                <w:rFonts w:ascii="Arial" w:hAnsi="Arial" w:cs="Arial"/>
                <w:sz w:val="18"/>
                <w:szCs w:val="18"/>
              </w:rPr>
              <w:tab/>
              <w:t>Trabajos individuales y/o grupales.</w:t>
            </w:r>
          </w:p>
          <w:p w14:paraId="2C9753DC" w14:textId="38D88E50" w:rsidR="00305E85" w:rsidRPr="00CD1C79" w:rsidRDefault="005C6D3E" w:rsidP="005C6D3E">
            <w:pPr>
              <w:rPr>
                <w:rFonts w:ascii="Arial" w:hAnsi="Arial" w:cs="Arial"/>
                <w:sz w:val="18"/>
                <w:szCs w:val="18"/>
              </w:rPr>
            </w:pPr>
            <w:r w:rsidRPr="005C6D3E">
              <w:rPr>
                <w:rFonts w:ascii="Arial" w:hAnsi="Arial" w:cs="Arial"/>
                <w:sz w:val="18"/>
                <w:szCs w:val="18"/>
              </w:rPr>
              <w:t>•</w:t>
            </w:r>
            <w:r w:rsidRPr="005C6D3E">
              <w:rPr>
                <w:rFonts w:ascii="Arial" w:hAnsi="Arial" w:cs="Arial"/>
                <w:sz w:val="18"/>
                <w:szCs w:val="18"/>
              </w:rPr>
              <w:tab/>
              <w:t>Soluciones a ejercicios propuestos.</w:t>
            </w:r>
          </w:p>
        </w:tc>
        <w:tc>
          <w:tcPr>
            <w:tcW w:w="2942" w:type="dxa"/>
            <w:vAlign w:val="center"/>
          </w:tcPr>
          <w:p w14:paraId="3FA83EA1" w14:textId="77777777" w:rsidR="005C6D3E" w:rsidRDefault="005C6D3E" w:rsidP="005C6D3E">
            <w:pPr>
              <w:rPr>
                <w:rFonts w:ascii="Arial" w:hAnsi="Arial" w:cs="Arial"/>
                <w:sz w:val="18"/>
                <w:szCs w:val="18"/>
              </w:rPr>
            </w:pPr>
          </w:p>
          <w:p w14:paraId="23152612" w14:textId="7D62501C" w:rsidR="005C6D3E" w:rsidRPr="005C6D3E" w:rsidRDefault="005C6D3E" w:rsidP="005C6D3E">
            <w:pPr>
              <w:rPr>
                <w:rFonts w:ascii="Arial" w:hAnsi="Arial" w:cs="Arial"/>
                <w:sz w:val="18"/>
                <w:szCs w:val="18"/>
              </w:rPr>
            </w:pPr>
            <w:r w:rsidRPr="005C6D3E">
              <w:rPr>
                <w:rFonts w:ascii="Arial" w:hAnsi="Arial" w:cs="Arial"/>
                <w:sz w:val="18"/>
                <w:szCs w:val="18"/>
              </w:rPr>
              <w:t>• Comportamiento en clase virtual y chat.</w:t>
            </w:r>
          </w:p>
          <w:p w14:paraId="4478E9C6" w14:textId="66D85466" w:rsidR="00305E85" w:rsidRPr="00485640" w:rsidRDefault="00305E85" w:rsidP="005C6D3E">
            <w:pPr>
              <w:rPr>
                <w:rFonts w:ascii="Arial" w:hAnsi="Arial" w:cs="Arial"/>
                <w:sz w:val="18"/>
                <w:szCs w:val="18"/>
              </w:rPr>
            </w:pPr>
          </w:p>
        </w:tc>
      </w:tr>
    </w:tbl>
    <w:p w14:paraId="29F21AD9" w14:textId="1F8668E3" w:rsidR="00485640" w:rsidRDefault="00485640" w:rsidP="00043286">
      <w:pPr>
        <w:jc w:val="both"/>
        <w:rPr>
          <w:rFonts w:ascii="Arial" w:hAnsi="Arial" w:cs="Arial"/>
          <w:b/>
          <w:sz w:val="24"/>
          <w:szCs w:val="24"/>
        </w:rPr>
      </w:pPr>
    </w:p>
    <w:p w14:paraId="027282A4" w14:textId="77777777" w:rsidR="005C6D3E" w:rsidRDefault="005C6D3E" w:rsidP="00043286">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823"/>
        <w:gridCol w:w="897"/>
        <w:gridCol w:w="3161"/>
        <w:gridCol w:w="2104"/>
        <w:gridCol w:w="2372"/>
        <w:gridCol w:w="1766"/>
        <w:gridCol w:w="2871"/>
      </w:tblGrid>
      <w:tr w:rsidR="00DE7C76" w:rsidRPr="00EE4538" w14:paraId="68A17A66" w14:textId="77777777" w:rsidTr="00316505">
        <w:tc>
          <w:tcPr>
            <w:tcW w:w="842" w:type="dxa"/>
            <w:vMerge w:val="restart"/>
            <w:textDirection w:val="btLr"/>
            <w:vAlign w:val="center"/>
          </w:tcPr>
          <w:p w14:paraId="47FCC6EE" w14:textId="77777777" w:rsidR="00DE7C76" w:rsidRPr="00DE7C76" w:rsidRDefault="00DE7C76" w:rsidP="00316505">
            <w:pPr>
              <w:ind w:left="113" w:right="113"/>
              <w:jc w:val="center"/>
              <w:rPr>
                <w:rFonts w:ascii="Arial" w:hAnsi="Arial" w:cs="Arial"/>
                <w:b/>
                <w:i/>
                <w:sz w:val="18"/>
                <w:szCs w:val="18"/>
              </w:rPr>
            </w:pPr>
            <w:r w:rsidRPr="00DE7C76">
              <w:rPr>
                <w:rFonts w:ascii="Arial" w:hAnsi="Arial" w:cs="Arial"/>
                <w:b/>
                <w:i/>
                <w:sz w:val="18"/>
                <w:szCs w:val="18"/>
              </w:rPr>
              <w:t xml:space="preserve">Unidad didáctica III: </w:t>
            </w:r>
            <w:r w:rsidR="00316505" w:rsidRPr="00316505">
              <w:rPr>
                <w:rFonts w:ascii="Arial" w:hAnsi="Arial" w:cs="Arial"/>
                <w:b/>
                <w:i/>
                <w:sz w:val="18"/>
                <w:szCs w:val="18"/>
              </w:rPr>
              <w:t>Derechos Humanos en el Perú y Tratados Internacionales.</w:t>
            </w:r>
          </w:p>
        </w:tc>
        <w:tc>
          <w:tcPr>
            <w:tcW w:w="13152" w:type="dxa"/>
            <w:gridSpan w:val="6"/>
            <w:vAlign w:val="center"/>
          </w:tcPr>
          <w:p w14:paraId="476878F8" w14:textId="77777777" w:rsidR="00065734" w:rsidRDefault="00065734" w:rsidP="00DE7C76">
            <w:pPr>
              <w:rPr>
                <w:rFonts w:ascii="Arial" w:hAnsi="Arial" w:cs="Arial"/>
                <w:b/>
                <w:i/>
                <w:sz w:val="18"/>
                <w:szCs w:val="18"/>
              </w:rPr>
            </w:pPr>
          </w:p>
          <w:p w14:paraId="0DF59A23" w14:textId="77777777" w:rsidR="00DE7C76" w:rsidRDefault="00DE7C76" w:rsidP="00DE7C76">
            <w:pPr>
              <w:rPr>
                <w:rFonts w:ascii="Arial" w:hAnsi="Arial" w:cs="Arial"/>
                <w:b/>
                <w:i/>
                <w:sz w:val="18"/>
                <w:szCs w:val="18"/>
              </w:rPr>
            </w:pPr>
            <w:r w:rsidRPr="00DE7C76">
              <w:rPr>
                <w:rFonts w:ascii="Arial" w:hAnsi="Arial" w:cs="Arial"/>
                <w:b/>
                <w:i/>
                <w:sz w:val="18"/>
                <w:szCs w:val="18"/>
              </w:rPr>
              <w:t>CAPACIDAD DE LA UNIDAD DIDÁCTICA III:</w:t>
            </w:r>
          </w:p>
          <w:p w14:paraId="2226F49A" w14:textId="77777777" w:rsidR="00DE7C76" w:rsidRDefault="00DE7C76" w:rsidP="00316505">
            <w:pPr>
              <w:rPr>
                <w:rFonts w:ascii="Arial" w:hAnsi="Arial" w:cs="Arial"/>
                <w:i/>
                <w:sz w:val="18"/>
                <w:szCs w:val="18"/>
              </w:rPr>
            </w:pPr>
            <w:r w:rsidRPr="00DE7C76">
              <w:rPr>
                <w:rFonts w:ascii="Arial" w:hAnsi="Arial" w:cs="Arial"/>
                <w:i/>
                <w:sz w:val="18"/>
                <w:szCs w:val="18"/>
              </w:rPr>
              <w:t>El (la) estudiante</w:t>
            </w:r>
            <w:r>
              <w:rPr>
                <w:rFonts w:ascii="Arial" w:hAnsi="Arial" w:cs="Arial"/>
                <w:i/>
                <w:sz w:val="18"/>
                <w:szCs w:val="18"/>
              </w:rPr>
              <w:t xml:space="preserve"> </w:t>
            </w:r>
            <w:r w:rsidR="00316505" w:rsidRPr="00316505">
              <w:rPr>
                <w:rFonts w:ascii="Arial" w:hAnsi="Arial" w:cs="Arial"/>
                <w:i/>
                <w:sz w:val="18"/>
                <w:szCs w:val="18"/>
              </w:rPr>
              <w:t>analiza, el concepto de Tratados Internacionales sobre Derechos Humanos, la reserva y denuncia de los mismos.</w:t>
            </w:r>
          </w:p>
          <w:p w14:paraId="4B828126" w14:textId="77777777" w:rsidR="00316505" w:rsidRPr="00DE7C76" w:rsidRDefault="00316505" w:rsidP="00316505">
            <w:pPr>
              <w:rPr>
                <w:rFonts w:ascii="Arial" w:hAnsi="Arial" w:cs="Arial"/>
                <w:i/>
                <w:sz w:val="18"/>
                <w:szCs w:val="18"/>
              </w:rPr>
            </w:pPr>
          </w:p>
        </w:tc>
      </w:tr>
      <w:tr w:rsidR="009C5729" w:rsidRPr="00EE4538" w14:paraId="548B350A" w14:textId="77777777" w:rsidTr="009C5729">
        <w:tc>
          <w:tcPr>
            <w:tcW w:w="842" w:type="dxa"/>
            <w:vMerge/>
          </w:tcPr>
          <w:p w14:paraId="15E194F7" w14:textId="77777777" w:rsidR="009C5729" w:rsidRPr="00EE4538" w:rsidRDefault="009C5729" w:rsidP="00043286">
            <w:pPr>
              <w:jc w:val="both"/>
              <w:rPr>
                <w:rFonts w:ascii="Arial" w:hAnsi="Arial" w:cs="Arial"/>
                <w:b/>
                <w:sz w:val="20"/>
                <w:szCs w:val="20"/>
              </w:rPr>
            </w:pPr>
          </w:p>
        </w:tc>
        <w:tc>
          <w:tcPr>
            <w:tcW w:w="897" w:type="dxa"/>
            <w:vMerge w:val="restart"/>
            <w:vAlign w:val="center"/>
          </w:tcPr>
          <w:p w14:paraId="0A1C8F84" w14:textId="77777777" w:rsidR="009C5729" w:rsidRPr="00EB3AED" w:rsidRDefault="009C5729" w:rsidP="00EB3AED">
            <w:pPr>
              <w:jc w:val="center"/>
              <w:rPr>
                <w:rFonts w:ascii="Arial" w:hAnsi="Arial" w:cs="Arial"/>
                <w:b/>
                <w:sz w:val="16"/>
                <w:szCs w:val="16"/>
              </w:rPr>
            </w:pPr>
            <w:r w:rsidRPr="00EB3AED">
              <w:rPr>
                <w:rFonts w:ascii="Arial" w:hAnsi="Arial" w:cs="Arial"/>
                <w:b/>
                <w:sz w:val="16"/>
                <w:szCs w:val="16"/>
              </w:rPr>
              <w:t>Semana</w:t>
            </w:r>
            <w:r>
              <w:rPr>
                <w:rFonts w:ascii="Arial" w:hAnsi="Arial" w:cs="Arial"/>
                <w:sz w:val="20"/>
                <w:szCs w:val="20"/>
              </w:rPr>
              <w:t>.</w:t>
            </w:r>
          </w:p>
        </w:tc>
        <w:tc>
          <w:tcPr>
            <w:tcW w:w="7754" w:type="dxa"/>
            <w:gridSpan w:val="3"/>
            <w:vAlign w:val="center"/>
          </w:tcPr>
          <w:p w14:paraId="04BA6EE2" w14:textId="77777777" w:rsidR="009C5729" w:rsidRPr="00EE4538" w:rsidRDefault="009C5729" w:rsidP="00000C0D">
            <w:pPr>
              <w:jc w:val="center"/>
              <w:rPr>
                <w:rFonts w:ascii="Arial" w:hAnsi="Arial" w:cs="Arial"/>
                <w:b/>
                <w:sz w:val="20"/>
                <w:szCs w:val="20"/>
              </w:rPr>
            </w:pPr>
            <w:r w:rsidRPr="00EB3AED">
              <w:rPr>
                <w:rFonts w:ascii="Arial" w:hAnsi="Arial" w:cs="Arial"/>
                <w:b/>
                <w:sz w:val="18"/>
                <w:szCs w:val="18"/>
              </w:rPr>
              <w:t>Contenidos</w:t>
            </w:r>
          </w:p>
        </w:tc>
        <w:tc>
          <w:tcPr>
            <w:tcW w:w="1559" w:type="dxa"/>
            <w:vMerge w:val="restart"/>
            <w:vAlign w:val="center"/>
          </w:tcPr>
          <w:p w14:paraId="7F3C82DA" w14:textId="77777777" w:rsidR="009C5729" w:rsidRPr="00A8615E" w:rsidRDefault="009C5729" w:rsidP="009C5729">
            <w:pPr>
              <w:jc w:val="center"/>
              <w:rPr>
                <w:rFonts w:ascii="Arial" w:hAnsi="Arial" w:cs="Arial"/>
                <w:b/>
                <w:sz w:val="18"/>
                <w:szCs w:val="18"/>
              </w:rPr>
            </w:pPr>
            <w:r w:rsidRPr="00A8615E">
              <w:rPr>
                <w:rFonts w:ascii="Arial" w:hAnsi="Arial" w:cs="Arial"/>
                <w:b/>
                <w:sz w:val="18"/>
                <w:szCs w:val="18"/>
              </w:rPr>
              <w:t>Estrategia Didáctica</w:t>
            </w:r>
          </w:p>
        </w:tc>
        <w:tc>
          <w:tcPr>
            <w:tcW w:w="2942" w:type="dxa"/>
            <w:vMerge w:val="restart"/>
            <w:vAlign w:val="center"/>
          </w:tcPr>
          <w:p w14:paraId="4F74F296" w14:textId="77777777" w:rsidR="009C5729" w:rsidRPr="00A8615E" w:rsidRDefault="009C5729" w:rsidP="009C5729">
            <w:pPr>
              <w:jc w:val="center"/>
              <w:rPr>
                <w:rFonts w:ascii="Arial" w:hAnsi="Arial" w:cs="Arial"/>
                <w:b/>
                <w:sz w:val="18"/>
                <w:szCs w:val="18"/>
              </w:rPr>
            </w:pPr>
            <w:r w:rsidRPr="00A8615E">
              <w:rPr>
                <w:rFonts w:ascii="Arial" w:hAnsi="Arial" w:cs="Arial"/>
                <w:b/>
                <w:sz w:val="18"/>
                <w:szCs w:val="18"/>
              </w:rPr>
              <w:t>Indicadores de logro de la capacidad</w:t>
            </w:r>
          </w:p>
        </w:tc>
      </w:tr>
      <w:tr w:rsidR="009C5729" w:rsidRPr="00EE4538" w14:paraId="0828A3DC" w14:textId="77777777" w:rsidTr="00265193">
        <w:tc>
          <w:tcPr>
            <w:tcW w:w="842" w:type="dxa"/>
            <w:vMerge/>
          </w:tcPr>
          <w:p w14:paraId="7B7EA495" w14:textId="77777777" w:rsidR="009C5729" w:rsidRPr="00EE4538" w:rsidRDefault="009C5729" w:rsidP="00043286">
            <w:pPr>
              <w:jc w:val="both"/>
              <w:rPr>
                <w:rFonts w:ascii="Arial" w:hAnsi="Arial" w:cs="Arial"/>
                <w:b/>
                <w:sz w:val="20"/>
                <w:szCs w:val="20"/>
              </w:rPr>
            </w:pPr>
          </w:p>
        </w:tc>
        <w:tc>
          <w:tcPr>
            <w:tcW w:w="897" w:type="dxa"/>
            <w:vMerge/>
          </w:tcPr>
          <w:p w14:paraId="447CF42C" w14:textId="77777777" w:rsidR="009C5729" w:rsidRPr="00EE4538" w:rsidRDefault="009C5729" w:rsidP="00043286">
            <w:pPr>
              <w:jc w:val="both"/>
              <w:rPr>
                <w:rFonts w:ascii="Arial" w:hAnsi="Arial" w:cs="Arial"/>
                <w:sz w:val="20"/>
                <w:szCs w:val="20"/>
              </w:rPr>
            </w:pPr>
          </w:p>
        </w:tc>
        <w:tc>
          <w:tcPr>
            <w:tcW w:w="3218" w:type="dxa"/>
            <w:vAlign w:val="center"/>
          </w:tcPr>
          <w:p w14:paraId="08B00232" w14:textId="77777777" w:rsidR="009C5729" w:rsidRPr="00EB3AED" w:rsidRDefault="009C5729" w:rsidP="00000C0D">
            <w:pPr>
              <w:jc w:val="center"/>
              <w:rPr>
                <w:rFonts w:ascii="Arial" w:hAnsi="Arial" w:cs="Arial"/>
                <w:b/>
                <w:sz w:val="18"/>
                <w:szCs w:val="18"/>
              </w:rPr>
            </w:pPr>
            <w:r w:rsidRPr="00EB3AED">
              <w:rPr>
                <w:rFonts w:ascii="Arial" w:hAnsi="Arial" w:cs="Arial"/>
                <w:b/>
                <w:sz w:val="18"/>
                <w:szCs w:val="18"/>
              </w:rPr>
              <w:t>Conceptual</w:t>
            </w:r>
          </w:p>
        </w:tc>
        <w:tc>
          <w:tcPr>
            <w:tcW w:w="2126" w:type="dxa"/>
            <w:vAlign w:val="center"/>
          </w:tcPr>
          <w:p w14:paraId="6350F335" w14:textId="77777777" w:rsidR="009C5729" w:rsidRPr="00EB3AED" w:rsidRDefault="009C5729" w:rsidP="00000C0D">
            <w:pPr>
              <w:jc w:val="center"/>
              <w:rPr>
                <w:rFonts w:ascii="Arial" w:hAnsi="Arial" w:cs="Arial"/>
                <w:b/>
                <w:sz w:val="18"/>
                <w:szCs w:val="18"/>
              </w:rPr>
            </w:pPr>
            <w:r w:rsidRPr="00EB3AED">
              <w:rPr>
                <w:rFonts w:ascii="Arial" w:hAnsi="Arial" w:cs="Arial"/>
                <w:b/>
                <w:sz w:val="18"/>
                <w:szCs w:val="18"/>
              </w:rPr>
              <w:t>Procedimental</w:t>
            </w:r>
          </w:p>
        </w:tc>
        <w:tc>
          <w:tcPr>
            <w:tcW w:w="2410" w:type="dxa"/>
            <w:vAlign w:val="center"/>
          </w:tcPr>
          <w:p w14:paraId="338F1730" w14:textId="77777777" w:rsidR="009C5729" w:rsidRPr="00EB3AED" w:rsidRDefault="009C5729" w:rsidP="00000C0D">
            <w:pPr>
              <w:jc w:val="center"/>
              <w:rPr>
                <w:rFonts w:ascii="Arial" w:hAnsi="Arial" w:cs="Arial"/>
                <w:b/>
                <w:sz w:val="18"/>
                <w:szCs w:val="18"/>
              </w:rPr>
            </w:pPr>
            <w:r w:rsidRPr="00EB3AED">
              <w:rPr>
                <w:rFonts w:ascii="Arial" w:hAnsi="Arial" w:cs="Arial"/>
                <w:b/>
                <w:sz w:val="18"/>
                <w:szCs w:val="18"/>
              </w:rPr>
              <w:t>Actitudinal</w:t>
            </w:r>
          </w:p>
        </w:tc>
        <w:tc>
          <w:tcPr>
            <w:tcW w:w="1559" w:type="dxa"/>
            <w:vMerge/>
          </w:tcPr>
          <w:p w14:paraId="13796B99" w14:textId="77777777" w:rsidR="009C5729" w:rsidRPr="00EE4538" w:rsidRDefault="009C5729" w:rsidP="00043286">
            <w:pPr>
              <w:jc w:val="both"/>
              <w:rPr>
                <w:rFonts w:ascii="Arial" w:hAnsi="Arial" w:cs="Arial"/>
                <w:b/>
                <w:sz w:val="20"/>
                <w:szCs w:val="20"/>
              </w:rPr>
            </w:pPr>
          </w:p>
        </w:tc>
        <w:tc>
          <w:tcPr>
            <w:tcW w:w="2942" w:type="dxa"/>
            <w:vMerge/>
          </w:tcPr>
          <w:p w14:paraId="34219A49" w14:textId="77777777" w:rsidR="009C5729" w:rsidRPr="00EE4538" w:rsidRDefault="009C5729" w:rsidP="00043286">
            <w:pPr>
              <w:jc w:val="both"/>
              <w:rPr>
                <w:rFonts w:ascii="Arial" w:hAnsi="Arial" w:cs="Arial"/>
                <w:b/>
                <w:sz w:val="20"/>
                <w:szCs w:val="20"/>
              </w:rPr>
            </w:pPr>
          </w:p>
        </w:tc>
      </w:tr>
      <w:tr w:rsidR="00D621F2" w:rsidRPr="00EE4538" w14:paraId="650ABE23" w14:textId="77777777" w:rsidTr="00265193">
        <w:tc>
          <w:tcPr>
            <w:tcW w:w="842" w:type="dxa"/>
            <w:vMerge/>
          </w:tcPr>
          <w:p w14:paraId="1A22F163" w14:textId="77777777" w:rsidR="00D621F2" w:rsidRPr="00EE4538" w:rsidRDefault="00D621F2" w:rsidP="00043286">
            <w:pPr>
              <w:jc w:val="both"/>
              <w:rPr>
                <w:rFonts w:ascii="Arial" w:hAnsi="Arial" w:cs="Arial"/>
                <w:b/>
                <w:sz w:val="20"/>
                <w:szCs w:val="20"/>
              </w:rPr>
            </w:pPr>
          </w:p>
        </w:tc>
        <w:tc>
          <w:tcPr>
            <w:tcW w:w="897" w:type="dxa"/>
            <w:vAlign w:val="center"/>
          </w:tcPr>
          <w:p w14:paraId="49931ADC" w14:textId="77777777" w:rsidR="00D621F2" w:rsidRPr="00EB3AED" w:rsidRDefault="00D621F2" w:rsidP="00EB3AED">
            <w:pPr>
              <w:jc w:val="center"/>
              <w:rPr>
                <w:rFonts w:ascii="Arial" w:hAnsi="Arial" w:cs="Arial"/>
                <w:b/>
                <w:sz w:val="24"/>
                <w:szCs w:val="24"/>
              </w:rPr>
            </w:pPr>
            <w:r w:rsidRPr="00EB3AED">
              <w:rPr>
                <w:rFonts w:ascii="Arial" w:hAnsi="Arial" w:cs="Arial"/>
                <w:b/>
                <w:sz w:val="24"/>
                <w:szCs w:val="24"/>
              </w:rPr>
              <w:t>9na.</w:t>
            </w:r>
          </w:p>
        </w:tc>
        <w:tc>
          <w:tcPr>
            <w:tcW w:w="3218" w:type="dxa"/>
            <w:vAlign w:val="center"/>
          </w:tcPr>
          <w:p w14:paraId="2B7A5718" w14:textId="77777777" w:rsidR="00D621F2" w:rsidRDefault="00D621F2" w:rsidP="00000C0D">
            <w:pPr>
              <w:jc w:val="center"/>
              <w:rPr>
                <w:rFonts w:ascii="Arial" w:hAnsi="Arial" w:cs="Arial"/>
                <w:sz w:val="18"/>
                <w:szCs w:val="18"/>
              </w:rPr>
            </w:pPr>
          </w:p>
          <w:p w14:paraId="0F6C0026" w14:textId="77777777" w:rsidR="00D621F2" w:rsidRPr="00353A75" w:rsidRDefault="00D621F2" w:rsidP="00000C0D">
            <w:pPr>
              <w:jc w:val="center"/>
              <w:rPr>
                <w:rFonts w:ascii="Arial" w:hAnsi="Arial" w:cs="Arial"/>
                <w:sz w:val="18"/>
                <w:szCs w:val="18"/>
              </w:rPr>
            </w:pPr>
            <w:r w:rsidRPr="00363866">
              <w:rPr>
                <w:rFonts w:ascii="Arial" w:hAnsi="Arial" w:cs="Arial"/>
                <w:sz w:val="18"/>
                <w:szCs w:val="18"/>
              </w:rPr>
              <w:t>Tratados internacionales sobre Derechos Humanos, suscritos por el Perú</w:t>
            </w:r>
          </w:p>
        </w:tc>
        <w:tc>
          <w:tcPr>
            <w:tcW w:w="2126" w:type="dxa"/>
            <w:vAlign w:val="center"/>
          </w:tcPr>
          <w:p w14:paraId="3D4E6FC5" w14:textId="77777777" w:rsidR="00D621F2" w:rsidRPr="00114769" w:rsidRDefault="00D621F2" w:rsidP="00000C0D">
            <w:pPr>
              <w:jc w:val="center"/>
              <w:rPr>
                <w:rFonts w:ascii="Arial" w:hAnsi="Arial" w:cs="Arial"/>
                <w:sz w:val="18"/>
                <w:szCs w:val="18"/>
              </w:rPr>
            </w:pPr>
            <w:r w:rsidRPr="00114769">
              <w:rPr>
                <w:rFonts w:ascii="Arial" w:hAnsi="Arial" w:cs="Arial"/>
                <w:sz w:val="18"/>
                <w:szCs w:val="18"/>
              </w:rPr>
              <w:t>Examina</w:t>
            </w:r>
            <w:r>
              <w:rPr>
                <w:rFonts w:ascii="Arial" w:hAnsi="Arial" w:cs="Arial"/>
                <w:sz w:val="18"/>
                <w:szCs w:val="18"/>
              </w:rPr>
              <w:t xml:space="preserve"> los principales tratados del sistema universal y regional.</w:t>
            </w:r>
          </w:p>
        </w:tc>
        <w:tc>
          <w:tcPr>
            <w:tcW w:w="2410" w:type="dxa"/>
            <w:vAlign w:val="center"/>
          </w:tcPr>
          <w:p w14:paraId="0522BABA" w14:textId="77777777" w:rsidR="00D621F2" w:rsidRPr="00A8615E" w:rsidRDefault="00D621F2" w:rsidP="00000C0D">
            <w:pPr>
              <w:jc w:val="center"/>
              <w:rPr>
                <w:rFonts w:ascii="Arial" w:hAnsi="Arial" w:cs="Arial"/>
                <w:sz w:val="18"/>
                <w:szCs w:val="18"/>
              </w:rPr>
            </w:pPr>
            <w:r w:rsidRPr="00A8615E">
              <w:rPr>
                <w:rFonts w:ascii="Arial" w:hAnsi="Arial" w:cs="Arial"/>
                <w:sz w:val="18"/>
                <w:szCs w:val="18"/>
              </w:rPr>
              <w:t xml:space="preserve">Asume </w:t>
            </w:r>
            <w:r>
              <w:rPr>
                <w:rFonts w:ascii="Arial" w:hAnsi="Arial" w:cs="Arial"/>
                <w:sz w:val="18"/>
                <w:szCs w:val="18"/>
              </w:rPr>
              <w:t>la importancia de los principios contenidos en los tratados.</w:t>
            </w:r>
          </w:p>
        </w:tc>
        <w:tc>
          <w:tcPr>
            <w:tcW w:w="1559" w:type="dxa"/>
            <w:vMerge w:val="restart"/>
            <w:vAlign w:val="center"/>
          </w:tcPr>
          <w:p w14:paraId="39B85B76" w14:textId="77777777" w:rsidR="00D621F2" w:rsidRPr="00D621F2" w:rsidRDefault="00D621F2" w:rsidP="00D621F2">
            <w:pPr>
              <w:rPr>
                <w:rFonts w:ascii="Arial" w:hAnsi="Arial" w:cs="Arial"/>
                <w:b/>
                <w:bCs/>
                <w:sz w:val="18"/>
                <w:szCs w:val="18"/>
              </w:rPr>
            </w:pPr>
            <w:r w:rsidRPr="00D621F2">
              <w:rPr>
                <w:rFonts w:ascii="Arial" w:hAnsi="Arial" w:cs="Arial"/>
                <w:b/>
                <w:bCs/>
                <w:sz w:val="18"/>
                <w:szCs w:val="18"/>
              </w:rPr>
              <w:t>Expositiva</w:t>
            </w:r>
          </w:p>
          <w:p w14:paraId="709985CC" w14:textId="77777777" w:rsidR="00D621F2" w:rsidRPr="00D621F2" w:rsidRDefault="00D621F2" w:rsidP="00D621F2">
            <w:pPr>
              <w:rPr>
                <w:rFonts w:ascii="Arial" w:hAnsi="Arial" w:cs="Arial"/>
                <w:b/>
                <w:bCs/>
                <w:sz w:val="18"/>
                <w:szCs w:val="18"/>
              </w:rPr>
            </w:pPr>
            <w:r w:rsidRPr="00D621F2">
              <w:rPr>
                <w:rFonts w:ascii="Arial" w:hAnsi="Arial" w:cs="Arial"/>
                <w:b/>
                <w:bCs/>
                <w:sz w:val="18"/>
                <w:szCs w:val="18"/>
              </w:rPr>
              <w:t>(Docente/Alumno)</w:t>
            </w:r>
          </w:p>
          <w:p w14:paraId="4CAECB56" w14:textId="77777777" w:rsidR="00D621F2" w:rsidRPr="00D621F2" w:rsidRDefault="00D621F2" w:rsidP="00D621F2">
            <w:pPr>
              <w:rPr>
                <w:rFonts w:ascii="Arial" w:hAnsi="Arial" w:cs="Arial"/>
                <w:sz w:val="18"/>
                <w:szCs w:val="18"/>
              </w:rPr>
            </w:pPr>
            <w:r w:rsidRPr="00D621F2">
              <w:rPr>
                <w:rFonts w:ascii="Arial" w:hAnsi="Arial" w:cs="Arial"/>
                <w:sz w:val="18"/>
                <w:szCs w:val="18"/>
              </w:rPr>
              <w:t>• Uso de Google Meet</w:t>
            </w:r>
          </w:p>
          <w:p w14:paraId="68BB6F31" w14:textId="77777777" w:rsidR="00D621F2" w:rsidRPr="00D621F2" w:rsidRDefault="00D621F2" w:rsidP="00D621F2">
            <w:pPr>
              <w:rPr>
                <w:rFonts w:ascii="Arial" w:hAnsi="Arial" w:cs="Arial"/>
                <w:sz w:val="18"/>
                <w:szCs w:val="18"/>
              </w:rPr>
            </w:pPr>
          </w:p>
          <w:p w14:paraId="79A5998B" w14:textId="77777777" w:rsidR="00D621F2" w:rsidRPr="00D621F2" w:rsidRDefault="00D621F2" w:rsidP="00D621F2">
            <w:pPr>
              <w:rPr>
                <w:rFonts w:ascii="Arial" w:hAnsi="Arial" w:cs="Arial"/>
                <w:b/>
                <w:bCs/>
                <w:sz w:val="18"/>
                <w:szCs w:val="18"/>
              </w:rPr>
            </w:pPr>
            <w:r w:rsidRPr="00D621F2">
              <w:rPr>
                <w:rFonts w:ascii="Arial" w:hAnsi="Arial" w:cs="Arial"/>
                <w:b/>
                <w:bCs/>
                <w:sz w:val="18"/>
                <w:szCs w:val="18"/>
              </w:rPr>
              <w:t>Debate dirigido</w:t>
            </w:r>
          </w:p>
          <w:p w14:paraId="6100552B" w14:textId="77777777" w:rsidR="00D621F2" w:rsidRPr="00D621F2" w:rsidRDefault="00D621F2" w:rsidP="00D621F2">
            <w:pPr>
              <w:rPr>
                <w:rFonts w:ascii="Arial" w:hAnsi="Arial" w:cs="Arial"/>
                <w:b/>
                <w:bCs/>
                <w:sz w:val="18"/>
                <w:szCs w:val="18"/>
              </w:rPr>
            </w:pPr>
            <w:r w:rsidRPr="00D621F2">
              <w:rPr>
                <w:rFonts w:ascii="Arial" w:hAnsi="Arial" w:cs="Arial"/>
                <w:b/>
                <w:bCs/>
                <w:sz w:val="18"/>
                <w:szCs w:val="18"/>
              </w:rPr>
              <w:t>(Discusiones)</w:t>
            </w:r>
          </w:p>
          <w:p w14:paraId="64D02D35" w14:textId="77777777" w:rsidR="00D621F2" w:rsidRPr="00D621F2" w:rsidRDefault="00D621F2" w:rsidP="00D621F2">
            <w:pPr>
              <w:rPr>
                <w:rFonts w:ascii="Arial" w:hAnsi="Arial" w:cs="Arial"/>
                <w:sz w:val="18"/>
                <w:szCs w:val="18"/>
              </w:rPr>
            </w:pPr>
            <w:r w:rsidRPr="00D621F2">
              <w:rPr>
                <w:rFonts w:ascii="Arial" w:hAnsi="Arial" w:cs="Arial"/>
                <w:sz w:val="18"/>
                <w:szCs w:val="18"/>
              </w:rPr>
              <w:t>• Foros, chat</w:t>
            </w:r>
          </w:p>
          <w:p w14:paraId="21633B3F" w14:textId="77777777" w:rsidR="00D621F2" w:rsidRPr="00D621F2" w:rsidRDefault="00D621F2" w:rsidP="00D621F2">
            <w:pPr>
              <w:rPr>
                <w:rFonts w:ascii="Arial" w:hAnsi="Arial" w:cs="Arial"/>
                <w:sz w:val="18"/>
                <w:szCs w:val="18"/>
              </w:rPr>
            </w:pPr>
          </w:p>
          <w:p w14:paraId="76E4B66D" w14:textId="77777777" w:rsidR="00D621F2" w:rsidRPr="00D621F2" w:rsidRDefault="00D621F2" w:rsidP="00D621F2">
            <w:pPr>
              <w:rPr>
                <w:rFonts w:ascii="Arial" w:hAnsi="Arial" w:cs="Arial"/>
                <w:b/>
                <w:bCs/>
                <w:sz w:val="18"/>
                <w:szCs w:val="18"/>
              </w:rPr>
            </w:pPr>
            <w:r w:rsidRPr="00D621F2">
              <w:rPr>
                <w:rFonts w:ascii="Arial" w:hAnsi="Arial" w:cs="Arial"/>
                <w:b/>
                <w:bCs/>
                <w:sz w:val="18"/>
                <w:szCs w:val="18"/>
              </w:rPr>
              <w:t>Lecturas</w:t>
            </w:r>
          </w:p>
          <w:p w14:paraId="3F376BEF" w14:textId="77777777" w:rsidR="00D621F2" w:rsidRPr="00D621F2" w:rsidRDefault="00D621F2" w:rsidP="00D621F2">
            <w:pPr>
              <w:rPr>
                <w:rFonts w:ascii="Arial" w:hAnsi="Arial" w:cs="Arial"/>
                <w:sz w:val="18"/>
                <w:szCs w:val="18"/>
              </w:rPr>
            </w:pPr>
            <w:r w:rsidRPr="00D621F2">
              <w:rPr>
                <w:rFonts w:ascii="Arial" w:hAnsi="Arial" w:cs="Arial"/>
                <w:sz w:val="18"/>
                <w:szCs w:val="18"/>
              </w:rPr>
              <w:t>• Uso de repositorios digitales</w:t>
            </w:r>
          </w:p>
          <w:p w14:paraId="4C347EE0" w14:textId="77777777" w:rsidR="00D621F2" w:rsidRPr="00D621F2" w:rsidRDefault="00D621F2" w:rsidP="00D621F2">
            <w:pPr>
              <w:rPr>
                <w:rFonts w:ascii="Arial" w:hAnsi="Arial" w:cs="Arial"/>
                <w:sz w:val="18"/>
                <w:szCs w:val="18"/>
              </w:rPr>
            </w:pPr>
          </w:p>
          <w:p w14:paraId="14F4230E" w14:textId="77777777" w:rsidR="00D621F2" w:rsidRPr="00D621F2" w:rsidRDefault="00D621F2" w:rsidP="00D621F2">
            <w:pPr>
              <w:rPr>
                <w:rFonts w:ascii="Arial" w:hAnsi="Arial" w:cs="Arial"/>
                <w:sz w:val="18"/>
                <w:szCs w:val="18"/>
              </w:rPr>
            </w:pPr>
            <w:r w:rsidRPr="00D621F2">
              <w:rPr>
                <w:rFonts w:ascii="Arial" w:hAnsi="Arial" w:cs="Arial"/>
                <w:b/>
                <w:bCs/>
                <w:sz w:val="18"/>
                <w:szCs w:val="18"/>
              </w:rPr>
              <w:t>Lluvia de ideas</w:t>
            </w:r>
            <w:r w:rsidRPr="00D621F2">
              <w:rPr>
                <w:rFonts w:ascii="Arial" w:hAnsi="Arial" w:cs="Arial"/>
                <w:sz w:val="18"/>
                <w:szCs w:val="18"/>
              </w:rPr>
              <w:t xml:space="preserve"> (Saberes previos)</w:t>
            </w:r>
          </w:p>
          <w:p w14:paraId="2062231A" w14:textId="74F19518" w:rsidR="00D621F2" w:rsidRPr="004E7229" w:rsidRDefault="00D621F2" w:rsidP="00D621F2">
            <w:pPr>
              <w:rPr>
                <w:rFonts w:ascii="Arial" w:hAnsi="Arial" w:cs="Arial"/>
                <w:sz w:val="18"/>
                <w:szCs w:val="18"/>
              </w:rPr>
            </w:pPr>
            <w:r w:rsidRPr="00D621F2">
              <w:rPr>
                <w:rFonts w:ascii="Arial" w:hAnsi="Arial" w:cs="Arial"/>
                <w:sz w:val="18"/>
                <w:szCs w:val="18"/>
              </w:rPr>
              <w:t>• Foros, chat</w:t>
            </w:r>
          </w:p>
        </w:tc>
        <w:tc>
          <w:tcPr>
            <w:tcW w:w="2942" w:type="dxa"/>
            <w:vAlign w:val="center"/>
          </w:tcPr>
          <w:p w14:paraId="6FE95264" w14:textId="77777777" w:rsidR="00D621F2" w:rsidRPr="00363866" w:rsidRDefault="00D621F2" w:rsidP="006C6113">
            <w:pPr>
              <w:jc w:val="center"/>
              <w:rPr>
                <w:rFonts w:ascii="Arial" w:hAnsi="Arial" w:cs="Arial"/>
                <w:sz w:val="18"/>
                <w:szCs w:val="18"/>
              </w:rPr>
            </w:pPr>
            <w:r w:rsidRPr="00363866">
              <w:rPr>
                <w:rFonts w:ascii="Arial" w:hAnsi="Arial" w:cs="Arial"/>
                <w:sz w:val="18"/>
                <w:szCs w:val="18"/>
              </w:rPr>
              <w:t>Sintetiza y diseña un organigrama de los tratados internacionales sobre Derechos Humanos</w:t>
            </w:r>
          </w:p>
        </w:tc>
      </w:tr>
      <w:tr w:rsidR="00D621F2" w:rsidRPr="00EE4538" w14:paraId="7B30E27A" w14:textId="77777777" w:rsidTr="00265193">
        <w:tc>
          <w:tcPr>
            <w:tcW w:w="842" w:type="dxa"/>
            <w:vMerge/>
          </w:tcPr>
          <w:p w14:paraId="682D2FA3" w14:textId="77777777" w:rsidR="00D621F2" w:rsidRPr="00EE4538" w:rsidRDefault="00D621F2" w:rsidP="00043286">
            <w:pPr>
              <w:jc w:val="both"/>
              <w:rPr>
                <w:rFonts w:ascii="Arial" w:hAnsi="Arial" w:cs="Arial"/>
                <w:b/>
                <w:sz w:val="20"/>
                <w:szCs w:val="20"/>
              </w:rPr>
            </w:pPr>
          </w:p>
        </w:tc>
        <w:tc>
          <w:tcPr>
            <w:tcW w:w="897" w:type="dxa"/>
            <w:vAlign w:val="center"/>
          </w:tcPr>
          <w:p w14:paraId="288961C6" w14:textId="77777777" w:rsidR="00D621F2" w:rsidRPr="00EB3AED" w:rsidRDefault="00D621F2" w:rsidP="00EB3AED">
            <w:pPr>
              <w:jc w:val="center"/>
              <w:rPr>
                <w:rFonts w:ascii="Arial" w:hAnsi="Arial" w:cs="Arial"/>
                <w:b/>
                <w:sz w:val="24"/>
                <w:szCs w:val="24"/>
              </w:rPr>
            </w:pPr>
            <w:r w:rsidRPr="00EB3AED">
              <w:rPr>
                <w:rFonts w:ascii="Arial" w:hAnsi="Arial" w:cs="Arial"/>
                <w:b/>
                <w:sz w:val="24"/>
                <w:szCs w:val="24"/>
              </w:rPr>
              <w:t>10ma.</w:t>
            </w:r>
          </w:p>
        </w:tc>
        <w:tc>
          <w:tcPr>
            <w:tcW w:w="3218" w:type="dxa"/>
            <w:vAlign w:val="center"/>
          </w:tcPr>
          <w:p w14:paraId="3978AF70" w14:textId="77777777" w:rsidR="00D621F2" w:rsidRPr="002F7670" w:rsidRDefault="00D621F2" w:rsidP="00000C0D">
            <w:pPr>
              <w:jc w:val="center"/>
              <w:rPr>
                <w:rFonts w:ascii="Arial" w:hAnsi="Arial" w:cs="Arial"/>
                <w:color w:val="FF0000"/>
                <w:sz w:val="18"/>
                <w:szCs w:val="18"/>
              </w:rPr>
            </w:pPr>
          </w:p>
          <w:p w14:paraId="65EF329A" w14:textId="77777777" w:rsidR="00D621F2" w:rsidRPr="002754C7" w:rsidRDefault="00D621F2" w:rsidP="00000C0D">
            <w:pPr>
              <w:jc w:val="center"/>
              <w:rPr>
                <w:rFonts w:ascii="Arial" w:hAnsi="Arial" w:cs="Arial"/>
                <w:sz w:val="18"/>
                <w:szCs w:val="18"/>
              </w:rPr>
            </w:pPr>
            <w:r w:rsidRPr="002754C7">
              <w:rPr>
                <w:rFonts w:ascii="Arial" w:hAnsi="Arial" w:cs="Arial"/>
                <w:sz w:val="18"/>
                <w:szCs w:val="18"/>
              </w:rPr>
              <w:t>El Sistema Internacional de los Derechos Humanos: La Declaración Universal y los pactos y convenios que la desagregan</w:t>
            </w:r>
          </w:p>
          <w:p w14:paraId="247532C3" w14:textId="77777777" w:rsidR="00D621F2" w:rsidRPr="00353A75" w:rsidRDefault="00D621F2" w:rsidP="00000C0D">
            <w:pPr>
              <w:jc w:val="center"/>
              <w:rPr>
                <w:rFonts w:ascii="Arial" w:hAnsi="Arial" w:cs="Arial"/>
                <w:sz w:val="18"/>
                <w:szCs w:val="18"/>
              </w:rPr>
            </w:pPr>
          </w:p>
        </w:tc>
        <w:tc>
          <w:tcPr>
            <w:tcW w:w="2126" w:type="dxa"/>
            <w:vAlign w:val="center"/>
          </w:tcPr>
          <w:p w14:paraId="3F291D22" w14:textId="77777777" w:rsidR="00D621F2" w:rsidRDefault="00D621F2" w:rsidP="00000C0D">
            <w:pPr>
              <w:jc w:val="center"/>
              <w:rPr>
                <w:rFonts w:ascii="Arial" w:hAnsi="Arial" w:cs="Arial"/>
                <w:sz w:val="18"/>
                <w:szCs w:val="18"/>
              </w:rPr>
            </w:pPr>
          </w:p>
          <w:p w14:paraId="274F8755" w14:textId="77777777" w:rsidR="00D621F2" w:rsidRPr="00114769" w:rsidRDefault="00D621F2" w:rsidP="00363866">
            <w:pPr>
              <w:jc w:val="center"/>
              <w:rPr>
                <w:rFonts w:ascii="Arial" w:hAnsi="Arial" w:cs="Arial"/>
                <w:sz w:val="18"/>
                <w:szCs w:val="18"/>
              </w:rPr>
            </w:pPr>
            <w:r>
              <w:rPr>
                <w:rFonts w:ascii="Arial" w:hAnsi="Arial" w:cs="Arial"/>
                <w:sz w:val="18"/>
                <w:szCs w:val="18"/>
              </w:rPr>
              <w:t>Analiza los aspectos resaltantes que distinguen al Sistema de protección Internacional de los derechos humanos</w:t>
            </w:r>
          </w:p>
        </w:tc>
        <w:tc>
          <w:tcPr>
            <w:tcW w:w="2410" w:type="dxa"/>
            <w:vAlign w:val="center"/>
          </w:tcPr>
          <w:p w14:paraId="31078386" w14:textId="77777777" w:rsidR="00D621F2" w:rsidRPr="00D769EF" w:rsidRDefault="00D621F2" w:rsidP="00000C0D">
            <w:pPr>
              <w:jc w:val="center"/>
              <w:rPr>
                <w:rFonts w:ascii="Arial" w:hAnsi="Arial" w:cs="Arial"/>
                <w:sz w:val="18"/>
                <w:szCs w:val="18"/>
              </w:rPr>
            </w:pPr>
            <w:r>
              <w:rPr>
                <w:rFonts w:ascii="Arial" w:hAnsi="Arial" w:cs="Arial"/>
                <w:sz w:val="18"/>
                <w:szCs w:val="18"/>
              </w:rPr>
              <w:t>Valora el funcionamiento del Sistema Internacional de protección de los derechos humanos.</w:t>
            </w:r>
          </w:p>
        </w:tc>
        <w:tc>
          <w:tcPr>
            <w:tcW w:w="1559" w:type="dxa"/>
            <w:vMerge/>
            <w:vAlign w:val="center"/>
          </w:tcPr>
          <w:p w14:paraId="084D75A3" w14:textId="0CCDBFAC" w:rsidR="00D621F2" w:rsidRPr="00000C0D" w:rsidRDefault="00D621F2" w:rsidP="00000C0D">
            <w:pPr>
              <w:jc w:val="center"/>
              <w:rPr>
                <w:rFonts w:ascii="Arial" w:hAnsi="Arial" w:cs="Arial"/>
                <w:sz w:val="18"/>
                <w:szCs w:val="18"/>
              </w:rPr>
            </w:pPr>
          </w:p>
        </w:tc>
        <w:tc>
          <w:tcPr>
            <w:tcW w:w="2942" w:type="dxa"/>
            <w:vAlign w:val="center"/>
          </w:tcPr>
          <w:p w14:paraId="1EA6AC68" w14:textId="77777777" w:rsidR="00D621F2" w:rsidRPr="006C6113" w:rsidRDefault="00D621F2" w:rsidP="002858CA">
            <w:pPr>
              <w:jc w:val="center"/>
              <w:rPr>
                <w:rFonts w:ascii="Arial" w:hAnsi="Arial" w:cs="Arial"/>
                <w:sz w:val="18"/>
                <w:szCs w:val="18"/>
              </w:rPr>
            </w:pPr>
            <w:r>
              <w:rPr>
                <w:rFonts w:ascii="Arial" w:hAnsi="Arial" w:cs="Arial"/>
                <w:sz w:val="18"/>
                <w:szCs w:val="18"/>
              </w:rPr>
              <w:t>Sintetiza y diseña cuadros sinópticos de los tratados relacionados con el Sistema Universal de protección.</w:t>
            </w:r>
          </w:p>
        </w:tc>
      </w:tr>
      <w:tr w:rsidR="00D621F2" w:rsidRPr="00EE4538" w14:paraId="344B714E" w14:textId="77777777" w:rsidTr="00265193">
        <w:tc>
          <w:tcPr>
            <w:tcW w:w="842" w:type="dxa"/>
            <w:vMerge/>
          </w:tcPr>
          <w:p w14:paraId="1D6D5437" w14:textId="77777777" w:rsidR="00D621F2" w:rsidRPr="00EE4538" w:rsidRDefault="00D621F2" w:rsidP="00043286">
            <w:pPr>
              <w:jc w:val="both"/>
              <w:rPr>
                <w:rFonts w:ascii="Arial" w:hAnsi="Arial" w:cs="Arial"/>
                <w:b/>
                <w:sz w:val="20"/>
                <w:szCs w:val="20"/>
              </w:rPr>
            </w:pPr>
          </w:p>
        </w:tc>
        <w:tc>
          <w:tcPr>
            <w:tcW w:w="897" w:type="dxa"/>
            <w:vAlign w:val="center"/>
          </w:tcPr>
          <w:p w14:paraId="0644790E" w14:textId="77777777" w:rsidR="00D621F2" w:rsidRPr="00EB3AED" w:rsidRDefault="00D621F2" w:rsidP="00EB3AED">
            <w:pPr>
              <w:jc w:val="center"/>
              <w:rPr>
                <w:rFonts w:ascii="Arial" w:hAnsi="Arial" w:cs="Arial"/>
                <w:b/>
                <w:sz w:val="24"/>
                <w:szCs w:val="24"/>
              </w:rPr>
            </w:pPr>
            <w:r w:rsidRPr="00EB3AED">
              <w:rPr>
                <w:rFonts w:ascii="Arial" w:hAnsi="Arial" w:cs="Arial"/>
                <w:b/>
                <w:sz w:val="24"/>
                <w:szCs w:val="24"/>
              </w:rPr>
              <w:t>11ra.</w:t>
            </w:r>
          </w:p>
        </w:tc>
        <w:tc>
          <w:tcPr>
            <w:tcW w:w="3218" w:type="dxa"/>
            <w:vAlign w:val="center"/>
          </w:tcPr>
          <w:p w14:paraId="0BE4D4F9" w14:textId="77777777" w:rsidR="00D621F2" w:rsidRPr="00353A75" w:rsidRDefault="00D621F2" w:rsidP="00000C0D">
            <w:pPr>
              <w:jc w:val="center"/>
              <w:rPr>
                <w:rFonts w:ascii="Arial" w:hAnsi="Arial" w:cs="Arial"/>
                <w:sz w:val="18"/>
                <w:szCs w:val="18"/>
              </w:rPr>
            </w:pPr>
            <w:r w:rsidRPr="00460270">
              <w:rPr>
                <w:rFonts w:ascii="Arial" w:hAnsi="Arial" w:cs="Arial"/>
                <w:sz w:val="18"/>
                <w:szCs w:val="18"/>
              </w:rPr>
              <w:t>El Sistema Interamericano de Derechos Humanos: La Convención Americana sobre Derechos Humanos y los pactos y convenios que la desagregan</w:t>
            </w:r>
          </w:p>
        </w:tc>
        <w:tc>
          <w:tcPr>
            <w:tcW w:w="2126" w:type="dxa"/>
            <w:vAlign w:val="center"/>
          </w:tcPr>
          <w:p w14:paraId="64CB017D" w14:textId="77777777" w:rsidR="00D621F2" w:rsidRDefault="00D621F2" w:rsidP="00000C0D">
            <w:pPr>
              <w:jc w:val="center"/>
              <w:rPr>
                <w:rFonts w:ascii="Arial" w:hAnsi="Arial" w:cs="Arial"/>
                <w:sz w:val="18"/>
                <w:szCs w:val="18"/>
              </w:rPr>
            </w:pPr>
          </w:p>
          <w:p w14:paraId="5B04F89E" w14:textId="77777777" w:rsidR="00D621F2" w:rsidRDefault="00D621F2" w:rsidP="00000C0D">
            <w:pPr>
              <w:jc w:val="center"/>
              <w:rPr>
                <w:rFonts w:ascii="Arial" w:hAnsi="Arial" w:cs="Arial"/>
                <w:sz w:val="18"/>
                <w:szCs w:val="18"/>
              </w:rPr>
            </w:pPr>
            <w:r w:rsidRPr="00114769">
              <w:rPr>
                <w:rFonts w:ascii="Arial" w:hAnsi="Arial" w:cs="Arial"/>
                <w:sz w:val="18"/>
                <w:szCs w:val="18"/>
              </w:rPr>
              <w:t xml:space="preserve">Examina </w:t>
            </w:r>
            <w:r>
              <w:rPr>
                <w:rFonts w:ascii="Arial" w:hAnsi="Arial" w:cs="Arial"/>
                <w:sz w:val="18"/>
                <w:szCs w:val="18"/>
              </w:rPr>
              <w:t>el Pacto de San José y todos los Convenios y tratados que la desagregan.</w:t>
            </w:r>
          </w:p>
          <w:p w14:paraId="68C2A7ED" w14:textId="77777777" w:rsidR="00D621F2" w:rsidRPr="00114769" w:rsidRDefault="00D621F2" w:rsidP="00000C0D">
            <w:pPr>
              <w:jc w:val="center"/>
              <w:rPr>
                <w:rFonts w:ascii="Arial" w:hAnsi="Arial" w:cs="Arial"/>
                <w:sz w:val="18"/>
                <w:szCs w:val="18"/>
              </w:rPr>
            </w:pPr>
          </w:p>
        </w:tc>
        <w:tc>
          <w:tcPr>
            <w:tcW w:w="2410" w:type="dxa"/>
            <w:vAlign w:val="center"/>
          </w:tcPr>
          <w:p w14:paraId="0EB129D5" w14:textId="77777777" w:rsidR="00D621F2" w:rsidRPr="00D769EF" w:rsidRDefault="00D621F2" w:rsidP="00000C0D">
            <w:pPr>
              <w:jc w:val="center"/>
              <w:rPr>
                <w:rFonts w:ascii="Arial" w:hAnsi="Arial" w:cs="Arial"/>
                <w:sz w:val="18"/>
                <w:szCs w:val="18"/>
              </w:rPr>
            </w:pPr>
            <w:r w:rsidRPr="00D769EF">
              <w:rPr>
                <w:rFonts w:ascii="Arial" w:hAnsi="Arial" w:cs="Arial"/>
                <w:sz w:val="18"/>
                <w:szCs w:val="18"/>
              </w:rPr>
              <w:t>Aplica</w:t>
            </w:r>
            <w:r>
              <w:rPr>
                <w:rFonts w:ascii="Arial" w:hAnsi="Arial" w:cs="Arial"/>
                <w:sz w:val="18"/>
                <w:szCs w:val="18"/>
              </w:rPr>
              <w:t xml:space="preserve"> la dogmática jurídica en relación con el contenido de la convencionalidad regional </w:t>
            </w:r>
          </w:p>
        </w:tc>
        <w:tc>
          <w:tcPr>
            <w:tcW w:w="1559" w:type="dxa"/>
            <w:vMerge/>
            <w:vAlign w:val="center"/>
          </w:tcPr>
          <w:p w14:paraId="3D9E9816" w14:textId="4C3EE367" w:rsidR="00D621F2" w:rsidRPr="00000C0D" w:rsidRDefault="00D621F2" w:rsidP="00000C0D">
            <w:pPr>
              <w:jc w:val="center"/>
              <w:rPr>
                <w:rFonts w:ascii="Arial" w:hAnsi="Arial" w:cs="Arial"/>
                <w:sz w:val="18"/>
                <w:szCs w:val="18"/>
              </w:rPr>
            </w:pPr>
          </w:p>
        </w:tc>
        <w:tc>
          <w:tcPr>
            <w:tcW w:w="2942" w:type="dxa"/>
            <w:vAlign w:val="center"/>
          </w:tcPr>
          <w:p w14:paraId="083D5751" w14:textId="77777777" w:rsidR="00D621F2" w:rsidRPr="00270427" w:rsidRDefault="00D621F2" w:rsidP="00B244A9">
            <w:pPr>
              <w:jc w:val="center"/>
              <w:rPr>
                <w:rFonts w:ascii="Arial" w:hAnsi="Arial" w:cs="Arial"/>
                <w:sz w:val="18"/>
                <w:szCs w:val="18"/>
              </w:rPr>
            </w:pPr>
            <w:r>
              <w:rPr>
                <w:rFonts w:ascii="Arial" w:hAnsi="Arial" w:cs="Arial"/>
                <w:sz w:val="18"/>
                <w:szCs w:val="18"/>
              </w:rPr>
              <w:t>Diseña cuadro sinóptico de las libertades y derechos contenidos en el Sistema Regional de protección</w:t>
            </w:r>
          </w:p>
        </w:tc>
      </w:tr>
      <w:tr w:rsidR="00D621F2" w:rsidRPr="00EE4538" w14:paraId="50569BC5" w14:textId="77777777" w:rsidTr="00265193">
        <w:tc>
          <w:tcPr>
            <w:tcW w:w="842" w:type="dxa"/>
            <w:vMerge/>
          </w:tcPr>
          <w:p w14:paraId="4D467DA0" w14:textId="77777777" w:rsidR="00D621F2" w:rsidRPr="00EE4538" w:rsidRDefault="00D621F2" w:rsidP="00043286">
            <w:pPr>
              <w:jc w:val="both"/>
              <w:rPr>
                <w:rFonts w:ascii="Arial" w:hAnsi="Arial" w:cs="Arial"/>
                <w:b/>
                <w:sz w:val="20"/>
                <w:szCs w:val="20"/>
              </w:rPr>
            </w:pPr>
          </w:p>
        </w:tc>
        <w:tc>
          <w:tcPr>
            <w:tcW w:w="897" w:type="dxa"/>
            <w:vAlign w:val="center"/>
          </w:tcPr>
          <w:p w14:paraId="244E371F" w14:textId="77777777" w:rsidR="00D621F2" w:rsidRPr="00EB3AED" w:rsidRDefault="00D621F2" w:rsidP="00EB3AED">
            <w:pPr>
              <w:jc w:val="center"/>
              <w:rPr>
                <w:rFonts w:ascii="Arial" w:hAnsi="Arial" w:cs="Arial"/>
                <w:b/>
                <w:sz w:val="24"/>
                <w:szCs w:val="24"/>
              </w:rPr>
            </w:pPr>
            <w:r w:rsidRPr="00EB3AED">
              <w:rPr>
                <w:rFonts w:ascii="Arial" w:hAnsi="Arial" w:cs="Arial"/>
                <w:b/>
                <w:sz w:val="24"/>
                <w:szCs w:val="24"/>
              </w:rPr>
              <w:t>12da.</w:t>
            </w:r>
          </w:p>
        </w:tc>
        <w:tc>
          <w:tcPr>
            <w:tcW w:w="3218" w:type="dxa"/>
            <w:vAlign w:val="center"/>
          </w:tcPr>
          <w:p w14:paraId="67A56B7D" w14:textId="77777777" w:rsidR="00D621F2" w:rsidRDefault="00D621F2" w:rsidP="00000C0D">
            <w:pPr>
              <w:jc w:val="center"/>
              <w:rPr>
                <w:rFonts w:ascii="Arial" w:hAnsi="Arial" w:cs="Arial"/>
                <w:sz w:val="18"/>
                <w:szCs w:val="18"/>
              </w:rPr>
            </w:pPr>
          </w:p>
          <w:p w14:paraId="50198256" w14:textId="77777777" w:rsidR="00D621F2" w:rsidRPr="00EB3AED" w:rsidRDefault="00D621F2" w:rsidP="00000C0D">
            <w:pPr>
              <w:jc w:val="center"/>
              <w:rPr>
                <w:rFonts w:ascii="Arial" w:hAnsi="Arial" w:cs="Arial"/>
                <w:sz w:val="18"/>
                <w:szCs w:val="18"/>
              </w:rPr>
            </w:pPr>
            <w:r w:rsidRPr="00AE2AFC">
              <w:rPr>
                <w:rFonts w:ascii="Arial" w:hAnsi="Arial" w:cs="Arial"/>
                <w:sz w:val="18"/>
                <w:szCs w:val="18"/>
              </w:rPr>
              <w:t>Procesos ante el Sistema Internacional y ante el Sistema Interamericano.</w:t>
            </w:r>
          </w:p>
        </w:tc>
        <w:tc>
          <w:tcPr>
            <w:tcW w:w="2126" w:type="dxa"/>
            <w:vAlign w:val="center"/>
          </w:tcPr>
          <w:p w14:paraId="7DA9F49B" w14:textId="77777777" w:rsidR="00D621F2" w:rsidRDefault="00D621F2" w:rsidP="00000C0D">
            <w:pPr>
              <w:jc w:val="center"/>
              <w:rPr>
                <w:rFonts w:ascii="Arial" w:hAnsi="Arial" w:cs="Arial"/>
                <w:sz w:val="18"/>
                <w:szCs w:val="18"/>
              </w:rPr>
            </w:pPr>
          </w:p>
          <w:p w14:paraId="7C19D691" w14:textId="77777777" w:rsidR="00D621F2" w:rsidRDefault="00D621F2" w:rsidP="00000C0D">
            <w:pPr>
              <w:jc w:val="center"/>
              <w:rPr>
                <w:rFonts w:ascii="Arial" w:hAnsi="Arial" w:cs="Arial"/>
                <w:sz w:val="18"/>
                <w:szCs w:val="18"/>
              </w:rPr>
            </w:pPr>
            <w:r w:rsidRPr="00114769">
              <w:rPr>
                <w:rFonts w:ascii="Arial" w:hAnsi="Arial" w:cs="Arial"/>
                <w:sz w:val="18"/>
                <w:szCs w:val="18"/>
              </w:rPr>
              <w:t>Desarrolla</w:t>
            </w:r>
            <w:r>
              <w:rPr>
                <w:rFonts w:ascii="Arial" w:hAnsi="Arial" w:cs="Arial"/>
                <w:sz w:val="18"/>
                <w:szCs w:val="18"/>
              </w:rPr>
              <w:t xml:space="preserve"> los apartados que componen la parte procesal en la Convencionalidad</w:t>
            </w:r>
          </w:p>
          <w:p w14:paraId="0649670D" w14:textId="77777777" w:rsidR="00D621F2" w:rsidRPr="00114769" w:rsidRDefault="00D621F2" w:rsidP="00000C0D">
            <w:pPr>
              <w:jc w:val="center"/>
              <w:rPr>
                <w:rFonts w:ascii="Arial" w:hAnsi="Arial" w:cs="Arial"/>
                <w:sz w:val="18"/>
                <w:szCs w:val="18"/>
              </w:rPr>
            </w:pPr>
          </w:p>
        </w:tc>
        <w:tc>
          <w:tcPr>
            <w:tcW w:w="2410" w:type="dxa"/>
            <w:vAlign w:val="center"/>
          </w:tcPr>
          <w:p w14:paraId="49030044" w14:textId="77777777" w:rsidR="00D621F2" w:rsidRPr="00D769EF" w:rsidRDefault="00D621F2" w:rsidP="00000C0D">
            <w:pPr>
              <w:jc w:val="center"/>
              <w:rPr>
                <w:rFonts w:ascii="Arial" w:hAnsi="Arial" w:cs="Arial"/>
                <w:sz w:val="18"/>
                <w:szCs w:val="18"/>
              </w:rPr>
            </w:pPr>
            <w:r w:rsidRPr="00D769EF">
              <w:rPr>
                <w:rFonts w:ascii="Arial" w:hAnsi="Arial" w:cs="Arial"/>
                <w:sz w:val="18"/>
                <w:szCs w:val="18"/>
              </w:rPr>
              <w:t xml:space="preserve">Valora el funcionamiento de los </w:t>
            </w:r>
            <w:r>
              <w:rPr>
                <w:rFonts w:ascii="Arial" w:hAnsi="Arial" w:cs="Arial"/>
                <w:sz w:val="18"/>
                <w:szCs w:val="18"/>
              </w:rPr>
              <w:t>o</w:t>
            </w:r>
            <w:r w:rsidRPr="00D769EF">
              <w:rPr>
                <w:rFonts w:ascii="Arial" w:hAnsi="Arial" w:cs="Arial"/>
                <w:sz w:val="18"/>
                <w:szCs w:val="18"/>
              </w:rPr>
              <w:t>rgan</w:t>
            </w:r>
            <w:r>
              <w:rPr>
                <w:rFonts w:ascii="Arial" w:hAnsi="Arial" w:cs="Arial"/>
                <w:sz w:val="18"/>
                <w:szCs w:val="18"/>
              </w:rPr>
              <w:t>ism</w:t>
            </w:r>
            <w:r w:rsidRPr="00D769EF">
              <w:rPr>
                <w:rFonts w:ascii="Arial" w:hAnsi="Arial" w:cs="Arial"/>
                <w:sz w:val="18"/>
                <w:szCs w:val="18"/>
              </w:rPr>
              <w:t xml:space="preserve">os </w:t>
            </w:r>
            <w:r>
              <w:rPr>
                <w:rFonts w:ascii="Arial" w:hAnsi="Arial" w:cs="Arial"/>
                <w:sz w:val="18"/>
                <w:szCs w:val="18"/>
              </w:rPr>
              <w:t>supranacionales de protección de los derechos humanos</w:t>
            </w:r>
          </w:p>
        </w:tc>
        <w:tc>
          <w:tcPr>
            <w:tcW w:w="1559" w:type="dxa"/>
            <w:vMerge/>
            <w:vAlign w:val="center"/>
          </w:tcPr>
          <w:p w14:paraId="132E006E" w14:textId="23A6CFEB" w:rsidR="00D621F2" w:rsidRPr="00000C0D" w:rsidRDefault="00D621F2" w:rsidP="00000C0D">
            <w:pPr>
              <w:jc w:val="center"/>
              <w:rPr>
                <w:rFonts w:ascii="Arial" w:hAnsi="Arial" w:cs="Arial"/>
                <w:sz w:val="18"/>
                <w:szCs w:val="18"/>
              </w:rPr>
            </w:pPr>
          </w:p>
        </w:tc>
        <w:tc>
          <w:tcPr>
            <w:tcW w:w="2942" w:type="dxa"/>
            <w:vAlign w:val="center"/>
          </w:tcPr>
          <w:p w14:paraId="66D339A0" w14:textId="77777777" w:rsidR="00D621F2" w:rsidRPr="00270427" w:rsidRDefault="00D621F2" w:rsidP="005D3010">
            <w:pPr>
              <w:jc w:val="center"/>
              <w:rPr>
                <w:rFonts w:ascii="Arial" w:hAnsi="Arial" w:cs="Arial"/>
                <w:sz w:val="18"/>
                <w:szCs w:val="18"/>
              </w:rPr>
            </w:pPr>
            <w:r>
              <w:rPr>
                <w:rFonts w:ascii="Arial" w:hAnsi="Arial" w:cs="Arial"/>
                <w:sz w:val="18"/>
                <w:szCs w:val="18"/>
              </w:rPr>
              <w:t>Diseña</w:t>
            </w:r>
            <w:r w:rsidRPr="00270427">
              <w:rPr>
                <w:rFonts w:ascii="Arial" w:hAnsi="Arial" w:cs="Arial"/>
                <w:sz w:val="18"/>
                <w:szCs w:val="18"/>
              </w:rPr>
              <w:t xml:space="preserve"> diagrama</w:t>
            </w:r>
            <w:r>
              <w:rPr>
                <w:rFonts w:ascii="Arial" w:hAnsi="Arial" w:cs="Arial"/>
                <w:sz w:val="18"/>
                <w:szCs w:val="18"/>
              </w:rPr>
              <w:t>s</w:t>
            </w:r>
            <w:r w:rsidRPr="00270427">
              <w:rPr>
                <w:rFonts w:ascii="Arial" w:hAnsi="Arial" w:cs="Arial"/>
                <w:sz w:val="18"/>
                <w:szCs w:val="18"/>
              </w:rPr>
              <w:t xml:space="preserve"> de </w:t>
            </w:r>
            <w:r>
              <w:rPr>
                <w:rFonts w:ascii="Arial" w:hAnsi="Arial" w:cs="Arial"/>
                <w:sz w:val="18"/>
                <w:szCs w:val="18"/>
              </w:rPr>
              <w:t>las</w:t>
            </w:r>
            <w:r w:rsidRPr="00270427">
              <w:rPr>
                <w:rFonts w:ascii="Arial" w:hAnsi="Arial" w:cs="Arial"/>
                <w:sz w:val="18"/>
                <w:szCs w:val="18"/>
              </w:rPr>
              <w:t xml:space="preserve"> funciones </w:t>
            </w:r>
            <w:r>
              <w:rPr>
                <w:rFonts w:ascii="Arial" w:hAnsi="Arial" w:cs="Arial"/>
                <w:sz w:val="18"/>
                <w:szCs w:val="18"/>
              </w:rPr>
              <w:t>procesales de protección internacional de los derechos humanos</w:t>
            </w:r>
          </w:p>
        </w:tc>
      </w:tr>
      <w:tr w:rsidR="00265193" w:rsidRPr="00EE4538" w14:paraId="4A28AB0B" w14:textId="77777777" w:rsidTr="00265193">
        <w:tc>
          <w:tcPr>
            <w:tcW w:w="842" w:type="dxa"/>
            <w:vMerge/>
          </w:tcPr>
          <w:p w14:paraId="25A2BCF2" w14:textId="77777777" w:rsidR="00265193" w:rsidRPr="00EE4538" w:rsidRDefault="00265193" w:rsidP="00043286">
            <w:pPr>
              <w:jc w:val="both"/>
              <w:rPr>
                <w:rFonts w:ascii="Arial" w:hAnsi="Arial" w:cs="Arial"/>
                <w:b/>
                <w:sz w:val="20"/>
                <w:szCs w:val="20"/>
              </w:rPr>
            </w:pPr>
          </w:p>
        </w:tc>
        <w:tc>
          <w:tcPr>
            <w:tcW w:w="897" w:type="dxa"/>
            <w:vMerge w:val="restart"/>
          </w:tcPr>
          <w:p w14:paraId="6F37445C" w14:textId="77777777" w:rsidR="00265193" w:rsidRPr="00EE4538" w:rsidRDefault="00265193" w:rsidP="00043286">
            <w:pPr>
              <w:jc w:val="both"/>
              <w:rPr>
                <w:rFonts w:ascii="Arial" w:hAnsi="Arial" w:cs="Arial"/>
                <w:sz w:val="20"/>
                <w:szCs w:val="20"/>
              </w:rPr>
            </w:pPr>
          </w:p>
        </w:tc>
        <w:tc>
          <w:tcPr>
            <w:tcW w:w="12255" w:type="dxa"/>
            <w:gridSpan w:val="5"/>
            <w:vAlign w:val="center"/>
          </w:tcPr>
          <w:p w14:paraId="36468352" w14:textId="77777777" w:rsidR="00265193" w:rsidRPr="00265193" w:rsidRDefault="00265193" w:rsidP="00265193">
            <w:pPr>
              <w:jc w:val="center"/>
              <w:rPr>
                <w:rFonts w:ascii="Arial" w:hAnsi="Arial" w:cs="Arial"/>
                <w:b/>
                <w:sz w:val="18"/>
                <w:szCs w:val="18"/>
              </w:rPr>
            </w:pPr>
            <w:r w:rsidRPr="00265193">
              <w:rPr>
                <w:rFonts w:ascii="Arial" w:hAnsi="Arial" w:cs="Arial"/>
                <w:b/>
                <w:sz w:val="18"/>
                <w:szCs w:val="18"/>
              </w:rPr>
              <w:t>EVALUACIÓN DE LA UNIDAD DIDÁCTICA</w:t>
            </w:r>
          </w:p>
        </w:tc>
      </w:tr>
      <w:tr w:rsidR="00265193" w:rsidRPr="00EE4538" w14:paraId="4238F1D7" w14:textId="77777777" w:rsidTr="00265193">
        <w:tc>
          <w:tcPr>
            <w:tcW w:w="842" w:type="dxa"/>
            <w:vMerge/>
          </w:tcPr>
          <w:p w14:paraId="15369F10" w14:textId="77777777" w:rsidR="00265193" w:rsidRPr="00EE4538" w:rsidRDefault="00265193" w:rsidP="00043286">
            <w:pPr>
              <w:jc w:val="both"/>
              <w:rPr>
                <w:rFonts w:ascii="Arial" w:hAnsi="Arial" w:cs="Arial"/>
                <w:b/>
                <w:sz w:val="20"/>
                <w:szCs w:val="20"/>
              </w:rPr>
            </w:pPr>
          </w:p>
        </w:tc>
        <w:tc>
          <w:tcPr>
            <w:tcW w:w="897" w:type="dxa"/>
            <w:vMerge/>
          </w:tcPr>
          <w:p w14:paraId="6B80E906" w14:textId="77777777" w:rsidR="00265193" w:rsidRPr="00EE4538" w:rsidRDefault="00265193" w:rsidP="00043286">
            <w:pPr>
              <w:jc w:val="both"/>
              <w:rPr>
                <w:rFonts w:ascii="Arial" w:hAnsi="Arial" w:cs="Arial"/>
                <w:sz w:val="20"/>
                <w:szCs w:val="20"/>
              </w:rPr>
            </w:pPr>
          </w:p>
        </w:tc>
        <w:tc>
          <w:tcPr>
            <w:tcW w:w="3218" w:type="dxa"/>
            <w:vAlign w:val="center"/>
          </w:tcPr>
          <w:p w14:paraId="4B787E92" w14:textId="77777777" w:rsidR="00265193" w:rsidRPr="00265193" w:rsidRDefault="00265193" w:rsidP="00265193">
            <w:pPr>
              <w:jc w:val="center"/>
              <w:rPr>
                <w:rFonts w:ascii="Arial" w:hAnsi="Arial" w:cs="Arial"/>
                <w:b/>
                <w:sz w:val="16"/>
                <w:szCs w:val="16"/>
              </w:rPr>
            </w:pPr>
            <w:r w:rsidRPr="00265193">
              <w:rPr>
                <w:rFonts w:ascii="Arial" w:hAnsi="Arial" w:cs="Arial"/>
                <w:b/>
                <w:sz w:val="16"/>
                <w:szCs w:val="16"/>
              </w:rPr>
              <w:t>EVIDENCIA DE CONOCIMIENTOS</w:t>
            </w:r>
          </w:p>
        </w:tc>
        <w:tc>
          <w:tcPr>
            <w:tcW w:w="4536" w:type="dxa"/>
            <w:gridSpan w:val="2"/>
            <w:vAlign w:val="center"/>
          </w:tcPr>
          <w:p w14:paraId="689C7663" w14:textId="77777777" w:rsidR="00265193" w:rsidRPr="00265193" w:rsidRDefault="00265193" w:rsidP="00265193">
            <w:pPr>
              <w:jc w:val="center"/>
              <w:rPr>
                <w:rFonts w:ascii="Arial" w:hAnsi="Arial" w:cs="Arial"/>
                <w:b/>
                <w:sz w:val="16"/>
                <w:szCs w:val="16"/>
              </w:rPr>
            </w:pPr>
            <w:r w:rsidRPr="00265193">
              <w:rPr>
                <w:rFonts w:ascii="Arial" w:hAnsi="Arial" w:cs="Arial"/>
                <w:b/>
                <w:sz w:val="16"/>
                <w:szCs w:val="16"/>
              </w:rPr>
              <w:t>EVIDENCIA DE PRODUCTOS</w:t>
            </w:r>
          </w:p>
        </w:tc>
        <w:tc>
          <w:tcPr>
            <w:tcW w:w="4501" w:type="dxa"/>
            <w:gridSpan w:val="2"/>
            <w:vAlign w:val="center"/>
          </w:tcPr>
          <w:p w14:paraId="55769B84" w14:textId="77777777" w:rsidR="00265193" w:rsidRPr="00265193" w:rsidRDefault="00265193" w:rsidP="00265193">
            <w:pPr>
              <w:jc w:val="center"/>
              <w:rPr>
                <w:rFonts w:ascii="Arial" w:hAnsi="Arial" w:cs="Arial"/>
                <w:b/>
                <w:sz w:val="16"/>
                <w:szCs w:val="16"/>
              </w:rPr>
            </w:pPr>
            <w:r w:rsidRPr="00265193">
              <w:rPr>
                <w:rFonts w:ascii="Arial" w:hAnsi="Arial" w:cs="Arial"/>
                <w:b/>
                <w:sz w:val="16"/>
                <w:szCs w:val="16"/>
              </w:rPr>
              <w:t>EVIDENCIA DE DESEMPEÑO</w:t>
            </w:r>
          </w:p>
        </w:tc>
      </w:tr>
      <w:tr w:rsidR="00265193" w:rsidRPr="00EE4538" w14:paraId="7FA0FE3B" w14:textId="77777777" w:rsidTr="00065734">
        <w:tc>
          <w:tcPr>
            <w:tcW w:w="842" w:type="dxa"/>
            <w:vMerge/>
          </w:tcPr>
          <w:p w14:paraId="1DA2AB9C" w14:textId="77777777" w:rsidR="00265193" w:rsidRPr="00EE4538" w:rsidRDefault="00265193" w:rsidP="00043286">
            <w:pPr>
              <w:jc w:val="both"/>
              <w:rPr>
                <w:rFonts w:ascii="Arial" w:hAnsi="Arial" w:cs="Arial"/>
                <w:b/>
                <w:sz w:val="20"/>
                <w:szCs w:val="20"/>
              </w:rPr>
            </w:pPr>
          </w:p>
        </w:tc>
        <w:tc>
          <w:tcPr>
            <w:tcW w:w="897" w:type="dxa"/>
            <w:vMerge/>
          </w:tcPr>
          <w:p w14:paraId="049E45BC" w14:textId="77777777" w:rsidR="00265193" w:rsidRPr="00EE4538" w:rsidRDefault="00265193" w:rsidP="00043286">
            <w:pPr>
              <w:jc w:val="both"/>
              <w:rPr>
                <w:rFonts w:ascii="Arial" w:hAnsi="Arial" w:cs="Arial"/>
                <w:sz w:val="20"/>
                <w:szCs w:val="20"/>
              </w:rPr>
            </w:pPr>
          </w:p>
        </w:tc>
        <w:tc>
          <w:tcPr>
            <w:tcW w:w="3218" w:type="dxa"/>
            <w:vAlign w:val="center"/>
          </w:tcPr>
          <w:p w14:paraId="199E8E98" w14:textId="77777777" w:rsidR="00D621F2" w:rsidRPr="00D621F2" w:rsidRDefault="00D621F2" w:rsidP="00D621F2">
            <w:pPr>
              <w:rPr>
                <w:rFonts w:ascii="Arial" w:hAnsi="Arial" w:cs="Arial"/>
                <w:sz w:val="18"/>
                <w:szCs w:val="18"/>
              </w:rPr>
            </w:pPr>
            <w:r w:rsidRPr="00D621F2">
              <w:rPr>
                <w:rFonts w:ascii="Arial" w:hAnsi="Arial" w:cs="Arial"/>
                <w:sz w:val="18"/>
                <w:szCs w:val="18"/>
              </w:rPr>
              <w:t>•</w:t>
            </w:r>
            <w:r w:rsidRPr="00D621F2">
              <w:rPr>
                <w:rFonts w:ascii="Arial" w:hAnsi="Arial" w:cs="Arial"/>
                <w:sz w:val="18"/>
                <w:szCs w:val="18"/>
              </w:rPr>
              <w:tab/>
              <w:t>Estudio de casos.</w:t>
            </w:r>
          </w:p>
          <w:p w14:paraId="46E5EA67" w14:textId="72D1272C" w:rsidR="00265193" w:rsidRPr="00065734" w:rsidRDefault="00D621F2" w:rsidP="00D621F2">
            <w:pPr>
              <w:rPr>
                <w:rFonts w:ascii="Arial" w:hAnsi="Arial" w:cs="Arial"/>
                <w:sz w:val="18"/>
                <w:szCs w:val="18"/>
              </w:rPr>
            </w:pPr>
            <w:r w:rsidRPr="00D621F2">
              <w:rPr>
                <w:rFonts w:ascii="Arial" w:hAnsi="Arial" w:cs="Arial"/>
                <w:sz w:val="18"/>
                <w:szCs w:val="18"/>
              </w:rPr>
              <w:t>•</w:t>
            </w:r>
            <w:r w:rsidRPr="00D621F2">
              <w:rPr>
                <w:rFonts w:ascii="Arial" w:hAnsi="Arial" w:cs="Arial"/>
                <w:sz w:val="18"/>
                <w:szCs w:val="18"/>
              </w:rPr>
              <w:tab/>
              <w:t>Cuestionarios.</w:t>
            </w:r>
          </w:p>
        </w:tc>
        <w:tc>
          <w:tcPr>
            <w:tcW w:w="4536" w:type="dxa"/>
            <w:gridSpan w:val="2"/>
            <w:vAlign w:val="center"/>
          </w:tcPr>
          <w:p w14:paraId="7F9BA2D7" w14:textId="77777777" w:rsidR="00D621F2" w:rsidRPr="00D621F2" w:rsidRDefault="00D621F2" w:rsidP="00D621F2">
            <w:pPr>
              <w:rPr>
                <w:rFonts w:ascii="Arial" w:hAnsi="Arial" w:cs="Arial"/>
                <w:sz w:val="18"/>
                <w:szCs w:val="18"/>
              </w:rPr>
            </w:pPr>
            <w:r w:rsidRPr="00D621F2">
              <w:rPr>
                <w:rFonts w:ascii="Arial" w:hAnsi="Arial" w:cs="Arial"/>
                <w:sz w:val="18"/>
                <w:szCs w:val="18"/>
              </w:rPr>
              <w:t>•</w:t>
            </w:r>
            <w:r w:rsidRPr="00D621F2">
              <w:rPr>
                <w:rFonts w:ascii="Arial" w:hAnsi="Arial" w:cs="Arial"/>
                <w:sz w:val="18"/>
                <w:szCs w:val="18"/>
              </w:rPr>
              <w:tab/>
              <w:t>Trabajos individuales y/o grupales.</w:t>
            </w:r>
          </w:p>
          <w:p w14:paraId="7D5E5897" w14:textId="10C315D5" w:rsidR="00265193" w:rsidRPr="00065734" w:rsidRDefault="00D621F2" w:rsidP="00D621F2">
            <w:pPr>
              <w:rPr>
                <w:rFonts w:ascii="Arial" w:hAnsi="Arial" w:cs="Arial"/>
                <w:sz w:val="18"/>
                <w:szCs w:val="18"/>
              </w:rPr>
            </w:pPr>
            <w:r w:rsidRPr="00D621F2">
              <w:rPr>
                <w:rFonts w:ascii="Arial" w:hAnsi="Arial" w:cs="Arial"/>
                <w:sz w:val="18"/>
                <w:szCs w:val="18"/>
              </w:rPr>
              <w:t>•</w:t>
            </w:r>
            <w:r w:rsidRPr="00D621F2">
              <w:rPr>
                <w:rFonts w:ascii="Arial" w:hAnsi="Arial" w:cs="Arial"/>
                <w:sz w:val="18"/>
                <w:szCs w:val="18"/>
              </w:rPr>
              <w:tab/>
              <w:t>Soluciones a ejercicios propuestos.</w:t>
            </w:r>
          </w:p>
        </w:tc>
        <w:tc>
          <w:tcPr>
            <w:tcW w:w="4501" w:type="dxa"/>
            <w:gridSpan w:val="2"/>
          </w:tcPr>
          <w:p w14:paraId="7C6D9EDB" w14:textId="77777777" w:rsidR="00265193" w:rsidRDefault="00265193" w:rsidP="00D621F2">
            <w:pPr>
              <w:rPr>
                <w:rFonts w:ascii="Arial" w:hAnsi="Arial" w:cs="Arial"/>
                <w:sz w:val="18"/>
                <w:szCs w:val="18"/>
              </w:rPr>
            </w:pPr>
          </w:p>
          <w:p w14:paraId="34CFE2D9" w14:textId="77777777" w:rsidR="00D621F2" w:rsidRDefault="00D621F2" w:rsidP="00D621F2">
            <w:pPr>
              <w:rPr>
                <w:rFonts w:ascii="Arial" w:hAnsi="Arial" w:cs="Arial"/>
                <w:sz w:val="18"/>
                <w:szCs w:val="18"/>
              </w:rPr>
            </w:pPr>
            <w:r w:rsidRPr="00D621F2">
              <w:rPr>
                <w:rFonts w:ascii="Arial" w:hAnsi="Arial" w:cs="Arial"/>
                <w:sz w:val="18"/>
                <w:szCs w:val="18"/>
              </w:rPr>
              <w:t>• Comportamiento en clase virtual y chat.</w:t>
            </w:r>
          </w:p>
          <w:p w14:paraId="27799DA1" w14:textId="727CB245" w:rsidR="00D621F2" w:rsidRPr="00065734" w:rsidRDefault="00D621F2" w:rsidP="00D621F2">
            <w:pPr>
              <w:rPr>
                <w:rFonts w:ascii="Arial" w:hAnsi="Arial" w:cs="Arial"/>
                <w:sz w:val="18"/>
                <w:szCs w:val="18"/>
              </w:rPr>
            </w:pPr>
          </w:p>
        </w:tc>
      </w:tr>
    </w:tbl>
    <w:p w14:paraId="5E4607FB" w14:textId="77777777" w:rsidR="00EE4538" w:rsidRDefault="00EE4538" w:rsidP="00043286">
      <w:pPr>
        <w:jc w:val="both"/>
        <w:rPr>
          <w:rFonts w:ascii="Arial" w:hAnsi="Arial" w:cs="Arial"/>
          <w:b/>
          <w:sz w:val="20"/>
          <w:szCs w:val="20"/>
        </w:rPr>
      </w:pPr>
    </w:p>
    <w:p w14:paraId="3FAD0D69" w14:textId="77777777" w:rsidR="007B7909" w:rsidRDefault="007B7909" w:rsidP="00043286">
      <w:pPr>
        <w:jc w:val="both"/>
        <w:rPr>
          <w:rFonts w:ascii="Arial" w:hAnsi="Arial" w:cs="Arial"/>
          <w:b/>
          <w:sz w:val="20"/>
          <w:szCs w:val="20"/>
        </w:rPr>
      </w:pPr>
    </w:p>
    <w:p w14:paraId="6CE85E31" w14:textId="77777777" w:rsidR="007B7909" w:rsidRDefault="007B7909" w:rsidP="00043286">
      <w:pPr>
        <w:jc w:val="both"/>
        <w:rPr>
          <w:rFonts w:ascii="Arial" w:hAnsi="Arial" w:cs="Arial"/>
          <w:b/>
          <w:sz w:val="20"/>
          <w:szCs w:val="20"/>
        </w:rPr>
      </w:pPr>
    </w:p>
    <w:p w14:paraId="297270F8" w14:textId="77777777" w:rsidR="000E16B0" w:rsidRDefault="000E16B0" w:rsidP="00043286">
      <w:pPr>
        <w:jc w:val="both"/>
        <w:rPr>
          <w:rFonts w:ascii="Arial" w:hAnsi="Arial" w:cs="Arial"/>
          <w:b/>
          <w:sz w:val="20"/>
          <w:szCs w:val="20"/>
        </w:rPr>
      </w:pPr>
    </w:p>
    <w:p w14:paraId="2664949D" w14:textId="77777777" w:rsidR="00316505" w:rsidRDefault="00316505" w:rsidP="00043286">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692"/>
        <w:gridCol w:w="985"/>
        <w:gridCol w:w="3209"/>
        <w:gridCol w:w="2234"/>
        <w:gridCol w:w="2228"/>
        <w:gridCol w:w="1766"/>
        <w:gridCol w:w="2880"/>
      </w:tblGrid>
      <w:tr w:rsidR="00190314" w14:paraId="38705A3A" w14:textId="77777777" w:rsidTr="00316505">
        <w:tc>
          <w:tcPr>
            <w:tcW w:w="704" w:type="dxa"/>
            <w:vMerge w:val="restart"/>
            <w:textDirection w:val="btLr"/>
            <w:vAlign w:val="center"/>
          </w:tcPr>
          <w:p w14:paraId="7BA61F8D" w14:textId="77777777" w:rsidR="00190314" w:rsidRPr="009C5729" w:rsidRDefault="00190314" w:rsidP="00896DC9">
            <w:pPr>
              <w:ind w:left="113" w:right="113"/>
              <w:jc w:val="center"/>
              <w:rPr>
                <w:rFonts w:ascii="Arial" w:hAnsi="Arial" w:cs="Arial"/>
                <w:b/>
                <w:i/>
                <w:sz w:val="18"/>
                <w:szCs w:val="18"/>
              </w:rPr>
            </w:pPr>
            <w:r w:rsidRPr="009C5729">
              <w:rPr>
                <w:rFonts w:ascii="Arial" w:hAnsi="Arial" w:cs="Arial"/>
                <w:b/>
                <w:i/>
                <w:sz w:val="18"/>
                <w:szCs w:val="18"/>
              </w:rPr>
              <w:t>Unidad</w:t>
            </w:r>
            <w:r>
              <w:rPr>
                <w:rFonts w:ascii="Arial" w:hAnsi="Arial" w:cs="Arial"/>
                <w:b/>
                <w:i/>
                <w:sz w:val="18"/>
                <w:szCs w:val="18"/>
              </w:rPr>
              <w:t xml:space="preserve"> didáctica IV: </w:t>
            </w:r>
            <w:r w:rsidR="00896DC9">
              <w:rPr>
                <w:rFonts w:ascii="Arial" w:hAnsi="Arial" w:cs="Arial"/>
                <w:b/>
                <w:i/>
                <w:sz w:val="18"/>
                <w:szCs w:val="18"/>
              </w:rPr>
              <w:t xml:space="preserve">Derechos Humanos, su defensa y promoción </w:t>
            </w:r>
          </w:p>
        </w:tc>
        <w:tc>
          <w:tcPr>
            <w:tcW w:w="13290" w:type="dxa"/>
            <w:gridSpan w:val="6"/>
          </w:tcPr>
          <w:p w14:paraId="2F15603B" w14:textId="77777777" w:rsidR="0097596B" w:rsidRDefault="0097596B" w:rsidP="00043286">
            <w:pPr>
              <w:jc w:val="both"/>
              <w:rPr>
                <w:rFonts w:ascii="Arial" w:hAnsi="Arial" w:cs="Arial"/>
                <w:b/>
                <w:i/>
                <w:sz w:val="18"/>
                <w:szCs w:val="18"/>
              </w:rPr>
            </w:pPr>
          </w:p>
          <w:p w14:paraId="62198296" w14:textId="77777777" w:rsidR="00190314" w:rsidRPr="00190314" w:rsidRDefault="00190314" w:rsidP="00043286">
            <w:pPr>
              <w:jc w:val="both"/>
              <w:rPr>
                <w:rFonts w:ascii="Arial" w:hAnsi="Arial" w:cs="Arial"/>
                <w:b/>
                <w:i/>
                <w:sz w:val="18"/>
                <w:szCs w:val="18"/>
              </w:rPr>
            </w:pPr>
            <w:r w:rsidRPr="00190314">
              <w:rPr>
                <w:rFonts w:ascii="Arial" w:hAnsi="Arial" w:cs="Arial"/>
                <w:b/>
                <w:i/>
                <w:sz w:val="18"/>
                <w:szCs w:val="18"/>
              </w:rPr>
              <w:t>CAPACIDAD DE LA UNIDAD DIDÁCTICA IV:</w:t>
            </w:r>
          </w:p>
          <w:p w14:paraId="07B39574" w14:textId="77777777" w:rsidR="0097596B" w:rsidRDefault="0097596B" w:rsidP="000F0187">
            <w:pPr>
              <w:jc w:val="both"/>
              <w:rPr>
                <w:rFonts w:ascii="Arial" w:hAnsi="Arial" w:cs="Arial"/>
                <w:i/>
                <w:sz w:val="18"/>
                <w:szCs w:val="18"/>
              </w:rPr>
            </w:pPr>
            <w:r w:rsidRPr="0097596B">
              <w:rPr>
                <w:rFonts w:ascii="Arial" w:hAnsi="Arial" w:cs="Arial"/>
                <w:i/>
                <w:sz w:val="18"/>
                <w:szCs w:val="18"/>
              </w:rPr>
              <w:t>El (la) estudiante</w:t>
            </w:r>
            <w:r>
              <w:rPr>
                <w:rFonts w:ascii="Arial" w:hAnsi="Arial" w:cs="Arial"/>
                <w:i/>
                <w:sz w:val="18"/>
                <w:szCs w:val="18"/>
              </w:rPr>
              <w:t xml:space="preserve"> </w:t>
            </w:r>
            <w:r w:rsidR="006F7996" w:rsidRPr="006F7996">
              <w:rPr>
                <w:rFonts w:ascii="Arial" w:hAnsi="Arial" w:cs="Arial"/>
                <w:i/>
                <w:sz w:val="18"/>
                <w:szCs w:val="18"/>
              </w:rPr>
              <w:t>infiere y argumenta, acerca de la defensa de los derechos humanos y la interpretación convencional.</w:t>
            </w:r>
          </w:p>
          <w:p w14:paraId="0F793845" w14:textId="77777777" w:rsidR="000F0187" w:rsidRPr="0097596B" w:rsidRDefault="000F0187" w:rsidP="000F0187">
            <w:pPr>
              <w:jc w:val="both"/>
              <w:rPr>
                <w:rFonts w:ascii="Arial" w:hAnsi="Arial" w:cs="Arial"/>
                <w:i/>
                <w:sz w:val="18"/>
                <w:szCs w:val="18"/>
              </w:rPr>
            </w:pPr>
          </w:p>
        </w:tc>
      </w:tr>
      <w:tr w:rsidR="007B7909" w14:paraId="171546AE" w14:textId="77777777" w:rsidTr="007B7909">
        <w:tc>
          <w:tcPr>
            <w:tcW w:w="704" w:type="dxa"/>
            <w:vMerge/>
          </w:tcPr>
          <w:p w14:paraId="49422E86" w14:textId="77777777" w:rsidR="007B7909" w:rsidRDefault="007B7909" w:rsidP="00043286">
            <w:pPr>
              <w:jc w:val="both"/>
              <w:rPr>
                <w:rFonts w:ascii="Arial" w:hAnsi="Arial" w:cs="Arial"/>
                <w:b/>
                <w:sz w:val="20"/>
                <w:szCs w:val="20"/>
              </w:rPr>
            </w:pPr>
          </w:p>
        </w:tc>
        <w:tc>
          <w:tcPr>
            <w:tcW w:w="992" w:type="dxa"/>
            <w:vAlign w:val="center"/>
          </w:tcPr>
          <w:p w14:paraId="0AFFA127" w14:textId="77777777" w:rsidR="007B7909" w:rsidRPr="009C5729" w:rsidRDefault="007B7909" w:rsidP="007B7909">
            <w:pPr>
              <w:jc w:val="center"/>
              <w:rPr>
                <w:rFonts w:ascii="Arial" w:hAnsi="Arial" w:cs="Arial"/>
                <w:b/>
                <w:sz w:val="16"/>
                <w:szCs w:val="16"/>
              </w:rPr>
            </w:pPr>
            <w:r w:rsidRPr="009C5729">
              <w:rPr>
                <w:rFonts w:ascii="Arial" w:hAnsi="Arial" w:cs="Arial"/>
                <w:b/>
                <w:sz w:val="16"/>
                <w:szCs w:val="16"/>
              </w:rPr>
              <w:t>Semana</w:t>
            </w:r>
          </w:p>
        </w:tc>
        <w:tc>
          <w:tcPr>
            <w:tcW w:w="7797" w:type="dxa"/>
            <w:gridSpan w:val="3"/>
            <w:vAlign w:val="center"/>
          </w:tcPr>
          <w:p w14:paraId="0BD5F9D0" w14:textId="77777777" w:rsidR="007B7909" w:rsidRDefault="007B7909" w:rsidP="007B7909">
            <w:pPr>
              <w:jc w:val="center"/>
              <w:rPr>
                <w:rFonts w:ascii="Arial" w:hAnsi="Arial" w:cs="Arial"/>
                <w:b/>
                <w:sz w:val="20"/>
                <w:szCs w:val="20"/>
              </w:rPr>
            </w:pPr>
            <w:r>
              <w:rPr>
                <w:rFonts w:ascii="Arial" w:hAnsi="Arial" w:cs="Arial"/>
                <w:b/>
                <w:sz w:val="18"/>
                <w:szCs w:val="18"/>
              </w:rPr>
              <w:t>Contenidos</w:t>
            </w:r>
          </w:p>
        </w:tc>
        <w:tc>
          <w:tcPr>
            <w:tcW w:w="1559" w:type="dxa"/>
            <w:vMerge w:val="restart"/>
            <w:vAlign w:val="center"/>
          </w:tcPr>
          <w:p w14:paraId="2ADD4D39" w14:textId="77777777" w:rsidR="007B7909" w:rsidRPr="00A304A6" w:rsidRDefault="007B7909" w:rsidP="007B7909">
            <w:pPr>
              <w:jc w:val="center"/>
              <w:rPr>
                <w:rFonts w:ascii="Arial" w:hAnsi="Arial" w:cs="Arial"/>
                <w:b/>
                <w:sz w:val="18"/>
                <w:szCs w:val="18"/>
              </w:rPr>
            </w:pPr>
            <w:r>
              <w:rPr>
                <w:rFonts w:ascii="Arial" w:hAnsi="Arial" w:cs="Arial"/>
                <w:b/>
                <w:sz w:val="18"/>
                <w:szCs w:val="18"/>
              </w:rPr>
              <w:t>Estrategia Didáctica</w:t>
            </w:r>
          </w:p>
        </w:tc>
        <w:tc>
          <w:tcPr>
            <w:tcW w:w="2942" w:type="dxa"/>
            <w:vMerge w:val="restart"/>
            <w:vAlign w:val="center"/>
          </w:tcPr>
          <w:p w14:paraId="06E84114" w14:textId="77777777" w:rsidR="007B7909" w:rsidRPr="00A304A6" w:rsidRDefault="007B7909" w:rsidP="007B7909">
            <w:pPr>
              <w:jc w:val="center"/>
              <w:rPr>
                <w:rFonts w:ascii="Arial" w:hAnsi="Arial" w:cs="Arial"/>
                <w:b/>
                <w:sz w:val="18"/>
                <w:szCs w:val="18"/>
              </w:rPr>
            </w:pPr>
            <w:r>
              <w:rPr>
                <w:rFonts w:ascii="Arial" w:hAnsi="Arial" w:cs="Arial"/>
                <w:b/>
                <w:sz w:val="18"/>
                <w:szCs w:val="18"/>
              </w:rPr>
              <w:t>Indicadores de logro de la capacidad</w:t>
            </w:r>
          </w:p>
        </w:tc>
      </w:tr>
      <w:tr w:rsidR="007B7909" w14:paraId="635099D0" w14:textId="77777777" w:rsidTr="007B7909">
        <w:trPr>
          <w:trHeight w:val="242"/>
        </w:trPr>
        <w:tc>
          <w:tcPr>
            <w:tcW w:w="704" w:type="dxa"/>
            <w:vMerge/>
          </w:tcPr>
          <w:p w14:paraId="26452D58" w14:textId="77777777" w:rsidR="007B7909" w:rsidRDefault="007B7909" w:rsidP="00043286">
            <w:pPr>
              <w:jc w:val="both"/>
              <w:rPr>
                <w:rFonts w:ascii="Arial" w:hAnsi="Arial" w:cs="Arial"/>
                <w:b/>
                <w:sz w:val="20"/>
                <w:szCs w:val="20"/>
              </w:rPr>
            </w:pPr>
          </w:p>
        </w:tc>
        <w:tc>
          <w:tcPr>
            <w:tcW w:w="992" w:type="dxa"/>
          </w:tcPr>
          <w:p w14:paraId="46E96248" w14:textId="77777777" w:rsidR="007B7909" w:rsidRPr="00EE7AE5" w:rsidRDefault="007B7909" w:rsidP="002858CA">
            <w:pPr>
              <w:jc w:val="both"/>
              <w:rPr>
                <w:rFonts w:ascii="Arial" w:hAnsi="Arial" w:cs="Arial"/>
                <w:b/>
                <w:sz w:val="24"/>
                <w:szCs w:val="24"/>
              </w:rPr>
            </w:pPr>
          </w:p>
        </w:tc>
        <w:tc>
          <w:tcPr>
            <w:tcW w:w="3261" w:type="dxa"/>
          </w:tcPr>
          <w:p w14:paraId="026C51C8" w14:textId="77777777" w:rsidR="007B7909" w:rsidRPr="009C5729" w:rsidRDefault="007B7909" w:rsidP="00043286">
            <w:pPr>
              <w:jc w:val="both"/>
              <w:rPr>
                <w:rFonts w:ascii="Arial" w:hAnsi="Arial" w:cs="Arial"/>
                <w:b/>
                <w:sz w:val="18"/>
                <w:szCs w:val="18"/>
              </w:rPr>
            </w:pPr>
            <w:r w:rsidRPr="009C5729">
              <w:rPr>
                <w:rFonts w:ascii="Arial" w:hAnsi="Arial" w:cs="Arial"/>
                <w:b/>
                <w:sz w:val="18"/>
                <w:szCs w:val="18"/>
              </w:rPr>
              <w:t>Conc</w:t>
            </w:r>
            <w:r>
              <w:rPr>
                <w:rFonts w:ascii="Arial" w:hAnsi="Arial" w:cs="Arial"/>
                <w:b/>
                <w:sz w:val="18"/>
                <w:szCs w:val="18"/>
              </w:rPr>
              <w:t>eptual</w:t>
            </w:r>
          </w:p>
        </w:tc>
        <w:tc>
          <w:tcPr>
            <w:tcW w:w="2268" w:type="dxa"/>
          </w:tcPr>
          <w:p w14:paraId="108A0F2B" w14:textId="77777777" w:rsidR="007B7909" w:rsidRPr="009C5729" w:rsidRDefault="007B7909" w:rsidP="00043286">
            <w:pPr>
              <w:jc w:val="both"/>
              <w:rPr>
                <w:rFonts w:ascii="Arial" w:hAnsi="Arial" w:cs="Arial"/>
                <w:b/>
                <w:sz w:val="18"/>
                <w:szCs w:val="18"/>
              </w:rPr>
            </w:pPr>
            <w:r w:rsidRPr="009C5729">
              <w:rPr>
                <w:rFonts w:ascii="Arial" w:hAnsi="Arial" w:cs="Arial"/>
                <w:b/>
                <w:sz w:val="18"/>
                <w:szCs w:val="18"/>
              </w:rPr>
              <w:t>Procedimental</w:t>
            </w:r>
          </w:p>
        </w:tc>
        <w:tc>
          <w:tcPr>
            <w:tcW w:w="2268" w:type="dxa"/>
          </w:tcPr>
          <w:p w14:paraId="1B74B03B" w14:textId="77777777" w:rsidR="007B7909" w:rsidRPr="009C5729" w:rsidRDefault="007B7909" w:rsidP="00043286">
            <w:pPr>
              <w:jc w:val="both"/>
              <w:rPr>
                <w:rFonts w:ascii="Arial" w:hAnsi="Arial" w:cs="Arial"/>
                <w:b/>
                <w:sz w:val="18"/>
                <w:szCs w:val="18"/>
              </w:rPr>
            </w:pPr>
            <w:r w:rsidRPr="009C5729">
              <w:rPr>
                <w:rFonts w:ascii="Arial" w:hAnsi="Arial" w:cs="Arial"/>
                <w:b/>
                <w:sz w:val="18"/>
                <w:szCs w:val="18"/>
              </w:rPr>
              <w:t>Actitudinal</w:t>
            </w:r>
          </w:p>
        </w:tc>
        <w:tc>
          <w:tcPr>
            <w:tcW w:w="1559" w:type="dxa"/>
            <w:vMerge/>
          </w:tcPr>
          <w:p w14:paraId="6699761D" w14:textId="77777777" w:rsidR="007B7909" w:rsidRDefault="007B7909" w:rsidP="00043286">
            <w:pPr>
              <w:jc w:val="both"/>
              <w:rPr>
                <w:rFonts w:ascii="Arial" w:hAnsi="Arial" w:cs="Arial"/>
                <w:b/>
                <w:sz w:val="20"/>
                <w:szCs w:val="20"/>
              </w:rPr>
            </w:pPr>
          </w:p>
        </w:tc>
        <w:tc>
          <w:tcPr>
            <w:tcW w:w="2942" w:type="dxa"/>
            <w:vMerge/>
          </w:tcPr>
          <w:p w14:paraId="28551698" w14:textId="77777777" w:rsidR="007B7909" w:rsidRDefault="007B7909" w:rsidP="00043286">
            <w:pPr>
              <w:jc w:val="both"/>
              <w:rPr>
                <w:rFonts w:ascii="Arial" w:hAnsi="Arial" w:cs="Arial"/>
                <w:b/>
                <w:sz w:val="20"/>
                <w:szCs w:val="20"/>
              </w:rPr>
            </w:pPr>
          </w:p>
        </w:tc>
      </w:tr>
      <w:tr w:rsidR="00F4244A" w14:paraId="51F159FA" w14:textId="77777777" w:rsidTr="000E16B0">
        <w:tc>
          <w:tcPr>
            <w:tcW w:w="704" w:type="dxa"/>
            <w:vMerge/>
          </w:tcPr>
          <w:p w14:paraId="26299D2D" w14:textId="77777777" w:rsidR="00F4244A" w:rsidRDefault="00F4244A" w:rsidP="00043286">
            <w:pPr>
              <w:jc w:val="both"/>
              <w:rPr>
                <w:rFonts w:ascii="Arial" w:hAnsi="Arial" w:cs="Arial"/>
                <w:b/>
                <w:sz w:val="20"/>
                <w:szCs w:val="20"/>
              </w:rPr>
            </w:pPr>
          </w:p>
        </w:tc>
        <w:tc>
          <w:tcPr>
            <w:tcW w:w="992" w:type="dxa"/>
            <w:vAlign w:val="center"/>
          </w:tcPr>
          <w:p w14:paraId="257F8E4F" w14:textId="77777777" w:rsidR="00F4244A" w:rsidRDefault="00F4244A" w:rsidP="00F936BA">
            <w:pPr>
              <w:jc w:val="center"/>
              <w:rPr>
                <w:rFonts w:ascii="Arial" w:hAnsi="Arial" w:cs="Arial"/>
                <w:b/>
                <w:sz w:val="24"/>
                <w:szCs w:val="24"/>
              </w:rPr>
            </w:pPr>
          </w:p>
          <w:p w14:paraId="298320B3" w14:textId="77777777" w:rsidR="00F4244A" w:rsidRDefault="00F4244A" w:rsidP="00F936BA">
            <w:pPr>
              <w:jc w:val="center"/>
              <w:rPr>
                <w:rFonts w:ascii="Arial" w:hAnsi="Arial" w:cs="Arial"/>
                <w:b/>
                <w:sz w:val="24"/>
                <w:szCs w:val="24"/>
              </w:rPr>
            </w:pPr>
            <w:r>
              <w:rPr>
                <w:rFonts w:ascii="Arial" w:hAnsi="Arial" w:cs="Arial"/>
                <w:b/>
                <w:sz w:val="24"/>
                <w:szCs w:val="24"/>
              </w:rPr>
              <w:t>13ra.</w:t>
            </w:r>
          </w:p>
          <w:p w14:paraId="268A4F1E" w14:textId="77777777" w:rsidR="00F4244A" w:rsidRPr="00EE7AE5" w:rsidRDefault="00F4244A" w:rsidP="00F936BA">
            <w:pPr>
              <w:jc w:val="center"/>
              <w:rPr>
                <w:rFonts w:ascii="Arial" w:hAnsi="Arial" w:cs="Arial"/>
                <w:b/>
                <w:sz w:val="24"/>
                <w:szCs w:val="24"/>
              </w:rPr>
            </w:pPr>
          </w:p>
        </w:tc>
        <w:tc>
          <w:tcPr>
            <w:tcW w:w="3261" w:type="dxa"/>
            <w:vAlign w:val="center"/>
          </w:tcPr>
          <w:p w14:paraId="2309EE71" w14:textId="77777777" w:rsidR="00F4244A" w:rsidRPr="00B16A3D" w:rsidRDefault="00F4244A" w:rsidP="000E16B0">
            <w:pPr>
              <w:jc w:val="center"/>
              <w:rPr>
                <w:rFonts w:ascii="Arial" w:hAnsi="Arial" w:cs="Arial"/>
                <w:sz w:val="18"/>
                <w:szCs w:val="18"/>
              </w:rPr>
            </w:pPr>
            <w:r w:rsidRPr="00B16A3D">
              <w:rPr>
                <w:rFonts w:ascii="Arial" w:hAnsi="Arial" w:cs="Arial"/>
                <w:sz w:val="18"/>
                <w:szCs w:val="18"/>
              </w:rPr>
              <w:t>La función del abogado en relación con la defensa y promoción de los Derechos Humanos</w:t>
            </w:r>
          </w:p>
          <w:p w14:paraId="4F0D35E6" w14:textId="77777777" w:rsidR="00F4244A" w:rsidRPr="00194BF3" w:rsidRDefault="00F4244A" w:rsidP="000E16B0">
            <w:pPr>
              <w:jc w:val="center"/>
              <w:rPr>
                <w:rFonts w:ascii="Arial" w:hAnsi="Arial" w:cs="Arial"/>
                <w:sz w:val="18"/>
                <w:szCs w:val="18"/>
              </w:rPr>
            </w:pPr>
          </w:p>
        </w:tc>
        <w:tc>
          <w:tcPr>
            <w:tcW w:w="2268" w:type="dxa"/>
            <w:vAlign w:val="center"/>
          </w:tcPr>
          <w:p w14:paraId="48D99205" w14:textId="77777777" w:rsidR="00F4244A" w:rsidRPr="00676D12" w:rsidRDefault="00F4244A" w:rsidP="000E16B0">
            <w:pPr>
              <w:jc w:val="center"/>
              <w:rPr>
                <w:rFonts w:ascii="Arial" w:hAnsi="Arial" w:cs="Arial"/>
                <w:sz w:val="18"/>
                <w:szCs w:val="18"/>
              </w:rPr>
            </w:pPr>
            <w:r w:rsidRPr="00676D12">
              <w:rPr>
                <w:rFonts w:ascii="Arial" w:hAnsi="Arial" w:cs="Arial"/>
                <w:sz w:val="18"/>
                <w:szCs w:val="18"/>
              </w:rPr>
              <w:t xml:space="preserve">Describe y </w:t>
            </w:r>
            <w:r>
              <w:rPr>
                <w:rFonts w:ascii="Arial" w:hAnsi="Arial" w:cs="Arial"/>
                <w:sz w:val="18"/>
                <w:szCs w:val="18"/>
              </w:rPr>
              <w:t>analiza los elementos que le servirán para defender derechos humanos</w:t>
            </w:r>
          </w:p>
        </w:tc>
        <w:tc>
          <w:tcPr>
            <w:tcW w:w="2268" w:type="dxa"/>
            <w:vAlign w:val="center"/>
          </w:tcPr>
          <w:p w14:paraId="5DC39F02" w14:textId="77777777" w:rsidR="00F4244A" w:rsidRPr="00676D12" w:rsidRDefault="00F4244A" w:rsidP="000E16B0">
            <w:pPr>
              <w:jc w:val="center"/>
              <w:rPr>
                <w:rFonts w:ascii="Arial" w:hAnsi="Arial" w:cs="Arial"/>
                <w:sz w:val="18"/>
                <w:szCs w:val="18"/>
              </w:rPr>
            </w:pPr>
            <w:r>
              <w:rPr>
                <w:rFonts w:ascii="Arial" w:hAnsi="Arial" w:cs="Arial"/>
                <w:sz w:val="18"/>
                <w:szCs w:val="18"/>
              </w:rPr>
              <w:t>Demuestra interés en la resolución de la casuística</w:t>
            </w:r>
          </w:p>
        </w:tc>
        <w:tc>
          <w:tcPr>
            <w:tcW w:w="1559" w:type="dxa"/>
            <w:vMerge w:val="restart"/>
            <w:vAlign w:val="center"/>
          </w:tcPr>
          <w:p w14:paraId="0F1946FC"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Expositiva</w:t>
            </w:r>
          </w:p>
          <w:p w14:paraId="57C4D835"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(Docente/Alumno)</w:t>
            </w:r>
          </w:p>
          <w:p w14:paraId="35A75EF8" w14:textId="77777777" w:rsidR="004D6A9B" w:rsidRPr="004D6A9B" w:rsidRDefault="004D6A9B" w:rsidP="004D6A9B">
            <w:pPr>
              <w:rPr>
                <w:rFonts w:ascii="Arial" w:hAnsi="Arial" w:cs="Arial"/>
                <w:sz w:val="18"/>
                <w:szCs w:val="18"/>
              </w:rPr>
            </w:pPr>
            <w:r w:rsidRPr="004D6A9B">
              <w:rPr>
                <w:rFonts w:ascii="Arial" w:hAnsi="Arial" w:cs="Arial"/>
                <w:sz w:val="18"/>
                <w:szCs w:val="18"/>
              </w:rPr>
              <w:t>• Uso de Google Meet</w:t>
            </w:r>
          </w:p>
          <w:p w14:paraId="70F31147" w14:textId="77777777" w:rsidR="004D6A9B" w:rsidRPr="004D6A9B" w:rsidRDefault="004D6A9B" w:rsidP="004D6A9B">
            <w:pPr>
              <w:rPr>
                <w:rFonts w:ascii="Arial" w:hAnsi="Arial" w:cs="Arial"/>
                <w:sz w:val="18"/>
                <w:szCs w:val="18"/>
              </w:rPr>
            </w:pPr>
          </w:p>
          <w:p w14:paraId="37EAD20C"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Debate dirigido</w:t>
            </w:r>
          </w:p>
          <w:p w14:paraId="4688D693"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(Discusiones)</w:t>
            </w:r>
          </w:p>
          <w:p w14:paraId="0A9C926F" w14:textId="77777777" w:rsidR="004D6A9B" w:rsidRPr="004D6A9B" w:rsidRDefault="004D6A9B" w:rsidP="004D6A9B">
            <w:pPr>
              <w:rPr>
                <w:rFonts w:ascii="Arial" w:hAnsi="Arial" w:cs="Arial"/>
                <w:sz w:val="18"/>
                <w:szCs w:val="18"/>
              </w:rPr>
            </w:pPr>
            <w:r w:rsidRPr="004D6A9B">
              <w:rPr>
                <w:rFonts w:ascii="Arial" w:hAnsi="Arial" w:cs="Arial"/>
                <w:sz w:val="18"/>
                <w:szCs w:val="18"/>
              </w:rPr>
              <w:t>• Foros, chat</w:t>
            </w:r>
          </w:p>
          <w:p w14:paraId="33AA5550" w14:textId="77777777" w:rsidR="004D6A9B" w:rsidRPr="004D6A9B" w:rsidRDefault="004D6A9B" w:rsidP="004D6A9B">
            <w:pPr>
              <w:rPr>
                <w:rFonts w:ascii="Arial" w:hAnsi="Arial" w:cs="Arial"/>
                <w:sz w:val="18"/>
                <w:szCs w:val="18"/>
              </w:rPr>
            </w:pPr>
          </w:p>
          <w:p w14:paraId="28979F40"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Lecturas</w:t>
            </w:r>
          </w:p>
          <w:p w14:paraId="5BC53523" w14:textId="77777777" w:rsidR="004D6A9B" w:rsidRPr="004D6A9B" w:rsidRDefault="004D6A9B" w:rsidP="004D6A9B">
            <w:pPr>
              <w:rPr>
                <w:rFonts w:ascii="Arial" w:hAnsi="Arial" w:cs="Arial"/>
                <w:sz w:val="18"/>
                <w:szCs w:val="18"/>
              </w:rPr>
            </w:pPr>
            <w:r w:rsidRPr="004D6A9B">
              <w:rPr>
                <w:rFonts w:ascii="Arial" w:hAnsi="Arial" w:cs="Arial"/>
                <w:sz w:val="18"/>
                <w:szCs w:val="18"/>
              </w:rPr>
              <w:t>• Uso de repositorios digitales</w:t>
            </w:r>
          </w:p>
          <w:p w14:paraId="37946638" w14:textId="77777777" w:rsidR="004D6A9B" w:rsidRPr="004D6A9B" w:rsidRDefault="004D6A9B" w:rsidP="004D6A9B">
            <w:pPr>
              <w:rPr>
                <w:rFonts w:ascii="Arial" w:hAnsi="Arial" w:cs="Arial"/>
                <w:sz w:val="18"/>
                <w:szCs w:val="18"/>
              </w:rPr>
            </w:pPr>
          </w:p>
          <w:p w14:paraId="53223867" w14:textId="77777777" w:rsidR="004D6A9B" w:rsidRPr="004D6A9B" w:rsidRDefault="004D6A9B" w:rsidP="004D6A9B">
            <w:pPr>
              <w:rPr>
                <w:rFonts w:ascii="Arial" w:hAnsi="Arial" w:cs="Arial"/>
                <w:b/>
                <w:bCs/>
                <w:sz w:val="18"/>
                <w:szCs w:val="18"/>
              </w:rPr>
            </w:pPr>
            <w:r w:rsidRPr="004D6A9B">
              <w:rPr>
                <w:rFonts w:ascii="Arial" w:hAnsi="Arial" w:cs="Arial"/>
                <w:b/>
                <w:bCs/>
                <w:sz w:val="18"/>
                <w:szCs w:val="18"/>
              </w:rPr>
              <w:t>Lluvia de ideas (Saberes previos)</w:t>
            </w:r>
          </w:p>
          <w:p w14:paraId="118D6E90" w14:textId="62DA9AE3" w:rsidR="00F4244A" w:rsidRPr="004E6A04" w:rsidRDefault="004D6A9B" w:rsidP="004D6A9B">
            <w:pPr>
              <w:rPr>
                <w:rFonts w:ascii="Arial" w:hAnsi="Arial" w:cs="Arial"/>
                <w:sz w:val="18"/>
                <w:szCs w:val="18"/>
              </w:rPr>
            </w:pPr>
            <w:r w:rsidRPr="004D6A9B">
              <w:rPr>
                <w:rFonts w:ascii="Arial" w:hAnsi="Arial" w:cs="Arial"/>
                <w:sz w:val="18"/>
                <w:szCs w:val="18"/>
              </w:rPr>
              <w:t>• Foros, chat</w:t>
            </w:r>
          </w:p>
        </w:tc>
        <w:tc>
          <w:tcPr>
            <w:tcW w:w="2942" w:type="dxa"/>
            <w:vAlign w:val="center"/>
          </w:tcPr>
          <w:p w14:paraId="79D7414F" w14:textId="77777777" w:rsidR="00F4244A" w:rsidRPr="00057F96" w:rsidRDefault="00F4244A" w:rsidP="000E16B0">
            <w:pPr>
              <w:jc w:val="center"/>
              <w:rPr>
                <w:rFonts w:ascii="Arial" w:hAnsi="Arial" w:cs="Arial"/>
                <w:color w:val="FF0000"/>
                <w:sz w:val="18"/>
                <w:szCs w:val="18"/>
              </w:rPr>
            </w:pPr>
            <w:r w:rsidRPr="00B16A3D">
              <w:rPr>
                <w:rFonts w:ascii="Arial" w:hAnsi="Arial" w:cs="Arial"/>
                <w:sz w:val="18"/>
                <w:szCs w:val="18"/>
              </w:rPr>
              <w:t>Resuelve casos relacionados con vulneración de los Derechos Humanos</w:t>
            </w:r>
          </w:p>
        </w:tc>
      </w:tr>
      <w:tr w:rsidR="00F4244A" w14:paraId="444D99EF" w14:textId="77777777" w:rsidTr="000E16B0">
        <w:tc>
          <w:tcPr>
            <w:tcW w:w="704" w:type="dxa"/>
            <w:vMerge/>
          </w:tcPr>
          <w:p w14:paraId="3315A36A" w14:textId="77777777" w:rsidR="00F4244A" w:rsidRDefault="00F4244A" w:rsidP="00043286">
            <w:pPr>
              <w:jc w:val="both"/>
              <w:rPr>
                <w:rFonts w:ascii="Arial" w:hAnsi="Arial" w:cs="Arial"/>
                <w:b/>
                <w:sz w:val="20"/>
                <w:szCs w:val="20"/>
              </w:rPr>
            </w:pPr>
          </w:p>
        </w:tc>
        <w:tc>
          <w:tcPr>
            <w:tcW w:w="992" w:type="dxa"/>
            <w:vAlign w:val="center"/>
          </w:tcPr>
          <w:p w14:paraId="602AD9F2" w14:textId="77777777" w:rsidR="00F4244A" w:rsidRDefault="00F4244A" w:rsidP="00F936BA">
            <w:pPr>
              <w:jc w:val="center"/>
              <w:rPr>
                <w:rFonts w:ascii="Arial" w:hAnsi="Arial" w:cs="Arial"/>
                <w:b/>
                <w:sz w:val="24"/>
                <w:szCs w:val="24"/>
              </w:rPr>
            </w:pPr>
            <w:r>
              <w:rPr>
                <w:rFonts w:ascii="Arial" w:hAnsi="Arial" w:cs="Arial"/>
                <w:b/>
                <w:sz w:val="24"/>
                <w:szCs w:val="24"/>
              </w:rPr>
              <w:t>14ta.</w:t>
            </w:r>
          </w:p>
          <w:p w14:paraId="66F7FAD8" w14:textId="77777777" w:rsidR="00F4244A" w:rsidRPr="00EE7AE5" w:rsidRDefault="00F4244A" w:rsidP="00F936BA">
            <w:pPr>
              <w:jc w:val="center"/>
              <w:rPr>
                <w:rFonts w:ascii="Arial" w:hAnsi="Arial" w:cs="Arial"/>
                <w:b/>
                <w:sz w:val="24"/>
                <w:szCs w:val="24"/>
              </w:rPr>
            </w:pPr>
          </w:p>
        </w:tc>
        <w:tc>
          <w:tcPr>
            <w:tcW w:w="3261" w:type="dxa"/>
            <w:vAlign w:val="center"/>
          </w:tcPr>
          <w:p w14:paraId="525F19D1" w14:textId="77777777" w:rsidR="00F4244A" w:rsidRPr="00B16A3D" w:rsidRDefault="00F4244A" w:rsidP="000E16B0">
            <w:pPr>
              <w:jc w:val="center"/>
              <w:rPr>
                <w:rFonts w:ascii="Arial" w:hAnsi="Arial" w:cs="Arial"/>
                <w:sz w:val="18"/>
                <w:szCs w:val="18"/>
              </w:rPr>
            </w:pPr>
            <w:r w:rsidRPr="00B16A3D">
              <w:rPr>
                <w:rFonts w:ascii="Arial" w:hAnsi="Arial" w:cs="Arial"/>
                <w:sz w:val="18"/>
                <w:szCs w:val="18"/>
              </w:rPr>
              <w:t>Exigibilidad de los Derechos Económicos, Sociales y Culturales</w:t>
            </w:r>
          </w:p>
        </w:tc>
        <w:tc>
          <w:tcPr>
            <w:tcW w:w="2268" w:type="dxa"/>
            <w:vAlign w:val="center"/>
          </w:tcPr>
          <w:p w14:paraId="256E4F9A" w14:textId="77777777" w:rsidR="00F4244A" w:rsidRPr="001A4BDA" w:rsidRDefault="00F4244A" w:rsidP="000E16B0">
            <w:pPr>
              <w:jc w:val="center"/>
              <w:rPr>
                <w:rFonts w:ascii="Arial" w:hAnsi="Arial" w:cs="Arial"/>
                <w:sz w:val="18"/>
                <w:szCs w:val="18"/>
              </w:rPr>
            </w:pPr>
            <w:r w:rsidRPr="001A4BDA">
              <w:rPr>
                <w:rFonts w:ascii="Arial" w:hAnsi="Arial" w:cs="Arial"/>
                <w:sz w:val="18"/>
                <w:szCs w:val="18"/>
              </w:rPr>
              <w:t xml:space="preserve">Analiza </w:t>
            </w:r>
            <w:r>
              <w:rPr>
                <w:rFonts w:ascii="Arial" w:hAnsi="Arial" w:cs="Arial"/>
                <w:sz w:val="18"/>
                <w:szCs w:val="18"/>
              </w:rPr>
              <w:t>los aspectos resaltantes de la exigencia de respeto a los derechos humanos</w:t>
            </w:r>
          </w:p>
        </w:tc>
        <w:tc>
          <w:tcPr>
            <w:tcW w:w="2268" w:type="dxa"/>
            <w:vAlign w:val="center"/>
          </w:tcPr>
          <w:p w14:paraId="13F09745" w14:textId="77777777" w:rsidR="00F4244A" w:rsidRPr="00384AEA" w:rsidRDefault="00F4244A" w:rsidP="000E16B0">
            <w:pPr>
              <w:jc w:val="center"/>
              <w:rPr>
                <w:rFonts w:ascii="Arial" w:hAnsi="Arial" w:cs="Arial"/>
                <w:sz w:val="18"/>
                <w:szCs w:val="18"/>
              </w:rPr>
            </w:pPr>
            <w:r w:rsidRPr="00384AEA">
              <w:rPr>
                <w:rFonts w:ascii="Arial" w:hAnsi="Arial" w:cs="Arial"/>
                <w:sz w:val="18"/>
                <w:szCs w:val="18"/>
              </w:rPr>
              <w:t>Reconoce el valor</w:t>
            </w:r>
            <w:r>
              <w:rPr>
                <w:rFonts w:ascii="Arial" w:hAnsi="Arial" w:cs="Arial"/>
                <w:sz w:val="18"/>
                <w:szCs w:val="18"/>
              </w:rPr>
              <w:t xml:space="preserve"> que contienen la cultura ciudadana en la promoción de los derechos humanos</w:t>
            </w:r>
          </w:p>
        </w:tc>
        <w:tc>
          <w:tcPr>
            <w:tcW w:w="1559" w:type="dxa"/>
            <w:vMerge/>
            <w:vAlign w:val="center"/>
          </w:tcPr>
          <w:p w14:paraId="527FA793" w14:textId="067C2614" w:rsidR="00F4244A" w:rsidRDefault="00F4244A" w:rsidP="000E16B0">
            <w:pPr>
              <w:jc w:val="center"/>
              <w:rPr>
                <w:rFonts w:ascii="Arial" w:hAnsi="Arial" w:cs="Arial"/>
                <w:b/>
                <w:sz w:val="20"/>
                <w:szCs w:val="20"/>
              </w:rPr>
            </w:pPr>
          </w:p>
        </w:tc>
        <w:tc>
          <w:tcPr>
            <w:tcW w:w="2942" w:type="dxa"/>
            <w:vAlign w:val="center"/>
          </w:tcPr>
          <w:p w14:paraId="064C9DC7" w14:textId="77777777" w:rsidR="00F4244A" w:rsidRPr="005F5F46" w:rsidRDefault="00F4244A" w:rsidP="000E16B0">
            <w:pPr>
              <w:jc w:val="center"/>
              <w:rPr>
                <w:rFonts w:ascii="Arial" w:hAnsi="Arial" w:cs="Arial"/>
                <w:sz w:val="18"/>
                <w:szCs w:val="18"/>
              </w:rPr>
            </w:pPr>
            <w:r>
              <w:rPr>
                <w:rFonts w:ascii="Arial" w:hAnsi="Arial" w:cs="Arial"/>
                <w:sz w:val="18"/>
                <w:szCs w:val="18"/>
              </w:rPr>
              <w:t>Reconoce a los grupos emergentes que reivindican el respeto de los derechos humanos</w:t>
            </w:r>
          </w:p>
        </w:tc>
      </w:tr>
      <w:tr w:rsidR="00F4244A" w14:paraId="2EBA79D6" w14:textId="77777777" w:rsidTr="000E16B0">
        <w:tc>
          <w:tcPr>
            <w:tcW w:w="704" w:type="dxa"/>
            <w:vMerge/>
          </w:tcPr>
          <w:p w14:paraId="701739F7" w14:textId="77777777" w:rsidR="00F4244A" w:rsidRDefault="00F4244A" w:rsidP="00043286">
            <w:pPr>
              <w:jc w:val="both"/>
              <w:rPr>
                <w:rFonts w:ascii="Arial" w:hAnsi="Arial" w:cs="Arial"/>
                <w:b/>
                <w:sz w:val="20"/>
                <w:szCs w:val="20"/>
              </w:rPr>
            </w:pPr>
          </w:p>
        </w:tc>
        <w:tc>
          <w:tcPr>
            <w:tcW w:w="992" w:type="dxa"/>
            <w:vAlign w:val="center"/>
          </w:tcPr>
          <w:p w14:paraId="4617B842" w14:textId="77777777" w:rsidR="00F4244A" w:rsidRDefault="00F4244A" w:rsidP="00F936BA">
            <w:pPr>
              <w:jc w:val="center"/>
              <w:rPr>
                <w:rFonts w:ascii="Arial" w:hAnsi="Arial" w:cs="Arial"/>
                <w:b/>
                <w:sz w:val="24"/>
                <w:szCs w:val="24"/>
              </w:rPr>
            </w:pPr>
            <w:r>
              <w:rPr>
                <w:rFonts w:ascii="Arial" w:hAnsi="Arial" w:cs="Arial"/>
                <w:b/>
                <w:sz w:val="24"/>
                <w:szCs w:val="24"/>
              </w:rPr>
              <w:t>15ta.</w:t>
            </w:r>
          </w:p>
          <w:p w14:paraId="17049BD0" w14:textId="77777777" w:rsidR="00F4244A" w:rsidRPr="00EE7AE5" w:rsidRDefault="00F4244A" w:rsidP="00F936BA">
            <w:pPr>
              <w:jc w:val="center"/>
              <w:rPr>
                <w:rFonts w:ascii="Arial" w:hAnsi="Arial" w:cs="Arial"/>
                <w:b/>
                <w:sz w:val="24"/>
                <w:szCs w:val="24"/>
              </w:rPr>
            </w:pPr>
          </w:p>
        </w:tc>
        <w:tc>
          <w:tcPr>
            <w:tcW w:w="3261" w:type="dxa"/>
            <w:vAlign w:val="center"/>
          </w:tcPr>
          <w:p w14:paraId="26DA3A41" w14:textId="77777777" w:rsidR="00F4244A" w:rsidRPr="00F233D2" w:rsidRDefault="00F4244A" w:rsidP="000E16B0">
            <w:pPr>
              <w:jc w:val="center"/>
              <w:rPr>
                <w:rFonts w:ascii="Arial" w:hAnsi="Arial" w:cs="Arial"/>
                <w:sz w:val="18"/>
                <w:szCs w:val="18"/>
              </w:rPr>
            </w:pPr>
            <w:r w:rsidRPr="00F233D2">
              <w:rPr>
                <w:rFonts w:ascii="Arial" w:hAnsi="Arial" w:cs="Arial"/>
                <w:sz w:val="18"/>
                <w:szCs w:val="18"/>
              </w:rPr>
              <w:t>Los Derechos Humanos y la protección penal internacional</w:t>
            </w:r>
          </w:p>
          <w:p w14:paraId="1CF9923A" w14:textId="77777777" w:rsidR="00F4244A" w:rsidRPr="007B7909" w:rsidRDefault="00F4244A" w:rsidP="000E16B0">
            <w:pPr>
              <w:jc w:val="center"/>
              <w:rPr>
                <w:rFonts w:ascii="Arial" w:hAnsi="Arial" w:cs="Arial"/>
                <w:sz w:val="18"/>
                <w:szCs w:val="18"/>
              </w:rPr>
            </w:pPr>
          </w:p>
        </w:tc>
        <w:tc>
          <w:tcPr>
            <w:tcW w:w="2268" w:type="dxa"/>
            <w:vAlign w:val="center"/>
          </w:tcPr>
          <w:p w14:paraId="2D6B80E8" w14:textId="77777777" w:rsidR="00F4244A" w:rsidRDefault="00F4244A" w:rsidP="000E16B0">
            <w:pPr>
              <w:jc w:val="center"/>
              <w:rPr>
                <w:rFonts w:ascii="Arial" w:hAnsi="Arial" w:cs="Arial"/>
                <w:sz w:val="18"/>
                <w:szCs w:val="18"/>
              </w:rPr>
            </w:pPr>
            <w:r w:rsidRPr="00384AEA">
              <w:rPr>
                <w:rFonts w:ascii="Arial" w:hAnsi="Arial" w:cs="Arial"/>
                <w:sz w:val="18"/>
                <w:szCs w:val="18"/>
              </w:rPr>
              <w:t xml:space="preserve">Describe </w:t>
            </w:r>
            <w:r>
              <w:rPr>
                <w:rFonts w:ascii="Arial" w:hAnsi="Arial" w:cs="Arial"/>
                <w:sz w:val="18"/>
                <w:szCs w:val="18"/>
              </w:rPr>
              <w:t>y examina los mecanismos de la competencia de la Corte Penal Internacional</w:t>
            </w:r>
          </w:p>
          <w:p w14:paraId="103D02DA" w14:textId="77777777" w:rsidR="00F4244A" w:rsidRPr="00384AEA" w:rsidRDefault="00F4244A" w:rsidP="000E16B0">
            <w:pPr>
              <w:jc w:val="center"/>
              <w:rPr>
                <w:rFonts w:ascii="Arial" w:hAnsi="Arial" w:cs="Arial"/>
                <w:sz w:val="18"/>
                <w:szCs w:val="18"/>
              </w:rPr>
            </w:pPr>
          </w:p>
        </w:tc>
        <w:tc>
          <w:tcPr>
            <w:tcW w:w="2268" w:type="dxa"/>
            <w:vAlign w:val="center"/>
          </w:tcPr>
          <w:p w14:paraId="0FA30C03" w14:textId="77777777" w:rsidR="00F4244A" w:rsidRPr="009F00FD" w:rsidRDefault="00F4244A" w:rsidP="000E16B0">
            <w:pPr>
              <w:jc w:val="center"/>
              <w:rPr>
                <w:rFonts w:ascii="Arial" w:hAnsi="Arial" w:cs="Arial"/>
                <w:sz w:val="18"/>
                <w:szCs w:val="18"/>
              </w:rPr>
            </w:pPr>
            <w:r>
              <w:rPr>
                <w:rFonts w:ascii="Arial" w:hAnsi="Arial" w:cs="Arial"/>
                <w:sz w:val="18"/>
                <w:szCs w:val="18"/>
              </w:rPr>
              <w:t>Reconoce la importancia de la competencia de la Corte Penal Internacional</w:t>
            </w:r>
          </w:p>
        </w:tc>
        <w:tc>
          <w:tcPr>
            <w:tcW w:w="1559" w:type="dxa"/>
            <w:vMerge/>
            <w:vAlign w:val="center"/>
          </w:tcPr>
          <w:p w14:paraId="7DF20065" w14:textId="63CD878F" w:rsidR="00F4244A" w:rsidRDefault="00F4244A" w:rsidP="000E16B0">
            <w:pPr>
              <w:jc w:val="center"/>
              <w:rPr>
                <w:rFonts w:ascii="Arial" w:hAnsi="Arial" w:cs="Arial"/>
                <w:b/>
                <w:sz w:val="20"/>
                <w:szCs w:val="20"/>
              </w:rPr>
            </w:pPr>
          </w:p>
        </w:tc>
        <w:tc>
          <w:tcPr>
            <w:tcW w:w="2942" w:type="dxa"/>
            <w:vAlign w:val="center"/>
          </w:tcPr>
          <w:p w14:paraId="480624B1" w14:textId="77777777" w:rsidR="00F4244A" w:rsidRPr="005F5F46" w:rsidRDefault="00F4244A" w:rsidP="000E16B0">
            <w:pPr>
              <w:jc w:val="center"/>
              <w:rPr>
                <w:rFonts w:ascii="Arial" w:hAnsi="Arial" w:cs="Arial"/>
                <w:sz w:val="18"/>
                <w:szCs w:val="18"/>
              </w:rPr>
            </w:pPr>
            <w:r>
              <w:rPr>
                <w:rFonts w:ascii="Arial" w:hAnsi="Arial" w:cs="Arial"/>
                <w:sz w:val="18"/>
                <w:szCs w:val="18"/>
              </w:rPr>
              <w:t>Sintetiza y diseña un cuadro sinóptico de las actividades de la Corte Penal Internacional</w:t>
            </w:r>
          </w:p>
        </w:tc>
      </w:tr>
      <w:tr w:rsidR="00F4244A" w14:paraId="658CB7EE" w14:textId="77777777" w:rsidTr="000E16B0">
        <w:tc>
          <w:tcPr>
            <w:tcW w:w="704" w:type="dxa"/>
            <w:vMerge/>
          </w:tcPr>
          <w:p w14:paraId="42E0D0EC" w14:textId="77777777" w:rsidR="00F4244A" w:rsidRDefault="00F4244A" w:rsidP="00043286">
            <w:pPr>
              <w:jc w:val="both"/>
              <w:rPr>
                <w:rFonts w:ascii="Arial" w:hAnsi="Arial" w:cs="Arial"/>
                <w:b/>
                <w:sz w:val="20"/>
                <w:szCs w:val="20"/>
              </w:rPr>
            </w:pPr>
          </w:p>
        </w:tc>
        <w:tc>
          <w:tcPr>
            <w:tcW w:w="992" w:type="dxa"/>
            <w:vAlign w:val="center"/>
          </w:tcPr>
          <w:p w14:paraId="45BBC0D4" w14:textId="77777777" w:rsidR="00F4244A" w:rsidRDefault="00F4244A" w:rsidP="00F936BA">
            <w:pPr>
              <w:jc w:val="center"/>
              <w:rPr>
                <w:rFonts w:ascii="Arial" w:hAnsi="Arial" w:cs="Arial"/>
                <w:b/>
                <w:sz w:val="24"/>
                <w:szCs w:val="24"/>
              </w:rPr>
            </w:pPr>
            <w:r w:rsidRPr="0097596B">
              <w:rPr>
                <w:rFonts w:ascii="Arial" w:hAnsi="Arial" w:cs="Arial"/>
                <w:b/>
                <w:sz w:val="24"/>
                <w:szCs w:val="24"/>
              </w:rPr>
              <w:t>16ta.</w:t>
            </w:r>
          </w:p>
          <w:p w14:paraId="4EE16FB7" w14:textId="77777777" w:rsidR="00F4244A" w:rsidRPr="0097596B" w:rsidRDefault="00F4244A" w:rsidP="00F936BA">
            <w:pPr>
              <w:jc w:val="center"/>
              <w:rPr>
                <w:rFonts w:ascii="Arial" w:hAnsi="Arial" w:cs="Arial"/>
                <w:b/>
                <w:sz w:val="24"/>
                <w:szCs w:val="24"/>
              </w:rPr>
            </w:pPr>
          </w:p>
        </w:tc>
        <w:tc>
          <w:tcPr>
            <w:tcW w:w="3261" w:type="dxa"/>
            <w:vAlign w:val="center"/>
          </w:tcPr>
          <w:p w14:paraId="39878C22" w14:textId="77777777" w:rsidR="00F4244A" w:rsidRDefault="00F4244A" w:rsidP="000E16B0">
            <w:pPr>
              <w:jc w:val="center"/>
              <w:rPr>
                <w:rFonts w:ascii="Arial" w:hAnsi="Arial" w:cs="Arial"/>
                <w:sz w:val="18"/>
                <w:szCs w:val="18"/>
              </w:rPr>
            </w:pPr>
          </w:p>
          <w:p w14:paraId="2017C739" w14:textId="77777777" w:rsidR="00F4244A" w:rsidRPr="006F7996" w:rsidRDefault="00F4244A" w:rsidP="000E16B0">
            <w:pPr>
              <w:jc w:val="center"/>
              <w:rPr>
                <w:rFonts w:ascii="Arial" w:hAnsi="Arial" w:cs="Arial"/>
                <w:sz w:val="18"/>
                <w:szCs w:val="18"/>
              </w:rPr>
            </w:pPr>
            <w:r w:rsidRPr="006F7996">
              <w:rPr>
                <w:rFonts w:ascii="Arial" w:hAnsi="Arial" w:cs="Arial"/>
                <w:sz w:val="18"/>
                <w:szCs w:val="18"/>
              </w:rPr>
              <w:t>Democracia y Derechos Humanos</w:t>
            </w:r>
          </w:p>
          <w:p w14:paraId="4B42AB80" w14:textId="77777777" w:rsidR="00F4244A" w:rsidRDefault="00F4244A" w:rsidP="000E16B0">
            <w:pPr>
              <w:jc w:val="center"/>
              <w:rPr>
                <w:rFonts w:ascii="Arial" w:hAnsi="Arial" w:cs="Arial"/>
                <w:sz w:val="18"/>
                <w:szCs w:val="18"/>
              </w:rPr>
            </w:pPr>
          </w:p>
          <w:p w14:paraId="57BA2684" w14:textId="77777777" w:rsidR="00F4244A" w:rsidRPr="007B7909" w:rsidRDefault="00F4244A" w:rsidP="000E16B0">
            <w:pPr>
              <w:jc w:val="center"/>
              <w:rPr>
                <w:rFonts w:ascii="Arial" w:hAnsi="Arial" w:cs="Arial"/>
                <w:sz w:val="18"/>
                <w:szCs w:val="18"/>
              </w:rPr>
            </w:pPr>
          </w:p>
        </w:tc>
        <w:tc>
          <w:tcPr>
            <w:tcW w:w="2268" w:type="dxa"/>
            <w:vAlign w:val="center"/>
          </w:tcPr>
          <w:p w14:paraId="1B6467B4" w14:textId="77777777" w:rsidR="00F4244A" w:rsidRPr="009F00FD" w:rsidRDefault="00F4244A" w:rsidP="000E16B0">
            <w:pPr>
              <w:jc w:val="center"/>
              <w:rPr>
                <w:rFonts w:ascii="Arial" w:hAnsi="Arial" w:cs="Arial"/>
                <w:sz w:val="18"/>
                <w:szCs w:val="18"/>
              </w:rPr>
            </w:pPr>
            <w:r w:rsidRPr="009F00FD">
              <w:rPr>
                <w:rFonts w:ascii="Arial" w:hAnsi="Arial" w:cs="Arial"/>
                <w:sz w:val="18"/>
                <w:szCs w:val="18"/>
              </w:rPr>
              <w:t>Analiza</w:t>
            </w:r>
            <w:r>
              <w:rPr>
                <w:rFonts w:ascii="Arial" w:hAnsi="Arial" w:cs="Arial"/>
                <w:sz w:val="18"/>
                <w:szCs w:val="18"/>
              </w:rPr>
              <w:t xml:space="preserve"> el contexto social y contrasta la vigencia del respeto a los derechos humanos </w:t>
            </w:r>
          </w:p>
        </w:tc>
        <w:tc>
          <w:tcPr>
            <w:tcW w:w="2268" w:type="dxa"/>
            <w:vAlign w:val="center"/>
          </w:tcPr>
          <w:p w14:paraId="75EB1E62" w14:textId="77777777" w:rsidR="00F4244A" w:rsidRPr="004E6A04" w:rsidRDefault="00F4244A" w:rsidP="000E16B0">
            <w:pPr>
              <w:jc w:val="center"/>
              <w:rPr>
                <w:rFonts w:ascii="Arial" w:hAnsi="Arial" w:cs="Arial"/>
                <w:sz w:val="18"/>
                <w:szCs w:val="18"/>
              </w:rPr>
            </w:pPr>
            <w:r w:rsidRPr="004E6A04">
              <w:rPr>
                <w:rFonts w:ascii="Arial" w:hAnsi="Arial" w:cs="Arial"/>
                <w:sz w:val="18"/>
                <w:szCs w:val="18"/>
              </w:rPr>
              <w:t xml:space="preserve">Valora </w:t>
            </w:r>
            <w:r>
              <w:rPr>
                <w:rFonts w:ascii="Arial" w:hAnsi="Arial" w:cs="Arial"/>
                <w:sz w:val="18"/>
                <w:szCs w:val="18"/>
              </w:rPr>
              <w:t>la importancia de la aplicación de los controles constitucional y convencional</w:t>
            </w:r>
          </w:p>
        </w:tc>
        <w:tc>
          <w:tcPr>
            <w:tcW w:w="1559" w:type="dxa"/>
            <w:vMerge/>
            <w:vAlign w:val="center"/>
          </w:tcPr>
          <w:p w14:paraId="1A992CBE" w14:textId="5ED65EED" w:rsidR="00F4244A" w:rsidRDefault="00F4244A" w:rsidP="000E16B0">
            <w:pPr>
              <w:jc w:val="center"/>
              <w:rPr>
                <w:rFonts w:ascii="Arial" w:hAnsi="Arial" w:cs="Arial"/>
                <w:b/>
                <w:sz w:val="20"/>
                <w:szCs w:val="20"/>
              </w:rPr>
            </w:pPr>
          </w:p>
        </w:tc>
        <w:tc>
          <w:tcPr>
            <w:tcW w:w="2942" w:type="dxa"/>
            <w:vAlign w:val="center"/>
          </w:tcPr>
          <w:p w14:paraId="01564474" w14:textId="77777777" w:rsidR="00F4244A" w:rsidRPr="00F91538" w:rsidRDefault="00F4244A" w:rsidP="000E16B0">
            <w:pPr>
              <w:jc w:val="center"/>
              <w:rPr>
                <w:rFonts w:ascii="Arial" w:hAnsi="Arial" w:cs="Arial"/>
                <w:sz w:val="18"/>
                <w:szCs w:val="18"/>
              </w:rPr>
            </w:pPr>
            <w:r>
              <w:rPr>
                <w:rFonts w:ascii="Arial" w:hAnsi="Arial" w:cs="Arial"/>
                <w:sz w:val="18"/>
                <w:szCs w:val="18"/>
              </w:rPr>
              <w:t>Argumenta sobre la importancia de velar por la plena vigencia de los Derechos Humanos en el Perú contemporáneo</w:t>
            </w:r>
          </w:p>
        </w:tc>
      </w:tr>
      <w:tr w:rsidR="004E6A04" w14:paraId="4BF238E1" w14:textId="77777777" w:rsidTr="00050BDA">
        <w:tc>
          <w:tcPr>
            <w:tcW w:w="704" w:type="dxa"/>
            <w:vMerge/>
          </w:tcPr>
          <w:p w14:paraId="62792297" w14:textId="77777777" w:rsidR="004E6A04" w:rsidRDefault="004E6A04" w:rsidP="00043286">
            <w:pPr>
              <w:jc w:val="both"/>
              <w:rPr>
                <w:rFonts w:ascii="Arial" w:hAnsi="Arial" w:cs="Arial"/>
                <w:b/>
                <w:sz w:val="20"/>
                <w:szCs w:val="20"/>
              </w:rPr>
            </w:pPr>
          </w:p>
        </w:tc>
        <w:tc>
          <w:tcPr>
            <w:tcW w:w="992" w:type="dxa"/>
            <w:vMerge w:val="restart"/>
          </w:tcPr>
          <w:p w14:paraId="5C30ED32" w14:textId="77777777" w:rsidR="004E6A04" w:rsidRDefault="004E6A04" w:rsidP="00043286">
            <w:pPr>
              <w:jc w:val="both"/>
              <w:rPr>
                <w:rFonts w:ascii="Arial" w:hAnsi="Arial" w:cs="Arial"/>
                <w:b/>
                <w:sz w:val="20"/>
                <w:szCs w:val="20"/>
              </w:rPr>
            </w:pPr>
          </w:p>
        </w:tc>
        <w:tc>
          <w:tcPr>
            <w:tcW w:w="12298" w:type="dxa"/>
            <w:gridSpan w:val="5"/>
          </w:tcPr>
          <w:p w14:paraId="5C08780C" w14:textId="77777777" w:rsidR="004E6A04" w:rsidRDefault="004E6A04" w:rsidP="004E6A04">
            <w:pPr>
              <w:jc w:val="center"/>
              <w:rPr>
                <w:rFonts w:ascii="Arial" w:hAnsi="Arial" w:cs="Arial"/>
                <w:b/>
                <w:sz w:val="20"/>
                <w:szCs w:val="20"/>
              </w:rPr>
            </w:pPr>
            <w:r>
              <w:rPr>
                <w:rFonts w:ascii="Arial" w:hAnsi="Arial" w:cs="Arial"/>
                <w:b/>
                <w:sz w:val="18"/>
                <w:szCs w:val="18"/>
              </w:rPr>
              <w:t>EVALUACIÓN DE LA UNIDAD DIDÁCTICA</w:t>
            </w:r>
          </w:p>
        </w:tc>
      </w:tr>
      <w:tr w:rsidR="004E6A04" w14:paraId="3AC24043" w14:textId="77777777" w:rsidTr="000E16B0">
        <w:tc>
          <w:tcPr>
            <w:tcW w:w="704" w:type="dxa"/>
            <w:vMerge/>
          </w:tcPr>
          <w:p w14:paraId="267CE562" w14:textId="77777777" w:rsidR="004E6A04" w:rsidRDefault="004E6A04" w:rsidP="00043286">
            <w:pPr>
              <w:jc w:val="both"/>
              <w:rPr>
                <w:rFonts w:ascii="Arial" w:hAnsi="Arial" w:cs="Arial"/>
                <w:b/>
                <w:sz w:val="20"/>
                <w:szCs w:val="20"/>
              </w:rPr>
            </w:pPr>
          </w:p>
        </w:tc>
        <w:tc>
          <w:tcPr>
            <w:tcW w:w="992" w:type="dxa"/>
            <w:vMerge/>
          </w:tcPr>
          <w:p w14:paraId="2078ABAF" w14:textId="77777777" w:rsidR="004E6A04" w:rsidRDefault="004E6A04" w:rsidP="00043286">
            <w:pPr>
              <w:jc w:val="both"/>
              <w:rPr>
                <w:rFonts w:ascii="Arial" w:hAnsi="Arial" w:cs="Arial"/>
                <w:b/>
                <w:sz w:val="20"/>
                <w:szCs w:val="20"/>
              </w:rPr>
            </w:pPr>
          </w:p>
        </w:tc>
        <w:tc>
          <w:tcPr>
            <w:tcW w:w="3261" w:type="dxa"/>
            <w:vAlign w:val="center"/>
          </w:tcPr>
          <w:p w14:paraId="505F0C33" w14:textId="77777777" w:rsidR="004E6A04" w:rsidRPr="005D7900" w:rsidRDefault="004E6A04" w:rsidP="000E16B0">
            <w:pPr>
              <w:jc w:val="center"/>
              <w:rPr>
                <w:rFonts w:ascii="Arial" w:hAnsi="Arial" w:cs="Arial"/>
                <w:b/>
                <w:sz w:val="18"/>
                <w:szCs w:val="18"/>
              </w:rPr>
            </w:pPr>
            <w:r w:rsidRPr="005D7900">
              <w:rPr>
                <w:rFonts w:ascii="Arial" w:hAnsi="Arial" w:cs="Arial"/>
                <w:b/>
                <w:sz w:val="18"/>
                <w:szCs w:val="18"/>
              </w:rPr>
              <w:t>EVIDENCIA DE CONOCIMIENTOS</w:t>
            </w:r>
          </w:p>
        </w:tc>
        <w:tc>
          <w:tcPr>
            <w:tcW w:w="4536" w:type="dxa"/>
            <w:gridSpan w:val="2"/>
            <w:vAlign w:val="center"/>
          </w:tcPr>
          <w:p w14:paraId="6963E022" w14:textId="77777777" w:rsidR="004E6A04" w:rsidRPr="004E6A04" w:rsidRDefault="004E6A04" w:rsidP="000E16B0">
            <w:pPr>
              <w:jc w:val="center"/>
              <w:rPr>
                <w:rFonts w:ascii="Arial" w:hAnsi="Arial" w:cs="Arial"/>
                <w:b/>
                <w:sz w:val="18"/>
                <w:szCs w:val="18"/>
              </w:rPr>
            </w:pPr>
            <w:r w:rsidRPr="004E6A04">
              <w:rPr>
                <w:rFonts w:ascii="Arial" w:hAnsi="Arial" w:cs="Arial"/>
                <w:b/>
                <w:sz w:val="18"/>
                <w:szCs w:val="18"/>
              </w:rPr>
              <w:t>E</w:t>
            </w:r>
            <w:r>
              <w:rPr>
                <w:rFonts w:ascii="Arial" w:hAnsi="Arial" w:cs="Arial"/>
                <w:b/>
                <w:sz w:val="18"/>
                <w:szCs w:val="18"/>
              </w:rPr>
              <w:t>VIDENCIA DE PRODUCTO</w:t>
            </w:r>
          </w:p>
        </w:tc>
        <w:tc>
          <w:tcPr>
            <w:tcW w:w="4501" w:type="dxa"/>
            <w:gridSpan w:val="2"/>
            <w:vAlign w:val="center"/>
          </w:tcPr>
          <w:p w14:paraId="379A6FDD" w14:textId="77777777" w:rsidR="004E6A04" w:rsidRPr="004E6A04" w:rsidRDefault="004E6A04" w:rsidP="000E16B0">
            <w:pPr>
              <w:jc w:val="center"/>
              <w:rPr>
                <w:rFonts w:ascii="Arial" w:hAnsi="Arial" w:cs="Arial"/>
                <w:b/>
                <w:sz w:val="18"/>
                <w:szCs w:val="18"/>
              </w:rPr>
            </w:pPr>
            <w:r>
              <w:rPr>
                <w:rFonts w:ascii="Arial" w:hAnsi="Arial" w:cs="Arial"/>
                <w:b/>
                <w:sz w:val="18"/>
                <w:szCs w:val="18"/>
              </w:rPr>
              <w:t>EVIDENCIA DE DESEMPEÑO</w:t>
            </w:r>
          </w:p>
        </w:tc>
      </w:tr>
      <w:tr w:rsidR="004E6A04" w14:paraId="716744C1" w14:textId="77777777" w:rsidTr="000E16B0">
        <w:tc>
          <w:tcPr>
            <w:tcW w:w="704" w:type="dxa"/>
            <w:vMerge/>
          </w:tcPr>
          <w:p w14:paraId="49280F0D" w14:textId="77777777" w:rsidR="004E6A04" w:rsidRDefault="004E6A04" w:rsidP="00043286">
            <w:pPr>
              <w:jc w:val="both"/>
              <w:rPr>
                <w:rFonts w:ascii="Arial" w:hAnsi="Arial" w:cs="Arial"/>
                <w:b/>
                <w:sz w:val="20"/>
                <w:szCs w:val="20"/>
              </w:rPr>
            </w:pPr>
          </w:p>
        </w:tc>
        <w:tc>
          <w:tcPr>
            <w:tcW w:w="992" w:type="dxa"/>
            <w:vMerge/>
          </w:tcPr>
          <w:p w14:paraId="20D62EDB" w14:textId="77777777" w:rsidR="004E6A04" w:rsidRDefault="004E6A04" w:rsidP="00043286">
            <w:pPr>
              <w:jc w:val="both"/>
              <w:rPr>
                <w:rFonts w:ascii="Arial" w:hAnsi="Arial" w:cs="Arial"/>
                <w:b/>
                <w:sz w:val="20"/>
                <w:szCs w:val="20"/>
              </w:rPr>
            </w:pPr>
          </w:p>
        </w:tc>
        <w:tc>
          <w:tcPr>
            <w:tcW w:w="3261" w:type="dxa"/>
            <w:vAlign w:val="center"/>
          </w:tcPr>
          <w:p w14:paraId="62929CA1" w14:textId="77777777" w:rsidR="004D6A9B" w:rsidRPr="004D6A9B" w:rsidRDefault="004D6A9B" w:rsidP="004D6A9B">
            <w:pPr>
              <w:rPr>
                <w:rFonts w:ascii="Arial" w:hAnsi="Arial" w:cs="Arial"/>
                <w:bCs/>
                <w:sz w:val="18"/>
                <w:szCs w:val="18"/>
              </w:rPr>
            </w:pPr>
            <w:r w:rsidRPr="004D6A9B">
              <w:rPr>
                <w:rFonts w:ascii="Arial" w:hAnsi="Arial" w:cs="Arial"/>
                <w:bCs/>
                <w:sz w:val="18"/>
                <w:szCs w:val="18"/>
              </w:rPr>
              <w:t>•</w:t>
            </w:r>
            <w:r w:rsidRPr="004D6A9B">
              <w:rPr>
                <w:rFonts w:ascii="Arial" w:hAnsi="Arial" w:cs="Arial"/>
                <w:bCs/>
                <w:sz w:val="18"/>
                <w:szCs w:val="18"/>
              </w:rPr>
              <w:tab/>
              <w:t>Estudio de casos.</w:t>
            </w:r>
          </w:p>
          <w:p w14:paraId="203B1C33" w14:textId="2D8FBDDB" w:rsidR="004D6A9B" w:rsidRDefault="004D6A9B" w:rsidP="004D6A9B">
            <w:pPr>
              <w:rPr>
                <w:rFonts w:ascii="Arial" w:hAnsi="Arial" w:cs="Arial"/>
                <w:b/>
                <w:sz w:val="20"/>
                <w:szCs w:val="20"/>
              </w:rPr>
            </w:pPr>
            <w:r w:rsidRPr="004D6A9B">
              <w:rPr>
                <w:rFonts w:ascii="Arial" w:hAnsi="Arial" w:cs="Arial"/>
                <w:bCs/>
                <w:sz w:val="18"/>
                <w:szCs w:val="18"/>
              </w:rPr>
              <w:t>•</w:t>
            </w:r>
            <w:r w:rsidRPr="004D6A9B">
              <w:rPr>
                <w:rFonts w:ascii="Arial" w:hAnsi="Arial" w:cs="Arial"/>
                <w:bCs/>
                <w:sz w:val="18"/>
                <w:szCs w:val="18"/>
              </w:rPr>
              <w:tab/>
              <w:t>Cuestionarios.</w:t>
            </w:r>
          </w:p>
        </w:tc>
        <w:tc>
          <w:tcPr>
            <w:tcW w:w="4536" w:type="dxa"/>
            <w:gridSpan w:val="2"/>
            <w:vAlign w:val="center"/>
          </w:tcPr>
          <w:p w14:paraId="18C9F8AD" w14:textId="77777777" w:rsidR="008531DD" w:rsidRDefault="008531DD" w:rsidP="004D6A9B">
            <w:pPr>
              <w:rPr>
                <w:rFonts w:ascii="Arial" w:hAnsi="Arial" w:cs="Arial"/>
                <w:sz w:val="18"/>
                <w:szCs w:val="18"/>
              </w:rPr>
            </w:pPr>
          </w:p>
          <w:p w14:paraId="70AB11A7" w14:textId="30A3D909" w:rsidR="004D6A9B" w:rsidRPr="004D6A9B" w:rsidRDefault="004D6A9B" w:rsidP="004D6A9B">
            <w:pPr>
              <w:rPr>
                <w:rFonts w:ascii="Arial" w:hAnsi="Arial" w:cs="Arial"/>
                <w:sz w:val="18"/>
                <w:szCs w:val="18"/>
              </w:rPr>
            </w:pPr>
            <w:r w:rsidRPr="004D6A9B">
              <w:rPr>
                <w:rFonts w:ascii="Arial" w:hAnsi="Arial" w:cs="Arial"/>
                <w:sz w:val="18"/>
                <w:szCs w:val="18"/>
              </w:rPr>
              <w:t>•</w:t>
            </w:r>
            <w:r w:rsidRPr="004D6A9B">
              <w:rPr>
                <w:rFonts w:ascii="Arial" w:hAnsi="Arial" w:cs="Arial"/>
                <w:sz w:val="18"/>
                <w:szCs w:val="18"/>
              </w:rPr>
              <w:tab/>
              <w:t>Trabajos individuales y/o grupales.</w:t>
            </w:r>
          </w:p>
          <w:p w14:paraId="6509111B" w14:textId="77777777" w:rsidR="004E6A04" w:rsidRDefault="004D6A9B" w:rsidP="004D6A9B">
            <w:pPr>
              <w:rPr>
                <w:rFonts w:ascii="Arial" w:hAnsi="Arial" w:cs="Arial"/>
                <w:sz w:val="18"/>
                <w:szCs w:val="18"/>
              </w:rPr>
            </w:pPr>
            <w:r w:rsidRPr="004D6A9B">
              <w:rPr>
                <w:rFonts w:ascii="Arial" w:hAnsi="Arial" w:cs="Arial"/>
                <w:sz w:val="18"/>
                <w:szCs w:val="18"/>
              </w:rPr>
              <w:t>•</w:t>
            </w:r>
            <w:r w:rsidRPr="004D6A9B">
              <w:rPr>
                <w:rFonts w:ascii="Arial" w:hAnsi="Arial" w:cs="Arial"/>
                <w:sz w:val="18"/>
                <w:szCs w:val="18"/>
              </w:rPr>
              <w:tab/>
              <w:t>Soluciones a ejercicios propuestos</w:t>
            </w:r>
          </w:p>
          <w:p w14:paraId="16B5880D" w14:textId="5CBD4B92" w:rsidR="004D6A9B" w:rsidRPr="00F936BA" w:rsidRDefault="004D6A9B" w:rsidP="004D6A9B">
            <w:pPr>
              <w:rPr>
                <w:rFonts w:ascii="Arial" w:hAnsi="Arial" w:cs="Arial"/>
                <w:sz w:val="18"/>
                <w:szCs w:val="18"/>
              </w:rPr>
            </w:pPr>
          </w:p>
        </w:tc>
        <w:tc>
          <w:tcPr>
            <w:tcW w:w="4501" w:type="dxa"/>
            <w:gridSpan w:val="2"/>
            <w:vAlign w:val="center"/>
          </w:tcPr>
          <w:p w14:paraId="4D31250D" w14:textId="3D7E7E97" w:rsidR="004E6A04" w:rsidRPr="00F936BA" w:rsidRDefault="004D6A9B" w:rsidP="004D6A9B">
            <w:pPr>
              <w:rPr>
                <w:rFonts w:ascii="Arial" w:hAnsi="Arial" w:cs="Arial"/>
                <w:sz w:val="18"/>
                <w:szCs w:val="18"/>
              </w:rPr>
            </w:pPr>
            <w:r w:rsidRPr="004D6A9B">
              <w:rPr>
                <w:rFonts w:ascii="Arial" w:hAnsi="Arial" w:cs="Arial"/>
                <w:sz w:val="18"/>
                <w:szCs w:val="18"/>
              </w:rPr>
              <w:t>• Comportamiento en clase virtual y chat.</w:t>
            </w:r>
          </w:p>
        </w:tc>
      </w:tr>
    </w:tbl>
    <w:p w14:paraId="21C58292" w14:textId="77777777" w:rsidR="00065734" w:rsidRDefault="00065734" w:rsidP="00043286">
      <w:pPr>
        <w:jc w:val="both"/>
        <w:rPr>
          <w:rFonts w:ascii="Arial" w:hAnsi="Arial" w:cs="Arial"/>
          <w:b/>
          <w:sz w:val="20"/>
          <w:szCs w:val="20"/>
        </w:rPr>
      </w:pPr>
    </w:p>
    <w:p w14:paraId="312EE897" w14:textId="77777777" w:rsidR="00AE2AFC" w:rsidRDefault="00AE2AFC" w:rsidP="00043286">
      <w:pPr>
        <w:jc w:val="both"/>
        <w:rPr>
          <w:rFonts w:ascii="Arial" w:hAnsi="Arial" w:cs="Arial"/>
          <w:b/>
          <w:sz w:val="20"/>
          <w:szCs w:val="20"/>
        </w:rPr>
      </w:pPr>
    </w:p>
    <w:p w14:paraId="6F9DC29E" w14:textId="288D4A5E" w:rsidR="00AE2AFC" w:rsidRDefault="00AE2AFC" w:rsidP="00043286">
      <w:pPr>
        <w:jc w:val="both"/>
        <w:rPr>
          <w:rFonts w:ascii="Arial" w:hAnsi="Arial" w:cs="Arial"/>
          <w:b/>
          <w:sz w:val="20"/>
          <w:szCs w:val="20"/>
        </w:rPr>
      </w:pPr>
    </w:p>
    <w:p w14:paraId="4F6ACD1E" w14:textId="77777777" w:rsidR="005A0E7D" w:rsidRPr="00EE4538" w:rsidRDefault="005A0E7D" w:rsidP="00043286">
      <w:pPr>
        <w:jc w:val="both"/>
        <w:rPr>
          <w:rFonts w:ascii="Arial" w:hAnsi="Arial" w:cs="Arial"/>
          <w:b/>
          <w:sz w:val="20"/>
          <w:szCs w:val="20"/>
        </w:rPr>
      </w:pPr>
    </w:p>
    <w:p w14:paraId="12401878" w14:textId="029AE38C" w:rsidR="000E16B0" w:rsidRDefault="000E16B0" w:rsidP="000E16B0">
      <w:pPr>
        <w:pStyle w:val="Prrafodelista"/>
        <w:numPr>
          <w:ilvl w:val="0"/>
          <w:numId w:val="2"/>
        </w:numPr>
        <w:jc w:val="both"/>
        <w:rPr>
          <w:rFonts w:ascii="Arial" w:hAnsi="Arial" w:cs="Arial"/>
          <w:b/>
          <w:sz w:val="24"/>
          <w:szCs w:val="24"/>
        </w:rPr>
      </w:pPr>
      <w:r w:rsidRPr="000E16B0">
        <w:rPr>
          <w:rFonts w:ascii="Arial" w:hAnsi="Arial" w:cs="Arial"/>
          <w:b/>
          <w:sz w:val="24"/>
          <w:szCs w:val="24"/>
        </w:rPr>
        <w:t>MATERIALES EDUCATIVOS Y OTROS RECURSOS DIDÁCTICOS</w:t>
      </w:r>
    </w:p>
    <w:p w14:paraId="0B183034" w14:textId="0922E868" w:rsidR="008531DD" w:rsidRPr="008531DD" w:rsidRDefault="008531DD" w:rsidP="008531DD">
      <w:pPr>
        <w:pStyle w:val="Prrafodelista"/>
        <w:ind w:left="1080"/>
        <w:jc w:val="both"/>
        <w:rPr>
          <w:rFonts w:ascii="Arial" w:hAnsi="Arial" w:cs="Arial"/>
          <w:bCs/>
          <w:sz w:val="24"/>
          <w:szCs w:val="24"/>
        </w:rPr>
      </w:pPr>
      <w:r w:rsidRPr="008531DD">
        <w:rPr>
          <w:rFonts w:ascii="Arial" w:hAnsi="Arial" w:cs="Arial"/>
          <w:bCs/>
          <w:sz w:val="24"/>
          <w:szCs w:val="24"/>
        </w:rPr>
        <w:t>Se utilizarán todos los materiales y recursos requeridos de acuerdo a la naturaleza de los temas programados. Básicamente serán:</w:t>
      </w:r>
    </w:p>
    <w:p w14:paraId="3FF76AD1" w14:textId="77777777" w:rsidR="00894A2E" w:rsidRPr="000E16B0" w:rsidRDefault="00894A2E" w:rsidP="00894A2E">
      <w:pPr>
        <w:pStyle w:val="Prrafodelista"/>
        <w:ind w:left="1080"/>
        <w:jc w:val="both"/>
        <w:rPr>
          <w:rFonts w:ascii="Arial" w:hAnsi="Arial" w:cs="Arial"/>
          <w:b/>
          <w:sz w:val="24"/>
          <w:szCs w:val="24"/>
        </w:rPr>
      </w:pPr>
    </w:p>
    <w:p w14:paraId="781CF67F" w14:textId="77777777" w:rsidR="008531DD" w:rsidRDefault="008531DD" w:rsidP="000E16B0">
      <w:pPr>
        <w:pStyle w:val="Prrafodelista"/>
        <w:numPr>
          <w:ilvl w:val="0"/>
          <w:numId w:val="4"/>
        </w:numPr>
        <w:jc w:val="both"/>
        <w:rPr>
          <w:rFonts w:ascii="Arial" w:hAnsi="Arial" w:cs="Arial"/>
          <w:b/>
          <w:sz w:val="24"/>
          <w:szCs w:val="24"/>
        </w:rPr>
        <w:sectPr w:rsidR="008531DD" w:rsidSect="00FE2F15">
          <w:headerReference w:type="default" r:id="rId9"/>
          <w:pgSz w:w="16838" w:h="11906" w:orient="landscape"/>
          <w:pgMar w:top="1701" w:right="1417" w:bottom="1701" w:left="1417" w:header="708" w:footer="708" w:gutter="0"/>
          <w:cols w:space="708"/>
          <w:docGrid w:linePitch="360"/>
        </w:sectPr>
      </w:pPr>
    </w:p>
    <w:p w14:paraId="11C9A8BF" w14:textId="67F333F4" w:rsidR="000E16B0" w:rsidRDefault="000E16B0" w:rsidP="000E16B0">
      <w:pPr>
        <w:pStyle w:val="Prrafodelista"/>
        <w:numPr>
          <w:ilvl w:val="0"/>
          <w:numId w:val="4"/>
        </w:numPr>
        <w:jc w:val="both"/>
        <w:rPr>
          <w:rFonts w:ascii="Arial" w:hAnsi="Arial" w:cs="Arial"/>
          <w:b/>
          <w:sz w:val="24"/>
          <w:szCs w:val="24"/>
        </w:rPr>
      </w:pPr>
      <w:r>
        <w:rPr>
          <w:rFonts w:ascii="Arial" w:hAnsi="Arial" w:cs="Arial"/>
          <w:b/>
          <w:sz w:val="24"/>
          <w:szCs w:val="24"/>
        </w:rPr>
        <w:t>MEDIOS</w:t>
      </w:r>
      <w:r w:rsidR="008531DD">
        <w:rPr>
          <w:rFonts w:ascii="Arial" w:hAnsi="Arial" w:cs="Arial"/>
          <w:b/>
          <w:sz w:val="24"/>
          <w:szCs w:val="24"/>
        </w:rPr>
        <w:t xml:space="preserve"> </w:t>
      </w:r>
      <w:r w:rsidR="008531DD" w:rsidRPr="008531DD">
        <w:rPr>
          <w:rFonts w:ascii="Arial" w:hAnsi="Arial" w:cs="Arial"/>
          <w:b/>
          <w:sz w:val="24"/>
          <w:szCs w:val="24"/>
        </w:rPr>
        <w:t>Y PLATAFORMAS VIRTUALES</w:t>
      </w:r>
      <w:r>
        <w:rPr>
          <w:rFonts w:ascii="Arial" w:hAnsi="Arial" w:cs="Arial"/>
          <w:b/>
          <w:sz w:val="24"/>
          <w:szCs w:val="24"/>
        </w:rPr>
        <w:t>:</w:t>
      </w:r>
      <w:r w:rsidR="008531DD">
        <w:rPr>
          <w:rFonts w:ascii="Arial" w:hAnsi="Arial" w:cs="Arial"/>
          <w:b/>
          <w:sz w:val="24"/>
          <w:szCs w:val="24"/>
        </w:rPr>
        <w:t xml:space="preserve"> </w:t>
      </w:r>
    </w:p>
    <w:p w14:paraId="35363292" w14:textId="77777777" w:rsidR="008531DD" w:rsidRPr="008531DD" w:rsidRDefault="008531DD" w:rsidP="008531DD">
      <w:pPr>
        <w:pStyle w:val="Prrafodelista"/>
        <w:numPr>
          <w:ilvl w:val="0"/>
          <w:numId w:val="5"/>
        </w:numPr>
        <w:rPr>
          <w:rFonts w:ascii="Arial" w:hAnsi="Arial" w:cs="Arial"/>
          <w:sz w:val="24"/>
          <w:szCs w:val="24"/>
        </w:rPr>
      </w:pPr>
      <w:r w:rsidRPr="008531DD">
        <w:rPr>
          <w:rFonts w:ascii="Arial" w:hAnsi="Arial" w:cs="Arial"/>
          <w:sz w:val="24"/>
          <w:szCs w:val="24"/>
        </w:rPr>
        <w:t>Casos prácticos.</w:t>
      </w:r>
    </w:p>
    <w:p w14:paraId="4F45F917" w14:textId="69D6162A" w:rsidR="000E16B0" w:rsidRDefault="008531DD" w:rsidP="000E16B0">
      <w:pPr>
        <w:pStyle w:val="Prrafodelista"/>
        <w:numPr>
          <w:ilvl w:val="0"/>
          <w:numId w:val="5"/>
        </w:numPr>
        <w:jc w:val="both"/>
        <w:rPr>
          <w:rFonts w:ascii="Arial" w:hAnsi="Arial" w:cs="Arial"/>
          <w:sz w:val="24"/>
          <w:szCs w:val="24"/>
        </w:rPr>
      </w:pPr>
      <w:r>
        <w:rPr>
          <w:rFonts w:ascii="Arial" w:hAnsi="Arial" w:cs="Arial"/>
          <w:sz w:val="24"/>
          <w:szCs w:val="24"/>
        </w:rPr>
        <w:t>Pizarra interactiva.</w:t>
      </w:r>
    </w:p>
    <w:p w14:paraId="4A71C2D8" w14:textId="551D3E4B" w:rsidR="000E16B0" w:rsidRDefault="008531DD" w:rsidP="000E16B0">
      <w:pPr>
        <w:pStyle w:val="Prrafodelista"/>
        <w:numPr>
          <w:ilvl w:val="0"/>
          <w:numId w:val="5"/>
        </w:numPr>
        <w:jc w:val="both"/>
        <w:rPr>
          <w:rFonts w:ascii="Arial" w:hAnsi="Arial" w:cs="Arial"/>
          <w:sz w:val="24"/>
          <w:szCs w:val="24"/>
        </w:rPr>
      </w:pPr>
      <w:r>
        <w:rPr>
          <w:rFonts w:ascii="Arial" w:hAnsi="Arial" w:cs="Arial"/>
          <w:sz w:val="24"/>
          <w:szCs w:val="24"/>
        </w:rPr>
        <w:t>Google meet.</w:t>
      </w:r>
    </w:p>
    <w:p w14:paraId="094CB861" w14:textId="5DEBB8CF" w:rsidR="000E16B0" w:rsidRDefault="008531DD" w:rsidP="000E16B0">
      <w:pPr>
        <w:pStyle w:val="Prrafodelista"/>
        <w:numPr>
          <w:ilvl w:val="0"/>
          <w:numId w:val="5"/>
        </w:numPr>
        <w:jc w:val="both"/>
        <w:rPr>
          <w:rFonts w:ascii="Arial" w:hAnsi="Arial" w:cs="Arial"/>
          <w:sz w:val="24"/>
          <w:szCs w:val="24"/>
        </w:rPr>
      </w:pPr>
      <w:r>
        <w:rPr>
          <w:rFonts w:ascii="Arial" w:hAnsi="Arial" w:cs="Arial"/>
          <w:sz w:val="24"/>
          <w:szCs w:val="24"/>
        </w:rPr>
        <w:t>Repositorio de datos.</w:t>
      </w:r>
    </w:p>
    <w:p w14:paraId="755C378F" w14:textId="77777777" w:rsidR="00894A2E" w:rsidRDefault="00894A2E" w:rsidP="00894A2E">
      <w:pPr>
        <w:pStyle w:val="Prrafodelista"/>
        <w:ind w:left="2160"/>
        <w:jc w:val="both"/>
        <w:rPr>
          <w:rFonts w:ascii="Arial" w:hAnsi="Arial" w:cs="Arial"/>
          <w:sz w:val="24"/>
          <w:szCs w:val="24"/>
        </w:rPr>
      </w:pPr>
    </w:p>
    <w:p w14:paraId="59186915" w14:textId="77777777" w:rsidR="008531DD" w:rsidRPr="008531DD" w:rsidRDefault="000E16B0" w:rsidP="008531DD">
      <w:pPr>
        <w:pStyle w:val="Prrafodelista"/>
        <w:numPr>
          <w:ilvl w:val="0"/>
          <w:numId w:val="4"/>
        </w:numPr>
        <w:rPr>
          <w:rFonts w:ascii="Arial" w:hAnsi="Arial" w:cs="Arial"/>
          <w:b/>
          <w:sz w:val="24"/>
          <w:szCs w:val="24"/>
        </w:rPr>
      </w:pPr>
      <w:r w:rsidRPr="008531DD">
        <w:rPr>
          <w:rFonts w:ascii="Arial" w:hAnsi="Arial" w:cs="Arial"/>
          <w:b/>
          <w:sz w:val="24"/>
          <w:szCs w:val="24"/>
        </w:rPr>
        <w:t xml:space="preserve">MEDIOS </w:t>
      </w:r>
      <w:r w:rsidR="008531DD" w:rsidRPr="008531DD">
        <w:rPr>
          <w:rFonts w:ascii="Arial" w:hAnsi="Arial" w:cs="Arial"/>
          <w:b/>
          <w:sz w:val="24"/>
          <w:szCs w:val="24"/>
        </w:rPr>
        <w:t>INFORMÁTICOS:</w:t>
      </w:r>
    </w:p>
    <w:p w14:paraId="56B6E5CE" w14:textId="3842667E" w:rsidR="000E16B0" w:rsidRPr="00A0225A" w:rsidRDefault="008531DD" w:rsidP="000E16B0">
      <w:pPr>
        <w:pStyle w:val="Prrafodelista"/>
        <w:numPr>
          <w:ilvl w:val="0"/>
          <w:numId w:val="6"/>
        </w:numPr>
        <w:jc w:val="both"/>
        <w:rPr>
          <w:rFonts w:ascii="Arial" w:hAnsi="Arial" w:cs="Arial"/>
          <w:b/>
          <w:sz w:val="24"/>
          <w:szCs w:val="24"/>
        </w:rPr>
      </w:pPr>
      <w:r>
        <w:rPr>
          <w:rFonts w:ascii="Arial" w:hAnsi="Arial" w:cs="Arial"/>
          <w:sz w:val="24"/>
          <w:szCs w:val="24"/>
        </w:rPr>
        <w:t>Computadora.</w:t>
      </w:r>
    </w:p>
    <w:p w14:paraId="419B058C" w14:textId="2271D27E" w:rsidR="00A0225A" w:rsidRPr="00A0225A" w:rsidRDefault="008531DD" w:rsidP="000E16B0">
      <w:pPr>
        <w:pStyle w:val="Prrafodelista"/>
        <w:numPr>
          <w:ilvl w:val="0"/>
          <w:numId w:val="6"/>
        </w:numPr>
        <w:jc w:val="both"/>
        <w:rPr>
          <w:rFonts w:ascii="Arial" w:hAnsi="Arial" w:cs="Arial"/>
          <w:b/>
          <w:sz w:val="24"/>
          <w:szCs w:val="24"/>
        </w:rPr>
      </w:pPr>
      <w:r>
        <w:rPr>
          <w:rFonts w:ascii="Arial" w:hAnsi="Arial" w:cs="Arial"/>
          <w:sz w:val="24"/>
          <w:szCs w:val="24"/>
        </w:rPr>
        <w:t>Tablet.</w:t>
      </w:r>
    </w:p>
    <w:p w14:paraId="7330B368" w14:textId="0F97BC49" w:rsidR="00A0225A" w:rsidRPr="00894A2E" w:rsidRDefault="008531DD" w:rsidP="000E16B0">
      <w:pPr>
        <w:pStyle w:val="Prrafodelista"/>
        <w:numPr>
          <w:ilvl w:val="0"/>
          <w:numId w:val="6"/>
        </w:numPr>
        <w:jc w:val="both"/>
        <w:rPr>
          <w:rFonts w:ascii="Arial" w:hAnsi="Arial" w:cs="Arial"/>
          <w:b/>
          <w:sz w:val="24"/>
          <w:szCs w:val="24"/>
        </w:rPr>
      </w:pPr>
      <w:r>
        <w:rPr>
          <w:rFonts w:ascii="Arial" w:hAnsi="Arial" w:cs="Arial"/>
          <w:sz w:val="24"/>
          <w:szCs w:val="24"/>
        </w:rPr>
        <w:t>Celulares.</w:t>
      </w:r>
    </w:p>
    <w:p w14:paraId="2E5F9E09" w14:textId="7CE014FB" w:rsidR="00894A2E" w:rsidRDefault="008531DD" w:rsidP="000E16B0">
      <w:pPr>
        <w:pStyle w:val="Prrafodelista"/>
        <w:numPr>
          <w:ilvl w:val="0"/>
          <w:numId w:val="6"/>
        </w:numPr>
        <w:jc w:val="both"/>
        <w:rPr>
          <w:rFonts w:ascii="Arial" w:hAnsi="Arial" w:cs="Arial"/>
          <w:sz w:val="24"/>
          <w:szCs w:val="24"/>
        </w:rPr>
      </w:pPr>
      <w:r>
        <w:rPr>
          <w:rFonts w:ascii="Arial" w:hAnsi="Arial" w:cs="Arial"/>
          <w:sz w:val="24"/>
          <w:szCs w:val="24"/>
        </w:rPr>
        <w:t>Internet.</w:t>
      </w:r>
    </w:p>
    <w:p w14:paraId="7108AC32" w14:textId="77777777" w:rsidR="008531DD" w:rsidRDefault="008531DD" w:rsidP="00894A2E">
      <w:pPr>
        <w:pStyle w:val="Prrafodelista"/>
        <w:ind w:left="1440"/>
        <w:jc w:val="both"/>
        <w:rPr>
          <w:rFonts w:ascii="Arial" w:hAnsi="Arial" w:cs="Arial"/>
          <w:sz w:val="24"/>
          <w:szCs w:val="24"/>
        </w:rPr>
        <w:sectPr w:rsidR="008531DD" w:rsidSect="008531DD">
          <w:type w:val="continuous"/>
          <w:pgSz w:w="16838" w:h="11906" w:orient="landscape"/>
          <w:pgMar w:top="1701" w:right="1417" w:bottom="1701" w:left="1417" w:header="708" w:footer="708" w:gutter="0"/>
          <w:cols w:num="2" w:space="708"/>
          <w:docGrid w:linePitch="360"/>
        </w:sectPr>
      </w:pPr>
    </w:p>
    <w:p w14:paraId="03ECA547" w14:textId="77777777" w:rsidR="005A0E7D" w:rsidRDefault="005A0E7D" w:rsidP="005A0E7D">
      <w:pPr>
        <w:pStyle w:val="Prrafodelista"/>
        <w:ind w:left="1080"/>
        <w:jc w:val="both"/>
        <w:rPr>
          <w:rFonts w:ascii="Arial" w:hAnsi="Arial" w:cs="Arial"/>
          <w:b/>
          <w:sz w:val="24"/>
          <w:szCs w:val="24"/>
        </w:rPr>
      </w:pPr>
    </w:p>
    <w:p w14:paraId="46288CD5" w14:textId="2BCD741F" w:rsidR="00CE3EEC" w:rsidRDefault="00CE3EEC" w:rsidP="00C778F8">
      <w:pPr>
        <w:pStyle w:val="Prrafodelista"/>
        <w:numPr>
          <w:ilvl w:val="0"/>
          <w:numId w:val="2"/>
        </w:numPr>
        <w:jc w:val="both"/>
        <w:rPr>
          <w:rFonts w:ascii="Arial" w:hAnsi="Arial" w:cs="Arial"/>
          <w:b/>
          <w:sz w:val="24"/>
          <w:szCs w:val="24"/>
        </w:rPr>
      </w:pPr>
      <w:r>
        <w:rPr>
          <w:rFonts w:ascii="Arial" w:hAnsi="Arial" w:cs="Arial"/>
          <w:b/>
          <w:sz w:val="24"/>
          <w:szCs w:val="24"/>
        </w:rPr>
        <w:t>EVALUACIÓN</w:t>
      </w:r>
    </w:p>
    <w:p w14:paraId="19108FC9" w14:textId="2E914CC0" w:rsidR="00CD38AF" w:rsidRDefault="005A0E7D" w:rsidP="00CE3EEC">
      <w:pPr>
        <w:ind w:left="1080"/>
        <w:jc w:val="both"/>
        <w:rPr>
          <w:rFonts w:ascii="Arial" w:hAnsi="Arial" w:cs="Arial"/>
          <w:sz w:val="24"/>
          <w:szCs w:val="24"/>
        </w:rPr>
      </w:pPr>
      <w:r w:rsidRPr="005A0E7D">
        <w:rPr>
          <w:rFonts w:ascii="Arial" w:hAnsi="Arial" w:cs="Arial"/>
          <w:sz w:val="24"/>
          <w:szCs w:val="24"/>
        </w:rPr>
        <w:t>La Evaluación es inherente al proceso de enseñanza aprendizaje y será continua y permanente. Los criterios de evaluación son de conocimiento, de desempeño y de producto.</w:t>
      </w:r>
    </w:p>
    <w:p w14:paraId="6882A930" w14:textId="77777777" w:rsidR="005A0E7D" w:rsidRPr="005A0E7D" w:rsidRDefault="005A0E7D" w:rsidP="005A0E7D">
      <w:pPr>
        <w:ind w:left="1080"/>
        <w:jc w:val="both"/>
        <w:rPr>
          <w:rFonts w:ascii="Arial" w:hAnsi="Arial" w:cs="Arial"/>
          <w:b/>
          <w:bCs/>
          <w:sz w:val="24"/>
          <w:szCs w:val="24"/>
        </w:rPr>
      </w:pPr>
      <w:r w:rsidRPr="005A0E7D">
        <w:rPr>
          <w:rFonts w:ascii="Arial" w:hAnsi="Arial" w:cs="Arial"/>
          <w:b/>
          <w:bCs/>
          <w:sz w:val="24"/>
          <w:szCs w:val="24"/>
        </w:rPr>
        <w:t>1.</w:t>
      </w:r>
      <w:r w:rsidRPr="005A0E7D">
        <w:rPr>
          <w:rFonts w:ascii="Arial" w:hAnsi="Arial" w:cs="Arial"/>
          <w:b/>
          <w:bCs/>
          <w:sz w:val="24"/>
          <w:szCs w:val="24"/>
        </w:rPr>
        <w:tab/>
        <w:t>Evidencias de Conocimiento.</w:t>
      </w:r>
    </w:p>
    <w:p w14:paraId="77A17BAA"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091211D0"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Las evaluaciones de este nivel serán de respuestas simples y otras con preguntas abiertas para su argumentación.</w:t>
      </w:r>
    </w:p>
    <w:p w14:paraId="1FE6438D" w14:textId="1E83EC1C" w:rsidR="005A0E7D" w:rsidRDefault="005A0E7D" w:rsidP="005A0E7D">
      <w:pPr>
        <w:ind w:left="1080"/>
        <w:jc w:val="both"/>
        <w:rPr>
          <w:rFonts w:ascii="Arial" w:hAnsi="Arial" w:cs="Arial"/>
          <w:b/>
          <w:bCs/>
          <w:sz w:val="24"/>
          <w:szCs w:val="24"/>
        </w:rPr>
      </w:pPr>
      <w:r w:rsidRPr="005A0E7D">
        <w:rPr>
          <w:rFonts w:ascii="Arial" w:hAnsi="Arial" w:cs="Arial"/>
          <w:b/>
          <w:bCs/>
          <w:sz w:val="24"/>
          <w:szCs w:val="24"/>
        </w:rPr>
        <w:lastRenderedPageBreak/>
        <w:t>2.</w:t>
      </w:r>
      <w:r w:rsidRPr="005A0E7D">
        <w:rPr>
          <w:rFonts w:ascii="Arial" w:hAnsi="Arial" w:cs="Arial"/>
          <w:b/>
          <w:bCs/>
          <w:sz w:val="24"/>
          <w:szCs w:val="24"/>
        </w:rPr>
        <w:tab/>
        <w:t xml:space="preserve">Evidencia de Desempeño. </w:t>
      </w:r>
    </w:p>
    <w:p w14:paraId="5FBA3D88"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06D764EC"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La evaluación de desempeño se evalúa ponderando como el estudiante se hace investigador aplicando los procedimientos y técnicas en el desarrollo de las clases a través de su asistencia y participación asertiva.</w:t>
      </w:r>
    </w:p>
    <w:p w14:paraId="206F7E5B" w14:textId="77777777" w:rsidR="005A0E7D" w:rsidRPr="005A0E7D" w:rsidRDefault="005A0E7D" w:rsidP="005A0E7D">
      <w:pPr>
        <w:ind w:left="1080"/>
        <w:jc w:val="both"/>
        <w:rPr>
          <w:rFonts w:ascii="Arial" w:hAnsi="Arial" w:cs="Arial"/>
          <w:b/>
          <w:bCs/>
          <w:sz w:val="24"/>
          <w:szCs w:val="24"/>
        </w:rPr>
      </w:pPr>
      <w:r w:rsidRPr="005A0E7D">
        <w:rPr>
          <w:rFonts w:ascii="Arial" w:hAnsi="Arial" w:cs="Arial"/>
          <w:b/>
          <w:bCs/>
          <w:sz w:val="24"/>
          <w:szCs w:val="24"/>
        </w:rPr>
        <w:t>3.</w:t>
      </w:r>
      <w:r w:rsidRPr="005A0E7D">
        <w:rPr>
          <w:rFonts w:ascii="Arial" w:hAnsi="Arial" w:cs="Arial"/>
          <w:b/>
          <w:bCs/>
          <w:sz w:val="24"/>
          <w:szCs w:val="24"/>
        </w:rPr>
        <w:tab/>
        <w:t>Evidencia de Producto.</w:t>
      </w:r>
    </w:p>
    <w:p w14:paraId="704F3AA7"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Están implicadas en las finalidades de la competencia, por tanto, no es simplemente la entrega del producto, sino que tiene que ver con el campo de acción y los requerimientos del contexto de aplicación.</w:t>
      </w:r>
    </w:p>
    <w:p w14:paraId="2A8A1174" w14:textId="77777777" w:rsidR="005A0E7D" w:rsidRPr="005A0E7D" w:rsidRDefault="005A0E7D" w:rsidP="005A0E7D">
      <w:pPr>
        <w:ind w:left="1080"/>
        <w:jc w:val="both"/>
        <w:rPr>
          <w:rFonts w:ascii="Arial" w:hAnsi="Arial" w:cs="Arial"/>
          <w:sz w:val="24"/>
          <w:szCs w:val="24"/>
        </w:rPr>
      </w:pPr>
      <w:r w:rsidRPr="005A0E7D">
        <w:rPr>
          <w:rFonts w:ascii="Arial" w:hAnsi="Arial" w:cs="Arial"/>
          <w:sz w:val="24"/>
          <w:szCs w:val="24"/>
        </w:rPr>
        <w:t>La evaluación de producto de evidencia en la entrega oportuna de sus trabajos parciales y el trabajo final.</w:t>
      </w:r>
    </w:p>
    <w:p w14:paraId="173A3213" w14:textId="0DCC617D" w:rsidR="005A0E7D" w:rsidRDefault="005A0E7D" w:rsidP="005A0E7D">
      <w:pPr>
        <w:ind w:left="1080"/>
        <w:jc w:val="both"/>
        <w:rPr>
          <w:rFonts w:ascii="Arial" w:hAnsi="Arial" w:cs="Arial"/>
          <w:sz w:val="24"/>
          <w:szCs w:val="24"/>
        </w:rPr>
      </w:pPr>
      <w:r w:rsidRPr="005A0E7D">
        <w:rPr>
          <w:rFonts w:ascii="Arial" w:hAnsi="Arial" w:cs="Arial"/>
          <w:sz w:val="24"/>
          <w:szCs w:val="24"/>
        </w:rPr>
        <w:t>Además, se tendrá en cuenta la asistencia como componente del desempeño, el #0% de inasistencia inhabilita el derecho de evaluación.</w:t>
      </w:r>
    </w:p>
    <w:p w14:paraId="0F82E18B" w14:textId="77777777" w:rsidR="005A0E7D" w:rsidRDefault="005A0E7D" w:rsidP="00CE3EEC">
      <w:pPr>
        <w:ind w:left="1080"/>
        <w:jc w:val="both"/>
        <w:rPr>
          <w:rFonts w:ascii="Arial" w:hAnsi="Arial" w:cs="Arial"/>
          <w:sz w:val="24"/>
          <w:szCs w:val="24"/>
        </w:rPr>
      </w:pPr>
    </w:p>
    <w:tbl>
      <w:tblPr>
        <w:tblStyle w:val="Tablaconcuadrcula"/>
        <w:tblW w:w="0" w:type="auto"/>
        <w:tblInd w:w="3397" w:type="dxa"/>
        <w:tblLook w:val="04A0" w:firstRow="1" w:lastRow="0" w:firstColumn="1" w:lastColumn="0" w:noHBand="0" w:noVBand="1"/>
      </w:tblPr>
      <w:tblGrid>
        <w:gridCol w:w="1955"/>
        <w:gridCol w:w="3432"/>
        <w:gridCol w:w="2693"/>
      </w:tblGrid>
      <w:tr w:rsidR="00957DF1" w14:paraId="4465DE82" w14:textId="77777777" w:rsidTr="00957DF1">
        <w:tc>
          <w:tcPr>
            <w:tcW w:w="1955" w:type="dxa"/>
            <w:vMerge w:val="restart"/>
            <w:vAlign w:val="center"/>
          </w:tcPr>
          <w:p w14:paraId="2B68D11C"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VARIABLE</w:t>
            </w:r>
          </w:p>
        </w:tc>
        <w:tc>
          <w:tcPr>
            <w:tcW w:w="3432" w:type="dxa"/>
            <w:vAlign w:val="center"/>
          </w:tcPr>
          <w:p w14:paraId="6F2AF6C3"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PONDERACIÓN</w:t>
            </w:r>
          </w:p>
        </w:tc>
        <w:tc>
          <w:tcPr>
            <w:tcW w:w="2693" w:type="dxa"/>
            <w:vMerge w:val="restart"/>
            <w:vAlign w:val="center"/>
          </w:tcPr>
          <w:p w14:paraId="5E497DA4"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UNIDADES DIDACTICAS DENOMINADAS MÓDULOS</w:t>
            </w:r>
          </w:p>
        </w:tc>
      </w:tr>
      <w:tr w:rsidR="00957DF1" w14:paraId="477844E8" w14:textId="77777777" w:rsidTr="00957DF1">
        <w:tc>
          <w:tcPr>
            <w:tcW w:w="1955" w:type="dxa"/>
            <w:vMerge/>
            <w:vAlign w:val="center"/>
          </w:tcPr>
          <w:p w14:paraId="13160A94" w14:textId="77777777" w:rsidR="00957DF1" w:rsidRPr="00957DF1" w:rsidRDefault="00957DF1" w:rsidP="00957DF1">
            <w:pPr>
              <w:jc w:val="center"/>
              <w:rPr>
                <w:rFonts w:ascii="Arial" w:hAnsi="Arial" w:cs="Arial"/>
                <w:b/>
                <w:sz w:val="24"/>
                <w:szCs w:val="24"/>
              </w:rPr>
            </w:pPr>
          </w:p>
        </w:tc>
        <w:tc>
          <w:tcPr>
            <w:tcW w:w="3432" w:type="dxa"/>
            <w:vAlign w:val="center"/>
          </w:tcPr>
          <w:p w14:paraId="4FA09214"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P1</w:t>
            </w:r>
          </w:p>
        </w:tc>
        <w:tc>
          <w:tcPr>
            <w:tcW w:w="2693" w:type="dxa"/>
            <w:vMerge/>
            <w:vAlign w:val="center"/>
          </w:tcPr>
          <w:p w14:paraId="5E10D996" w14:textId="77777777" w:rsidR="00957DF1" w:rsidRPr="00957DF1" w:rsidRDefault="00957DF1" w:rsidP="00957DF1">
            <w:pPr>
              <w:jc w:val="center"/>
              <w:rPr>
                <w:rFonts w:ascii="Arial" w:hAnsi="Arial" w:cs="Arial"/>
                <w:b/>
                <w:sz w:val="24"/>
                <w:szCs w:val="24"/>
              </w:rPr>
            </w:pPr>
          </w:p>
        </w:tc>
      </w:tr>
      <w:tr w:rsidR="00957DF1" w14:paraId="2667B7C1" w14:textId="77777777" w:rsidTr="00957DF1">
        <w:tc>
          <w:tcPr>
            <w:tcW w:w="1955" w:type="dxa"/>
            <w:vAlign w:val="center"/>
          </w:tcPr>
          <w:p w14:paraId="6BF843F5"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Evaluación del conocimiento</w:t>
            </w:r>
          </w:p>
        </w:tc>
        <w:tc>
          <w:tcPr>
            <w:tcW w:w="3432" w:type="dxa"/>
            <w:vAlign w:val="center"/>
          </w:tcPr>
          <w:p w14:paraId="2E53F961"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30%</w:t>
            </w:r>
          </w:p>
        </w:tc>
        <w:tc>
          <w:tcPr>
            <w:tcW w:w="2693" w:type="dxa"/>
            <w:vMerge w:val="restart"/>
            <w:vAlign w:val="center"/>
          </w:tcPr>
          <w:p w14:paraId="6692BCF4"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El ciclo académico comprende 4 módulos</w:t>
            </w:r>
          </w:p>
        </w:tc>
      </w:tr>
      <w:tr w:rsidR="00957DF1" w14:paraId="3AFFD335" w14:textId="77777777" w:rsidTr="00957DF1">
        <w:tc>
          <w:tcPr>
            <w:tcW w:w="1955" w:type="dxa"/>
            <w:vAlign w:val="center"/>
          </w:tcPr>
          <w:p w14:paraId="74013C27"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Evaluación del producto</w:t>
            </w:r>
          </w:p>
        </w:tc>
        <w:tc>
          <w:tcPr>
            <w:tcW w:w="3432" w:type="dxa"/>
            <w:vAlign w:val="center"/>
          </w:tcPr>
          <w:p w14:paraId="6E6DAA96"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35%</w:t>
            </w:r>
          </w:p>
        </w:tc>
        <w:tc>
          <w:tcPr>
            <w:tcW w:w="2693" w:type="dxa"/>
            <w:vMerge/>
          </w:tcPr>
          <w:p w14:paraId="0036379B" w14:textId="77777777" w:rsidR="00957DF1" w:rsidRDefault="00957DF1" w:rsidP="00CE3EEC">
            <w:pPr>
              <w:jc w:val="both"/>
              <w:rPr>
                <w:rFonts w:ascii="Arial" w:hAnsi="Arial" w:cs="Arial"/>
                <w:sz w:val="24"/>
                <w:szCs w:val="24"/>
              </w:rPr>
            </w:pPr>
          </w:p>
        </w:tc>
      </w:tr>
      <w:tr w:rsidR="00957DF1" w14:paraId="57675A88" w14:textId="77777777" w:rsidTr="00957DF1">
        <w:tc>
          <w:tcPr>
            <w:tcW w:w="1955" w:type="dxa"/>
            <w:vAlign w:val="center"/>
          </w:tcPr>
          <w:p w14:paraId="03565DF1"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Evaluación de desempeño</w:t>
            </w:r>
          </w:p>
        </w:tc>
        <w:tc>
          <w:tcPr>
            <w:tcW w:w="3432" w:type="dxa"/>
            <w:vAlign w:val="center"/>
          </w:tcPr>
          <w:p w14:paraId="235EA591" w14:textId="77777777" w:rsidR="00957DF1" w:rsidRPr="00957DF1" w:rsidRDefault="00957DF1" w:rsidP="00957DF1">
            <w:pPr>
              <w:jc w:val="center"/>
              <w:rPr>
                <w:rFonts w:ascii="Arial" w:hAnsi="Arial" w:cs="Arial"/>
                <w:b/>
                <w:sz w:val="24"/>
                <w:szCs w:val="24"/>
              </w:rPr>
            </w:pPr>
            <w:r w:rsidRPr="00957DF1">
              <w:rPr>
                <w:rFonts w:ascii="Arial" w:hAnsi="Arial" w:cs="Arial"/>
                <w:b/>
                <w:sz w:val="24"/>
                <w:szCs w:val="24"/>
              </w:rPr>
              <w:t>35%</w:t>
            </w:r>
          </w:p>
        </w:tc>
        <w:tc>
          <w:tcPr>
            <w:tcW w:w="2693" w:type="dxa"/>
            <w:vMerge/>
          </w:tcPr>
          <w:p w14:paraId="01027C4E" w14:textId="77777777" w:rsidR="00957DF1" w:rsidRDefault="00957DF1" w:rsidP="00CE3EEC">
            <w:pPr>
              <w:jc w:val="both"/>
              <w:rPr>
                <w:rFonts w:ascii="Arial" w:hAnsi="Arial" w:cs="Arial"/>
                <w:sz w:val="24"/>
                <w:szCs w:val="24"/>
              </w:rPr>
            </w:pPr>
          </w:p>
        </w:tc>
      </w:tr>
    </w:tbl>
    <w:p w14:paraId="3308F4F7" w14:textId="77777777" w:rsidR="00957DF1" w:rsidRDefault="00957DF1" w:rsidP="00CE3EEC">
      <w:pPr>
        <w:ind w:left="1080"/>
        <w:jc w:val="both"/>
        <w:rPr>
          <w:rFonts w:ascii="Arial" w:hAnsi="Arial" w:cs="Arial"/>
          <w:sz w:val="24"/>
          <w:szCs w:val="24"/>
        </w:rPr>
      </w:pPr>
    </w:p>
    <w:p w14:paraId="79AA79B3" w14:textId="77777777" w:rsidR="00CD38AF" w:rsidRDefault="00CD38AF" w:rsidP="00CE3EEC">
      <w:pPr>
        <w:ind w:left="1080"/>
        <w:jc w:val="both"/>
        <w:rPr>
          <w:rFonts w:ascii="Arial" w:hAnsi="Arial" w:cs="Arial"/>
          <w:sz w:val="24"/>
          <w:szCs w:val="24"/>
        </w:rPr>
      </w:pPr>
    </w:p>
    <w:p w14:paraId="1C0BBD4B" w14:textId="77777777" w:rsidR="00533B4F" w:rsidRDefault="00957DF1" w:rsidP="004230EA">
      <w:pPr>
        <w:ind w:left="993"/>
        <w:jc w:val="both"/>
        <w:rPr>
          <w:rFonts w:ascii="Arial" w:hAnsi="Arial" w:cs="Arial"/>
          <w:sz w:val="24"/>
          <w:szCs w:val="24"/>
        </w:rPr>
      </w:pPr>
      <w:r w:rsidRPr="00957DF1">
        <w:rPr>
          <w:rFonts w:ascii="Arial" w:hAnsi="Arial" w:cs="Arial"/>
          <w:sz w:val="24"/>
          <w:szCs w:val="24"/>
        </w:rPr>
        <w:t>El promedio final (PF</w:t>
      </w:r>
      <w:r>
        <w:rPr>
          <w:rFonts w:ascii="Arial" w:hAnsi="Arial" w:cs="Arial"/>
          <w:sz w:val="24"/>
          <w:szCs w:val="24"/>
        </w:rPr>
        <w:t>) es el resultado del promedio simple de los promedios ponderados de cada módulo (PM1, PM2, PM3, PM4) y el sistema electrónico de la Universidad lo hace en automática, según el siguiente cálculo:</w:t>
      </w:r>
    </w:p>
    <w:p w14:paraId="0969A411" w14:textId="77777777" w:rsidR="00CD38AF" w:rsidRPr="00957DF1" w:rsidRDefault="00CD38AF" w:rsidP="004230EA">
      <w:pPr>
        <w:ind w:left="993"/>
        <w:jc w:val="both"/>
        <w:rPr>
          <w:rFonts w:ascii="Arial" w:hAnsi="Arial" w:cs="Arial"/>
          <w:sz w:val="24"/>
          <w:szCs w:val="24"/>
        </w:rPr>
      </w:pPr>
    </w:p>
    <w:p w14:paraId="34C7CE08" w14:textId="77777777" w:rsidR="004230EA" w:rsidRPr="001B7A1C" w:rsidRDefault="004230EA" w:rsidP="00533B4F">
      <w:pPr>
        <w:pStyle w:val="Prrafodelista"/>
        <w:ind w:left="1440"/>
        <w:jc w:val="both"/>
        <w:rPr>
          <w:rFonts w:ascii="Arial" w:hAnsi="Arial" w:cs="Arial"/>
          <w:b/>
          <w:sz w:val="24"/>
          <w:szCs w:val="24"/>
          <w:lang w:val="en-US"/>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B7A1C">
        <w:rPr>
          <w:rFonts w:ascii="Arial" w:hAnsi="Arial" w:cs="Arial"/>
          <w:b/>
          <w:sz w:val="24"/>
          <w:szCs w:val="24"/>
          <w:lang w:val="en-US"/>
        </w:rPr>
        <w:t>PM1 + PM2 + PM3 + PM4</w:t>
      </w:r>
    </w:p>
    <w:p w14:paraId="7037E909" w14:textId="77777777" w:rsidR="004230EA" w:rsidRPr="001B7A1C" w:rsidRDefault="004230EA" w:rsidP="00533B4F">
      <w:pPr>
        <w:pStyle w:val="Prrafodelista"/>
        <w:ind w:left="1440"/>
        <w:jc w:val="both"/>
        <w:rPr>
          <w:rFonts w:ascii="Arial" w:hAnsi="Arial" w:cs="Arial"/>
          <w:b/>
          <w:sz w:val="24"/>
          <w:szCs w:val="24"/>
          <w:lang w:val="en-US"/>
        </w:rPr>
      </w:pP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t>PF= ------------------------------------------</w:t>
      </w:r>
    </w:p>
    <w:p w14:paraId="2BF40032" w14:textId="77777777" w:rsidR="00CD38AF" w:rsidRDefault="004230EA" w:rsidP="00533B4F">
      <w:pPr>
        <w:pStyle w:val="Prrafodelista"/>
        <w:ind w:left="1440"/>
        <w:jc w:val="both"/>
        <w:rPr>
          <w:rFonts w:ascii="Arial" w:hAnsi="Arial" w:cs="Arial"/>
          <w:b/>
          <w:sz w:val="24"/>
          <w:szCs w:val="24"/>
        </w:rPr>
      </w:pP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sidRPr="001B7A1C">
        <w:rPr>
          <w:rFonts w:ascii="Arial" w:hAnsi="Arial" w:cs="Arial"/>
          <w:b/>
          <w:sz w:val="24"/>
          <w:szCs w:val="24"/>
          <w:lang w:val="en-US"/>
        </w:rPr>
        <w:tab/>
      </w:r>
      <w:r>
        <w:rPr>
          <w:rFonts w:ascii="Arial" w:hAnsi="Arial" w:cs="Arial"/>
          <w:b/>
          <w:sz w:val="24"/>
          <w:szCs w:val="24"/>
        </w:rPr>
        <w:t>4</w:t>
      </w:r>
      <w:r>
        <w:rPr>
          <w:rFonts w:ascii="Arial" w:hAnsi="Arial" w:cs="Arial"/>
          <w:b/>
          <w:sz w:val="24"/>
          <w:szCs w:val="24"/>
        </w:rPr>
        <w:tab/>
      </w:r>
    </w:p>
    <w:p w14:paraId="4AB856CE" w14:textId="384FDA44" w:rsidR="00533B4F" w:rsidRDefault="004230EA" w:rsidP="00533B4F">
      <w:pPr>
        <w:pStyle w:val="Prrafodelista"/>
        <w:ind w:left="144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CE6F21B" w14:textId="77777777" w:rsidR="004230EA" w:rsidRPr="00533B4F" w:rsidRDefault="004230EA" w:rsidP="00533B4F">
      <w:pPr>
        <w:pStyle w:val="Prrafodelista"/>
        <w:ind w:left="1440"/>
        <w:jc w:val="both"/>
        <w:rPr>
          <w:rFonts w:ascii="Arial" w:hAnsi="Arial" w:cs="Arial"/>
          <w:b/>
          <w:sz w:val="24"/>
          <w:szCs w:val="24"/>
        </w:rPr>
      </w:pPr>
    </w:p>
    <w:p w14:paraId="62E2C468" w14:textId="138427BE" w:rsidR="00A0225A" w:rsidRDefault="00C778F8" w:rsidP="00C778F8">
      <w:pPr>
        <w:pStyle w:val="Prrafodelista"/>
        <w:numPr>
          <w:ilvl w:val="0"/>
          <w:numId w:val="2"/>
        </w:numPr>
        <w:jc w:val="both"/>
        <w:rPr>
          <w:rFonts w:ascii="Arial" w:hAnsi="Arial" w:cs="Arial"/>
          <w:b/>
          <w:sz w:val="24"/>
          <w:szCs w:val="24"/>
        </w:rPr>
      </w:pPr>
      <w:r>
        <w:rPr>
          <w:rFonts w:ascii="Arial" w:hAnsi="Arial" w:cs="Arial"/>
          <w:b/>
          <w:sz w:val="24"/>
          <w:szCs w:val="24"/>
        </w:rPr>
        <w:t>BIBLIOGRAFÍA</w:t>
      </w:r>
      <w:r w:rsidR="005A0E7D">
        <w:rPr>
          <w:rFonts w:ascii="Arial" w:hAnsi="Arial" w:cs="Arial"/>
          <w:b/>
          <w:sz w:val="24"/>
          <w:szCs w:val="24"/>
        </w:rPr>
        <w:t xml:space="preserve"> </w:t>
      </w:r>
      <w:proofErr w:type="gramStart"/>
      <w:r w:rsidR="005A0E7D">
        <w:rPr>
          <w:rFonts w:ascii="Arial" w:hAnsi="Arial" w:cs="Arial"/>
          <w:b/>
          <w:sz w:val="24"/>
          <w:szCs w:val="24"/>
        </w:rPr>
        <w:t xml:space="preserve">Y </w:t>
      </w:r>
      <w:r>
        <w:rPr>
          <w:rFonts w:ascii="Arial" w:hAnsi="Arial" w:cs="Arial"/>
          <w:b/>
          <w:sz w:val="24"/>
          <w:szCs w:val="24"/>
        </w:rPr>
        <w:t xml:space="preserve"> REFERENCIAS</w:t>
      </w:r>
      <w:proofErr w:type="gramEnd"/>
      <w:r>
        <w:rPr>
          <w:rFonts w:ascii="Arial" w:hAnsi="Arial" w:cs="Arial"/>
          <w:b/>
          <w:sz w:val="24"/>
          <w:szCs w:val="24"/>
        </w:rPr>
        <w:t xml:space="preserve"> WEB</w:t>
      </w:r>
    </w:p>
    <w:p w14:paraId="3095B860" w14:textId="77777777" w:rsidR="006C6B4C" w:rsidRDefault="006C6B4C" w:rsidP="006C6B4C">
      <w:pPr>
        <w:pStyle w:val="Prrafodelista"/>
        <w:ind w:left="1065"/>
        <w:jc w:val="both"/>
        <w:rPr>
          <w:rFonts w:ascii="Arial" w:hAnsi="Arial" w:cs="Arial"/>
          <w:sz w:val="24"/>
          <w:szCs w:val="24"/>
        </w:rPr>
      </w:pPr>
    </w:p>
    <w:p w14:paraId="7ACF189B"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1.</w:t>
      </w:r>
      <w:r w:rsidRPr="0092599B">
        <w:rPr>
          <w:rFonts w:ascii="Arial" w:hAnsi="Arial" w:cs="Arial"/>
          <w:sz w:val="24"/>
          <w:szCs w:val="24"/>
        </w:rPr>
        <w:tab/>
        <w:t xml:space="preserve">Alvear Téllez, J. (2015). La crítica conservadora al discurso de los derechos humanos de la “Declaración” francesa de 1789. Revista de Derecho de la Pontificia Universidad Católica de Valparaíso, (65), 341-371. Chile. Disponible en </w:t>
      </w:r>
      <w:hyperlink r:id="rId10" w:history="1">
        <w:r w:rsidRPr="00A66392">
          <w:rPr>
            <w:rStyle w:val="Hipervnculo"/>
            <w:rFonts w:ascii="Arial" w:hAnsi="Arial" w:cs="Arial"/>
            <w:sz w:val="24"/>
            <w:szCs w:val="24"/>
          </w:rPr>
          <w:t>https://scielo.conicyt.cl/pdf/rdpucv/n45/a13.pdf</w:t>
        </w:r>
      </w:hyperlink>
      <w:r>
        <w:rPr>
          <w:rFonts w:ascii="Arial" w:hAnsi="Arial" w:cs="Arial"/>
          <w:sz w:val="24"/>
          <w:szCs w:val="24"/>
        </w:rPr>
        <w:t xml:space="preserve"> </w:t>
      </w:r>
      <w:r w:rsidRPr="0092599B">
        <w:rPr>
          <w:rFonts w:ascii="Arial" w:hAnsi="Arial" w:cs="Arial"/>
          <w:sz w:val="24"/>
          <w:szCs w:val="24"/>
        </w:rPr>
        <w:t xml:space="preserve"> </w:t>
      </w:r>
    </w:p>
    <w:p w14:paraId="75EFFB6D"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 xml:space="preserve">2.  Amnistía Internacional. (2009). Historia de los Derechos Humanos. Barcelona. </w:t>
      </w:r>
      <w:proofErr w:type="spellStart"/>
      <w:r w:rsidRPr="0092599B">
        <w:rPr>
          <w:rFonts w:ascii="Arial" w:hAnsi="Arial" w:cs="Arial"/>
          <w:sz w:val="24"/>
          <w:szCs w:val="24"/>
        </w:rPr>
        <w:t>Grup</w:t>
      </w:r>
      <w:proofErr w:type="spellEnd"/>
      <w:r w:rsidRPr="0092599B">
        <w:rPr>
          <w:rFonts w:ascii="Arial" w:hAnsi="Arial" w:cs="Arial"/>
          <w:sz w:val="24"/>
          <w:szCs w:val="24"/>
        </w:rPr>
        <w:t xml:space="preserve"> </w:t>
      </w:r>
      <w:proofErr w:type="spellStart"/>
      <w:r w:rsidRPr="0092599B">
        <w:rPr>
          <w:rFonts w:ascii="Arial" w:hAnsi="Arial" w:cs="Arial"/>
          <w:sz w:val="24"/>
          <w:szCs w:val="24"/>
        </w:rPr>
        <w:t>d’Educaió</w:t>
      </w:r>
      <w:proofErr w:type="spellEnd"/>
      <w:r w:rsidRPr="0092599B">
        <w:rPr>
          <w:rFonts w:ascii="Arial" w:hAnsi="Arial" w:cs="Arial"/>
          <w:sz w:val="24"/>
          <w:szCs w:val="24"/>
        </w:rPr>
        <w:t xml:space="preserve">. </w:t>
      </w:r>
      <w:proofErr w:type="spellStart"/>
      <w:r w:rsidRPr="0092599B">
        <w:rPr>
          <w:rFonts w:ascii="Arial" w:hAnsi="Arial" w:cs="Arial"/>
          <w:sz w:val="24"/>
          <w:szCs w:val="24"/>
        </w:rPr>
        <w:t>Amnistia</w:t>
      </w:r>
      <w:proofErr w:type="spellEnd"/>
      <w:r w:rsidRPr="0092599B">
        <w:rPr>
          <w:rFonts w:ascii="Arial" w:hAnsi="Arial" w:cs="Arial"/>
          <w:sz w:val="24"/>
          <w:szCs w:val="24"/>
        </w:rPr>
        <w:t xml:space="preserve"> Internacional Catalunya. </w:t>
      </w:r>
      <w:hyperlink r:id="rId11" w:history="1">
        <w:r w:rsidRPr="00A66392">
          <w:rPr>
            <w:rStyle w:val="Hipervnculo"/>
            <w:rFonts w:ascii="Arial" w:hAnsi="Arial" w:cs="Arial"/>
            <w:sz w:val="24"/>
            <w:szCs w:val="24"/>
          </w:rPr>
          <w:t>http://www.amnistiacatalunya.org/edu/pdf/historia/dudh-historia.pdf</w:t>
        </w:r>
      </w:hyperlink>
      <w:r>
        <w:rPr>
          <w:rFonts w:ascii="Arial" w:hAnsi="Arial" w:cs="Arial"/>
          <w:sz w:val="24"/>
          <w:szCs w:val="24"/>
        </w:rPr>
        <w:t xml:space="preserve">  </w:t>
      </w:r>
      <w:r w:rsidRPr="0092599B">
        <w:rPr>
          <w:rFonts w:ascii="Arial" w:hAnsi="Arial" w:cs="Arial"/>
          <w:sz w:val="24"/>
          <w:szCs w:val="24"/>
        </w:rPr>
        <w:t xml:space="preserve">  </w:t>
      </w:r>
    </w:p>
    <w:p w14:paraId="128D6E06"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3.</w:t>
      </w:r>
      <w:r w:rsidRPr="0092599B">
        <w:rPr>
          <w:rFonts w:ascii="Arial" w:hAnsi="Arial" w:cs="Arial"/>
          <w:sz w:val="24"/>
          <w:szCs w:val="24"/>
        </w:rPr>
        <w:tab/>
        <w:t xml:space="preserve">---------------------------- (2012). Educación en Derechos Humanos en España. Algo más que una asignatura. Madrid. Sección española de Amnistía Internacional. </w:t>
      </w:r>
      <w:hyperlink r:id="rId12" w:history="1">
        <w:r w:rsidRPr="00A66392">
          <w:rPr>
            <w:rStyle w:val="Hipervnculo"/>
            <w:rFonts w:ascii="Arial" w:hAnsi="Arial" w:cs="Arial"/>
            <w:sz w:val="24"/>
            <w:szCs w:val="24"/>
          </w:rPr>
          <w:t>http://www.es.amnesty.org</w:t>
        </w:r>
      </w:hyperlink>
      <w:r>
        <w:rPr>
          <w:rFonts w:ascii="Arial" w:hAnsi="Arial" w:cs="Arial"/>
          <w:sz w:val="24"/>
          <w:szCs w:val="24"/>
        </w:rPr>
        <w:t xml:space="preserve"> </w:t>
      </w:r>
      <w:r w:rsidRPr="0092599B">
        <w:rPr>
          <w:rFonts w:ascii="Arial" w:hAnsi="Arial" w:cs="Arial"/>
          <w:sz w:val="24"/>
          <w:szCs w:val="24"/>
        </w:rPr>
        <w:t xml:space="preserve">   </w:t>
      </w:r>
    </w:p>
    <w:p w14:paraId="56C2A589"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4.</w:t>
      </w:r>
      <w:r w:rsidRPr="0092599B">
        <w:rPr>
          <w:rFonts w:ascii="Arial" w:hAnsi="Arial" w:cs="Arial"/>
          <w:sz w:val="24"/>
          <w:szCs w:val="24"/>
        </w:rPr>
        <w:tab/>
        <w:t xml:space="preserve">Becerra, M. (2010, octubre 20). Sistema internacional de protección de los Derechos Humanos [Archivo de video]. Recuperado de </w:t>
      </w:r>
      <w:hyperlink r:id="rId13" w:history="1">
        <w:r w:rsidRPr="00A66392">
          <w:rPr>
            <w:rStyle w:val="Hipervnculo"/>
            <w:rFonts w:ascii="Arial" w:hAnsi="Arial" w:cs="Arial"/>
            <w:sz w:val="24"/>
            <w:szCs w:val="24"/>
          </w:rPr>
          <w:t>https://www.youtube.com/watch?v=hhIRpZk-Ulc&amp;index=1&amp;list=PLSp9NQnLNvvaveUVEha-isVGWhIoLGJ8F</w:t>
        </w:r>
      </w:hyperlink>
      <w:r>
        <w:rPr>
          <w:rFonts w:ascii="Arial" w:hAnsi="Arial" w:cs="Arial"/>
          <w:sz w:val="24"/>
          <w:szCs w:val="24"/>
        </w:rPr>
        <w:t xml:space="preserve"> </w:t>
      </w:r>
      <w:r w:rsidRPr="0092599B">
        <w:rPr>
          <w:rFonts w:ascii="Arial" w:hAnsi="Arial" w:cs="Arial"/>
          <w:sz w:val="24"/>
          <w:szCs w:val="24"/>
        </w:rPr>
        <w:t xml:space="preserve">  </w:t>
      </w:r>
    </w:p>
    <w:p w14:paraId="04554BF2"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5.</w:t>
      </w:r>
      <w:r w:rsidRPr="0092599B">
        <w:rPr>
          <w:rFonts w:ascii="Arial" w:hAnsi="Arial" w:cs="Arial"/>
          <w:sz w:val="24"/>
          <w:szCs w:val="24"/>
        </w:rPr>
        <w:tab/>
        <w:t xml:space="preserve">Bonet, A. (2016). Consecuencias de la clasificación de los derechos humanos en generaciones en relación a la </w:t>
      </w:r>
      <w:proofErr w:type="spellStart"/>
      <w:r w:rsidRPr="0092599B">
        <w:rPr>
          <w:rFonts w:ascii="Arial" w:hAnsi="Arial" w:cs="Arial"/>
          <w:sz w:val="24"/>
          <w:szCs w:val="24"/>
        </w:rPr>
        <w:t>justiciabilidad</w:t>
      </w:r>
      <w:proofErr w:type="spellEnd"/>
      <w:r w:rsidRPr="0092599B">
        <w:rPr>
          <w:rFonts w:ascii="Arial" w:hAnsi="Arial" w:cs="Arial"/>
          <w:sz w:val="24"/>
          <w:szCs w:val="24"/>
        </w:rPr>
        <w:t xml:space="preserve"> de los derechos sociales. Revista Facultad de Derecho y Ciencias Políticas (46) 124, 17-32. Medellín: Colombia. Escuela de Derecho y Ciencias Políticas de la Universidad Pontificia Bolivariana. </w:t>
      </w:r>
      <w:hyperlink r:id="rId14" w:history="1">
        <w:r w:rsidRPr="00A66392">
          <w:rPr>
            <w:rStyle w:val="Hipervnculo"/>
            <w:rFonts w:ascii="Arial" w:hAnsi="Arial" w:cs="Arial"/>
            <w:sz w:val="24"/>
            <w:szCs w:val="24"/>
          </w:rPr>
          <w:t>http://dx.doi.org/10.18566/rfdcp.v46n124.a02</w:t>
        </w:r>
      </w:hyperlink>
      <w:r>
        <w:rPr>
          <w:rFonts w:ascii="Arial" w:hAnsi="Arial" w:cs="Arial"/>
          <w:sz w:val="24"/>
          <w:szCs w:val="24"/>
        </w:rPr>
        <w:t xml:space="preserve"> </w:t>
      </w:r>
      <w:r w:rsidRPr="0092599B">
        <w:rPr>
          <w:rFonts w:ascii="Arial" w:hAnsi="Arial" w:cs="Arial"/>
          <w:sz w:val="24"/>
          <w:szCs w:val="24"/>
        </w:rPr>
        <w:t xml:space="preserve">   </w:t>
      </w:r>
    </w:p>
    <w:p w14:paraId="574F27DA"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lastRenderedPageBreak/>
        <w:t>6.</w:t>
      </w:r>
      <w:r w:rsidRPr="0092599B">
        <w:rPr>
          <w:rFonts w:ascii="Arial" w:hAnsi="Arial" w:cs="Arial"/>
          <w:sz w:val="24"/>
          <w:szCs w:val="24"/>
        </w:rPr>
        <w:tab/>
        <w:t xml:space="preserve">Carpizo, J. (2012). La constitución mexicana y el sistema internacional de los derechos humanos. Anuario Mexicano de Derecho Internacional (12), 801-858. Universidad Autónoma de México. </w:t>
      </w:r>
      <w:hyperlink r:id="rId15" w:history="1">
        <w:r w:rsidRPr="00A66392">
          <w:rPr>
            <w:rStyle w:val="Hipervnculo"/>
            <w:rFonts w:ascii="Arial" w:hAnsi="Arial" w:cs="Arial"/>
            <w:sz w:val="24"/>
            <w:szCs w:val="24"/>
          </w:rPr>
          <w:t>http://www.corteidh.or.cr/tablas/r29245.pdf</w:t>
        </w:r>
      </w:hyperlink>
      <w:r>
        <w:rPr>
          <w:rFonts w:ascii="Arial" w:hAnsi="Arial" w:cs="Arial"/>
          <w:sz w:val="24"/>
          <w:szCs w:val="24"/>
        </w:rPr>
        <w:t xml:space="preserve"> </w:t>
      </w:r>
      <w:r w:rsidRPr="0092599B">
        <w:rPr>
          <w:rFonts w:ascii="Arial" w:hAnsi="Arial" w:cs="Arial"/>
          <w:sz w:val="24"/>
          <w:szCs w:val="24"/>
        </w:rPr>
        <w:t xml:space="preserve">  </w:t>
      </w:r>
    </w:p>
    <w:p w14:paraId="12B8C518"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7.</w:t>
      </w:r>
      <w:r w:rsidRPr="0092599B">
        <w:rPr>
          <w:rFonts w:ascii="Arial" w:hAnsi="Arial" w:cs="Arial"/>
          <w:sz w:val="24"/>
          <w:szCs w:val="24"/>
        </w:rPr>
        <w:tab/>
        <w:t xml:space="preserve">Casado, M. (2015). Curso introducción a los Derechos Humanos. Barcelona: España. Instituto de Altos Estudios Universitarios en Abierto. Disponible en </w:t>
      </w:r>
      <w:hyperlink r:id="rId16" w:history="1">
        <w:r w:rsidRPr="00A66392">
          <w:rPr>
            <w:rStyle w:val="Hipervnculo"/>
            <w:rFonts w:ascii="Arial" w:hAnsi="Arial" w:cs="Arial"/>
            <w:sz w:val="24"/>
            <w:szCs w:val="24"/>
          </w:rPr>
          <w:t>https://www.iaeu.net/</w:t>
        </w:r>
      </w:hyperlink>
      <w:r>
        <w:rPr>
          <w:rFonts w:ascii="Arial" w:hAnsi="Arial" w:cs="Arial"/>
          <w:sz w:val="24"/>
          <w:szCs w:val="24"/>
        </w:rPr>
        <w:t xml:space="preserve"> </w:t>
      </w:r>
      <w:r w:rsidRPr="0092599B">
        <w:rPr>
          <w:rFonts w:ascii="Arial" w:hAnsi="Arial" w:cs="Arial"/>
          <w:sz w:val="24"/>
          <w:szCs w:val="24"/>
        </w:rPr>
        <w:t xml:space="preserve">  </w:t>
      </w:r>
    </w:p>
    <w:p w14:paraId="556DD69A"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8.</w:t>
      </w:r>
      <w:r w:rsidRPr="0092599B">
        <w:rPr>
          <w:rFonts w:ascii="Arial" w:hAnsi="Arial" w:cs="Arial"/>
          <w:sz w:val="24"/>
          <w:szCs w:val="24"/>
        </w:rPr>
        <w:tab/>
        <w:t xml:space="preserve">Castañeda, M. (2015). Introducción al Sistema de Tratados de Derechos Humanos de las Naciones Unidas (1). Comisión Nacional de los Derechos Humanos. México D.F. </w:t>
      </w:r>
      <w:hyperlink r:id="rId17" w:history="1">
        <w:r w:rsidRPr="00A66392">
          <w:rPr>
            <w:rStyle w:val="Hipervnculo"/>
            <w:rFonts w:ascii="Arial" w:hAnsi="Arial" w:cs="Arial"/>
            <w:sz w:val="24"/>
            <w:szCs w:val="24"/>
          </w:rPr>
          <w:t>https://archivos.juridicas.unam.mx/www/bjv/libros/10/4832/10.pdf</w:t>
        </w:r>
      </w:hyperlink>
      <w:r>
        <w:rPr>
          <w:rFonts w:ascii="Arial" w:hAnsi="Arial" w:cs="Arial"/>
          <w:sz w:val="24"/>
          <w:szCs w:val="24"/>
        </w:rPr>
        <w:t xml:space="preserve"> </w:t>
      </w:r>
      <w:r w:rsidRPr="0092599B">
        <w:rPr>
          <w:rFonts w:ascii="Arial" w:hAnsi="Arial" w:cs="Arial"/>
          <w:sz w:val="24"/>
          <w:szCs w:val="24"/>
        </w:rPr>
        <w:t xml:space="preserve"> </w:t>
      </w:r>
    </w:p>
    <w:p w14:paraId="71CEA437" w14:textId="77777777" w:rsidR="0092599B" w:rsidRPr="0092599B" w:rsidRDefault="0092599B" w:rsidP="0092599B">
      <w:pPr>
        <w:pStyle w:val="Prrafodelista"/>
        <w:ind w:left="1418" w:hanging="353"/>
        <w:jc w:val="both"/>
        <w:rPr>
          <w:rFonts w:ascii="Arial" w:hAnsi="Arial" w:cs="Arial"/>
          <w:sz w:val="24"/>
          <w:szCs w:val="24"/>
        </w:rPr>
      </w:pPr>
      <w:r w:rsidRPr="0092599B">
        <w:rPr>
          <w:rFonts w:ascii="Arial" w:hAnsi="Arial" w:cs="Arial"/>
          <w:sz w:val="24"/>
          <w:szCs w:val="24"/>
        </w:rPr>
        <w:t xml:space="preserve">9. Comisión Interamericana de Derechos Humanos CIDH (2019). Situación de los derechos humanos de los pueblos indígenas y tribales de la </w:t>
      </w:r>
      <w:proofErr w:type="spellStart"/>
      <w:r w:rsidRPr="0092599B">
        <w:rPr>
          <w:rFonts w:ascii="Arial" w:hAnsi="Arial" w:cs="Arial"/>
          <w:sz w:val="24"/>
          <w:szCs w:val="24"/>
        </w:rPr>
        <w:t>Panamazonía</w:t>
      </w:r>
      <w:proofErr w:type="spellEnd"/>
      <w:r w:rsidRPr="0092599B">
        <w:rPr>
          <w:rFonts w:ascii="Arial" w:hAnsi="Arial" w:cs="Arial"/>
          <w:sz w:val="24"/>
          <w:szCs w:val="24"/>
        </w:rPr>
        <w:t xml:space="preserve">: Resumen ejecutivo. Washington. Organización de Estados Americanos. Disponible en </w:t>
      </w:r>
      <w:hyperlink r:id="rId18" w:history="1">
        <w:r w:rsidRPr="00A66392">
          <w:rPr>
            <w:rStyle w:val="Hipervnculo"/>
            <w:rFonts w:ascii="Arial" w:hAnsi="Arial" w:cs="Arial"/>
            <w:sz w:val="24"/>
            <w:szCs w:val="24"/>
          </w:rPr>
          <w:t>http://www.oas.org/es/cidh/informes/pdfs/Panamazonia2019.pdf</w:t>
        </w:r>
      </w:hyperlink>
      <w:r>
        <w:rPr>
          <w:rFonts w:ascii="Arial" w:hAnsi="Arial" w:cs="Arial"/>
          <w:sz w:val="24"/>
          <w:szCs w:val="24"/>
        </w:rPr>
        <w:t xml:space="preserve"> </w:t>
      </w:r>
      <w:r w:rsidRPr="0092599B">
        <w:rPr>
          <w:rFonts w:ascii="Arial" w:hAnsi="Arial" w:cs="Arial"/>
          <w:sz w:val="24"/>
          <w:szCs w:val="24"/>
        </w:rPr>
        <w:t xml:space="preserve"> </w:t>
      </w:r>
    </w:p>
    <w:p w14:paraId="1F7EBCC1" w14:textId="77777777" w:rsidR="0092599B" w:rsidRPr="0092599B" w:rsidRDefault="0092599B" w:rsidP="0092599B">
      <w:pPr>
        <w:pStyle w:val="Prrafodelista"/>
        <w:ind w:left="1560" w:hanging="495"/>
        <w:jc w:val="both"/>
        <w:rPr>
          <w:rFonts w:ascii="Arial" w:hAnsi="Arial" w:cs="Arial"/>
          <w:sz w:val="24"/>
          <w:szCs w:val="24"/>
        </w:rPr>
      </w:pPr>
      <w:r w:rsidRPr="0092599B">
        <w:rPr>
          <w:rFonts w:ascii="Arial" w:hAnsi="Arial" w:cs="Arial"/>
          <w:sz w:val="24"/>
          <w:szCs w:val="24"/>
        </w:rPr>
        <w:t xml:space="preserve">10. ----------------------------------------------------------------- (2015). Criminalización de defensores y defensoras de derechos humanos. Organización de Estados Americanos. </w:t>
      </w:r>
      <w:hyperlink r:id="rId19" w:history="1">
        <w:r w:rsidRPr="00A66392">
          <w:rPr>
            <w:rStyle w:val="Hipervnculo"/>
            <w:rFonts w:ascii="Arial" w:hAnsi="Arial" w:cs="Arial"/>
            <w:sz w:val="24"/>
            <w:szCs w:val="24"/>
          </w:rPr>
          <w:t>http://www.verdadyreconciliacionperu.com/admin/files/libros/1113_digitalizacion.pdf</w:t>
        </w:r>
      </w:hyperlink>
      <w:r>
        <w:rPr>
          <w:rFonts w:ascii="Arial" w:hAnsi="Arial" w:cs="Arial"/>
          <w:sz w:val="24"/>
          <w:szCs w:val="24"/>
        </w:rPr>
        <w:t xml:space="preserve"> </w:t>
      </w:r>
      <w:r w:rsidRPr="0092599B">
        <w:rPr>
          <w:rFonts w:ascii="Arial" w:hAnsi="Arial" w:cs="Arial"/>
          <w:sz w:val="24"/>
          <w:szCs w:val="24"/>
        </w:rPr>
        <w:t xml:space="preserve">    </w:t>
      </w:r>
    </w:p>
    <w:p w14:paraId="5C1C0BCF" w14:textId="77777777" w:rsidR="0092599B" w:rsidRPr="0092599B" w:rsidRDefault="0092599B" w:rsidP="0092599B">
      <w:pPr>
        <w:pStyle w:val="Prrafodelista"/>
        <w:ind w:left="1560" w:hanging="495"/>
        <w:jc w:val="both"/>
        <w:rPr>
          <w:rFonts w:ascii="Arial" w:hAnsi="Arial" w:cs="Arial"/>
          <w:sz w:val="24"/>
          <w:szCs w:val="24"/>
        </w:rPr>
      </w:pPr>
      <w:r w:rsidRPr="0092599B">
        <w:rPr>
          <w:rFonts w:ascii="Arial" w:hAnsi="Arial" w:cs="Arial"/>
          <w:sz w:val="24"/>
          <w:szCs w:val="24"/>
        </w:rPr>
        <w:t xml:space="preserve">11. </w:t>
      </w:r>
      <w:r>
        <w:rPr>
          <w:rFonts w:ascii="Arial" w:hAnsi="Arial" w:cs="Arial"/>
          <w:sz w:val="24"/>
          <w:szCs w:val="24"/>
        </w:rPr>
        <w:t xml:space="preserve"> </w:t>
      </w:r>
      <w:r w:rsidRPr="0092599B">
        <w:rPr>
          <w:rFonts w:ascii="Arial" w:hAnsi="Arial" w:cs="Arial"/>
          <w:sz w:val="24"/>
          <w:szCs w:val="24"/>
        </w:rPr>
        <w:t xml:space="preserve">----------------------------------------------------------------- (2020, marzo 02 al 08). Resumen de Audiencias del 175 período de Sesiones. Puerto Príncipe: Haití. Disponible en </w:t>
      </w:r>
      <w:hyperlink r:id="rId20" w:history="1">
        <w:r w:rsidRPr="00A66392">
          <w:rPr>
            <w:rStyle w:val="Hipervnculo"/>
            <w:rFonts w:ascii="Arial" w:hAnsi="Arial" w:cs="Arial"/>
            <w:sz w:val="24"/>
            <w:szCs w:val="24"/>
          </w:rPr>
          <w:t>http://www.oas.org/es/cidh/prensa/Comunicados/2020/056A.pdf</w:t>
        </w:r>
      </w:hyperlink>
      <w:r>
        <w:rPr>
          <w:rFonts w:ascii="Arial" w:hAnsi="Arial" w:cs="Arial"/>
          <w:sz w:val="24"/>
          <w:szCs w:val="24"/>
        </w:rPr>
        <w:t xml:space="preserve"> </w:t>
      </w:r>
      <w:r w:rsidRPr="0092599B">
        <w:rPr>
          <w:rFonts w:ascii="Arial" w:hAnsi="Arial" w:cs="Arial"/>
          <w:sz w:val="24"/>
          <w:szCs w:val="24"/>
        </w:rPr>
        <w:t xml:space="preserve"> </w:t>
      </w:r>
    </w:p>
    <w:p w14:paraId="3AFDD9EB" w14:textId="77777777" w:rsidR="0092599B" w:rsidRPr="0092599B" w:rsidRDefault="0092599B" w:rsidP="0092599B">
      <w:pPr>
        <w:pStyle w:val="Prrafodelista"/>
        <w:ind w:left="1560" w:hanging="495"/>
        <w:jc w:val="both"/>
        <w:rPr>
          <w:rFonts w:ascii="Arial" w:hAnsi="Arial" w:cs="Arial"/>
          <w:sz w:val="24"/>
          <w:szCs w:val="24"/>
        </w:rPr>
      </w:pPr>
      <w:r w:rsidRPr="0092599B">
        <w:rPr>
          <w:rFonts w:ascii="Arial" w:hAnsi="Arial" w:cs="Arial"/>
          <w:sz w:val="24"/>
          <w:szCs w:val="24"/>
        </w:rPr>
        <w:t>1</w:t>
      </w:r>
      <w:r>
        <w:rPr>
          <w:rFonts w:ascii="Arial" w:hAnsi="Arial" w:cs="Arial"/>
          <w:sz w:val="24"/>
          <w:szCs w:val="24"/>
        </w:rPr>
        <w:t>2</w:t>
      </w:r>
      <w:r w:rsidRPr="0092599B">
        <w:rPr>
          <w:rFonts w:ascii="Arial" w:hAnsi="Arial" w:cs="Arial"/>
          <w:sz w:val="24"/>
          <w:szCs w:val="24"/>
        </w:rPr>
        <w:t xml:space="preserve">. </w:t>
      </w:r>
      <w:r>
        <w:rPr>
          <w:rFonts w:ascii="Arial" w:hAnsi="Arial" w:cs="Arial"/>
          <w:sz w:val="24"/>
          <w:szCs w:val="24"/>
        </w:rPr>
        <w:t xml:space="preserve"> </w:t>
      </w:r>
      <w:r w:rsidRPr="0092599B">
        <w:rPr>
          <w:rFonts w:ascii="Arial" w:hAnsi="Arial" w:cs="Arial"/>
          <w:sz w:val="24"/>
          <w:szCs w:val="24"/>
        </w:rPr>
        <w:t xml:space="preserve">Coordinadora Nacional de Derechos Humanos – Perú CNDDHH. (2017). Informe Anual 2015 – 2016. Lima: Perú. [En línea] </w:t>
      </w:r>
      <w:hyperlink r:id="rId21" w:history="1">
        <w:r w:rsidRPr="00A66392">
          <w:rPr>
            <w:rStyle w:val="Hipervnculo"/>
            <w:rFonts w:ascii="Arial" w:hAnsi="Arial" w:cs="Arial"/>
            <w:sz w:val="24"/>
            <w:szCs w:val="24"/>
          </w:rPr>
          <w:t>https://es.scribd.com/document/344420523/CNDDHH-Informe-Anual-2015-2016</w:t>
        </w:r>
      </w:hyperlink>
      <w:r>
        <w:rPr>
          <w:rFonts w:ascii="Arial" w:hAnsi="Arial" w:cs="Arial"/>
          <w:sz w:val="24"/>
          <w:szCs w:val="24"/>
        </w:rPr>
        <w:t xml:space="preserve"> </w:t>
      </w:r>
      <w:r w:rsidRPr="0092599B">
        <w:rPr>
          <w:rFonts w:ascii="Arial" w:hAnsi="Arial" w:cs="Arial"/>
          <w:sz w:val="24"/>
          <w:szCs w:val="24"/>
        </w:rPr>
        <w:t xml:space="preserve">    </w:t>
      </w:r>
    </w:p>
    <w:p w14:paraId="379DDE6B" w14:textId="77777777" w:rsidR="0092599B" w:rsidRPr="0092599B" w:rsidRDefault="0092599B" w:rsidP="0092599B">
      <w:pPr>
        <w:pStyle w:val="Prrafodelista"/>
        <w:ind w:left="1560" w:hanging="495"/>
        <w:jc w:val="both"/>
        <w:rPr>
          <w:rFonts w:ascii="Arial" w:hAnsi="Arial" w:cs="Arial"/>
          <w:sz w:val="24"/>
          <w:szCs w:val="24"/>
        </w:rPr>
      </w:pPr>
      <w:r w:rsidRPr="0092599B">
        <w:rPr>
          <w:rFonts w:ascii="Arial" w:hAnsi="Arial" w:cs="Arial"/>
          <w:sz w:val="24"/>
          <w:szCs w:val="24"/>
        </w:rPr>
        <w:t>1</w:t>
      </w:r>
      <w:r>
        <w:rPr>
          <w:rFonts w:ascii="Arial" w:hAnsi="Arial" w:cs="Arial"/>
          <w:sz w:val="24"/>
          <w:szCs w:val="24"/>
        </w:rPr>
        <w:t>3</w:t>
      </w:r>
      <w:r w:rsidRPr="0092599B">
        <w:rPr>
          <w:rFonts w:ascii="Arial" w:hAnsi="Arial" w:cs="Arial"/>
          <w:sz w:val="24"/>
          <w:szCs w:val="24"/>
        </w:rPr>
        <w:t>.</w:t>
      </w:r>
      <w:r w:rsidRPr="0092599B">
        <w:rPr>
          <w:rFonts w:ascii="Arial" w:hAnsi="Arial" w:cs="Arial"/>
          <w:sz w:val="24"/>
          <w:szCs w:val="24"/>
        </w:rPr>
        <w:tab/>
        <w:t xml:space="preserve">Consejo de Europa/Tribunal Europeo de Derechos Humanos &amp; Corte Interamericana de Derechos Humanos (2015). Diálogo Transatlántico: Selección de Jurisprudencia del Tribunal Europeo y la Corte Interamericana de Derechos Humanos. Países Bajos: Wolf Legal </w:t>
      </w:r>
      <w:proofErr w:type="spellStart"/>
      <w:r w:rsidRPr="0092599B">
        <w:rPr>
          <w:rFonts w:ascii="Arial" w:hAnsi="Arial" w:cs="Arial"/>
          <w:sz w:val="24"/>
          <w:szCs w:val="24"/>
        </w:rPr>
        <w:t>Publishers</w:t>
      </w:r>
      <w:proofErr w:type="spellEnd"/>
      <w:r w:rsidRPr="0092599B">
        <w:rPr>
          <w:rFonts w:ascii="Arial" w:hAnsi="Arial" w:cs="Arial"/>
          <w:sz w:val="24"/>
          <w:szCs w:val="24"/>
        </w:rPr>
        <w:t xml:space="preserve">. Disponible en </w:t>
      </w:r>
      <w:hyperlink r:id="rId22" w:history="1">
        <w:r w:rsidRPr="00A66392">
          <w:rPr>
            <w:rStyle w:val="Hipervnculo"/>
            <w:rFonts w:ascii="Arial" w:hAnsi="Arial" w:cs="Arial"/>
            <w:sz w:val="24"/>
            <w:szCs w:val="24"/>
          </w:rPr>
          <w:t>http://www.echr.coe.int/Documents/Dialogue_Across_Atlantic_SPA.pdf</w:t>
        </w:r>
      </w:hyperlink>
      <w:r>
        <w:rPr>
          <w:rFonts w:ascii="Arial" w:hAnsi="Arial" w:cs="Arial"/>
          <w:sz w:val="24"/>
          <w:szCs w:val="24"/>
        </w:rPr>
        <w:t xml:space="preserve"> </w:t>
      </w:r>
      <w:r w:rsidRPr="0092599B">
        <w:rPr>
          <w:rFonts w:ascii="Arial" w:hAnsi="Arial" w:cs="Arial"/>
          <w:sz w:val="24"/>
          <w:szCs w:val="24"/>
        </w:rPr>
        <w:t xml:space="preserve">  </w:t>
      </w:r>
    </w:p>
    <w:p w14:paraId="3E6A84BD" w14:textId="77777777" w:rsidR="0092599B" w:rsidRPr="0092599B" w:rsidRDefault="0092599B" w:rsidP="0092599B">
      <w:pPr>
        <w:pStyle w:val="Prrafodelista"/>
        <w:ind w:left="1560" w:hanging="567"/>
        <w:jc w:val="both"/>
        <w:rPr>
          <w:rFonts w:ascii="Arial" w:hAnsi="Arial" w:cs="Arial"/>
          <w:sz w:val="24"/>
          <w:szCs w:val="24"/>
        </w:rPr>
      </w:pPr>
      <w:r>
        <w:rPr>
          <w:rFonts w:ascii="Arial" w:hAnsi="Arial" w:cs="Arial"/>
          <w:sz w:val="24"/>
          <w:szCs w:val="24"/>
        </w:rPr>
        <w:t xml:space="preserve"> 14</w:t>
      </w:r>
      <w:r w:rsidRPr="0092599B">
        <w:rPr>
          <w:rFonts w:ascii="Arial" w:hAnsi="Arial" w:cs="Arial"/>
          <w:sz w:val="24"/>
          <w:szCs w:val="24"/>
        </w:rPr>
        <w:t>.</w:t>
      </w:r>
      <w:r w:rsidRPr="0092599B">
        <w:rPr>
          <w:rFonts w:ascii="Arial" w:hAnsi="Arial" w:cs="Arial"/>
          <w:sz w:val="24"/>
          <w:szCs w:val="24"/>
        </w:rPr>
        <w:tab/>
        <w:t xml:space="preserve">Corte Interamericana de Derechos Humanos. (2001, marzo 14). Sentencia caso Barrios Altos vs. Perú. Disponible en http://190.12.76.211/alertainformativa/modulos/documentos/descargar.php?id=1951     </w:t>
      </w:r>
    </w:p>
    <w:p w14:paraId="177326A5"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1</w:t>
      </w:r>
      <w:r>
        <w:rPr>
          <w:rFonts w:ascii="Arial" w:hAnsi="Arial" w:cs="Arial"/>
          <w:sz w:val="24"/>
          <w:szCs w:val="24"/>
        </w:rPr>
        <w:t>5</w:t>
      </w:r>
      <w:r w:rsidRPr="0092599B">
        <w:rPr>
          <w:rFonts w:ascii="Arial" w:hAnsi="Arial" w:cs="Arial"/>
          <w:sz w:val="24"/>
          <w:szCs w:val="24"/>
        </w:rPr>
        <w:t>.</w:t>
      </w:r>
      <w:r>
        <w:rPr>
          <w:rFonts w:ascii="Arial" w:hAnsi="Arial" w:cs="Arial"/>
          <w:sz w:val="24"/>
          <w:szCs w:val="24"/>
        </w:rPr>
        <w:t xml:space="preserve"> </w:t>
      </w:r>
      <w:r w:rsidR="00467167">
        <w:rPr>
          <w:rFonts w:ascii="Arial" w:hAnsi="Arial" w:cs="Arial"/>
          <w:sz w:val="24"/>
          <w:szCs w:val="24"/>
        </w:rPr>
        <w:t xml:space="preserve"> </w:t>
      </w:r>
      <w:r w:rsidRPr="0092599B">
        <w:rPr>
          <w:rFonts w:ascii="Arial" w:hAnsi="Arial" w:cs="Arial"/>
          <w:sz w:val="24"/>
          <w:szCs w:val="24"/>
        </w:rPr>
        <w:t xml:space="preserve">------------------------------------------------------- (2015, abril 17). Caso Cruz Sánchez y otros vs. Perú. San José: Costa Rica. </w:t>
      </w:r>
      <w:hyperlink r:id="rId23" w:history="1">
        <w:r w:rsidR="00467167" w:rsidRPr="00A66392">
          <w:rPr>
            <w:rStyle w:val="Hipervnculo"/>
            <w:rFonts w:ascii="Arial" w:hAnsi="Arial" w:cs="Arial"/>
            <w:sz w:val="24"/>
            <w:szCs w:val="24"/>
          </w:rPr>
          <w:t>http://www.corteidh.or.cr/docs/casos/articulos/seriec_292_esp.pdf</w:t>
        </w:r>
      </w:hyperlink>
      <w:r w:rsidR="00467167">
        <w:rPr>
          <w:rFonts w:ascii="Arial" w:hAnsi="Arial" w:cs="Arial"/>
          <w:sz w:val="24"/>
          <w:szCs w:val="24"/>
        </w:rPr>
        <w:t xml:space="preserve"> </w:t>
      </w:r>
      <w:r w:rsidRPr="0092599B">
        <w:rPr>
          <w:rFonts w:ascii="Arial" w:hAnsi="Arial" w:cs="Arial"/>
          <w:sz w:val="24"/>
          <w:szCs w:val="24"/>
        </w:rPr>
        <w:t xml:space="preserve">   </w:t>
      </w:r>
    </w:p>
    <w:p w14:paraId="379E5591"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1</w:t>
      </w:r>
      <w:r w:rsidR="00467167">
        <w:rPr>
          <w:rFonts w:ascii="Arial" w:hAnsi="Arial" w:cs="Arial"/>
          <w:sz w:val="24"/>
          <w:szCs w:val="24"/>
        </w:rPr>
        <w:t>6</w:t>
      </w:r>
      <w:r w:rsidRPr="0092599B">
        <w:rPr>
          <w:rFonts w:ascii="Arial" w:hAnsi="Arial" w:cs="Arial"/>
          <w:sz w:val="24"/>
          <w:szCs w:val="24"/>
        </w:rPr>
        <w:t xml:space="preserve">. Flores, Rogelio (2016, agosto 22). La jurisprudencia de la Corte Interamericana de Derechos Humanos en el Constitucionalismo Latinoamericano. [Archivo de video]. Recuperado de </w:t>
      </w:r>
      <w:hyperlink r:id="rId24" w:history="1">
        <w:r w:rsidR="00467167" w:rsidRPr="00A66392">
          <w:rPr>
            <w:rStyle w:val="Hipervnculo"/>
            <w:rFonts w:ascii="Arial" w:hAnsi="Arial" w:cs="Arial"/>
            <w:sz w:val="24"/>
            <w:szCs w:val="24"/>
          </w:rPr>
          <w:t>https://www.youtube.com/watch?v=vkJ1a7y3Nek</w:t>
        </w:r>
      </w:hyperlink>
      <w:r w:rsidR="00467167">
        <w:rPr>
          <w:rFonts w:ascii="Arial" w:hAnsi="Arial" w:cs="Arial"/>
          <w:sz w:val="24"/>
          <w:szCs w:val="24"/>
        </w:rPr>
        <w:t xml:space="preserve"> </w:t>
      </w:r>
      <w:r w:rsidRPr="0092599B">
        <w:rPr>
          <w:rFonts w:ascii="Arial" w:hAnsi="Arial" w:cs="Arial"/>
          <w:sz w:val="24"/>
          <w:szCs w:val="24"/>
        </w:rPr>
        <w:t xml:space="preserve"> </w:t>
      </w:r>
    </w:p>
    <w:p w14:paraId="50457C68"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lastRenderedPageBreak/>
        <w:t>1</w:t>
      </w:r>
      <w:r w:rsidR="00467167">
        <w:rPr>
          <w:rFonts w:ascii="Arial" w:hAnsi="Arial" w:cs="Arial"/>
          <w:sz w:val="24"/>
          <w:szCs w:val="24"/>
        </w:rPr>
        <w:t>7</w:t>
      </w:r>
      <w:r w:rsidRPr="0092599B">
        <w:rPr>
          <w:rFonts w:ascii="Arial" w:hAnsi="Arial" w:cs="Arial"/>
          <w:sz w:val="24"/>
          <w:szCs w:val="24"/>
        </w:rPr>
        <w:t xml:space="preserve">.  </w:t>
      </w:r>
      <w:proofErr w:type="spellStart"/>
      <w:r w:rsidRPr="0092599B">
        <w:rPr>
          <w:rFonts w:ascii="Arial" w:hAnsi="Arial" w:cs="Arial"/>
          <w:sz w:val="24"/>
          <w:szCs w:val="24"/>
        </w:rPr>
        <w:t>Gaidoni</w:t>
      </w:r>
      <w:proofErr w:type="spellEnd"/>
      <w:r w:rsidRPr="0092599B">
        <w:rPr>
          <w:rFonts w:ascii="Arial" w:hAnsi="Arial" w:cs="Arial"/>
          <w:sz w:val="24"/>
          <w:szCs w:val="24"/>
        </w:rPr>
        <w:t xml:space="preserve">, C. (2016, noviembre). La evasión fiscal de las empresas transnacionales es una violación de los derechos humanos. Entrevista de Victoria </w:t>
      </w:r>
      <w:proofErr w:type="spellStart"/>
      <w:r w:rsidRPr="0092599B">
        <w:rPr>
          <w:rFonts w:ascii="Arial" w:hAnsi="Arial" w:cs="Arial"/>
          <w:sz w:val="24"/>
          <w:szCs w:val="24"/>
        </w:rPr>
        <w:t>Mutti</w:t>
      </w:r>
      <w:proofErr w:type="spellEnd"/>
      <w:r w:rsidRPr="0092599B">
        <w:rPr>
          <w:rFonts w:ascii="Arial" w:hAnsi="Arial" w:cs="Arial"/>
          <w:sz w:val="24"/>
          <w:szCs w:val="24"/>
        </w:rPr>
        <w:t xml:space="preserve">. Revista Digital Nueva Sociedad. Argentina. Fundación Foro Nueva Sociedad. </w:t>
      </w:r>
      <w:hyperlink r:id="rId25" w:history="1">
        <w:r w:rsidR="00467167" w:rsidRPr="00A66392">
          <w:rPr>
            <w:rStyle w:val="Hipervnculo"/>
            <w:rFonts w:ascii="Arial" w:hAnsi="Arial" w:cs="Arial"/>
            <w:sz w:val="24"/>
            <w:szCs w:val="24"/>
          </w:rPr>
          <w:t>http://nuso.org/articulo/gaidoni-la-evasion-fiscal-de-las-empresas-transnacionales-es-una-violacion-de-los-derechos-humanos/</w:t>
        </w:r>
      </w:hyperlink>
      <w:r w:rsidR="00467167">
        <w:rPr>
          <w:rFonts w:ascii="Arial" w:hAnsi="Arial" w:cs="Arial"/>
          <w:sz w:val="24"/>
          <w:szCs w:val="24"/>
        </w:rPr>
        <w:t xml:space="preserve"> </w:t>
      </w:r>
      <w:r w:rsidRPr="0092599B">
        <w:rPr>
          <w:rFonts w:ascii="Arial" w:hAnsi="Arial" w:cs="Arial"/>
          <w:sz w:val="24"/>
          <w:szCs w:val="24"/>
        </w:rPr>
        <w:t xml:space="preserve"> </w:t>
      </w:r>
    </w:p>
    <w:p w14:paraId="14C28EBB"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1</w:t>
      </w:r>
      <w:r w:rsidR="00467167">
        <w:rPr>
          <w:rFonts w:ascii="Arial" w:hAnsi="Arial" w:cs="Arial"/>
          <w:sz w:val="24"/>
          <w:szCs w:val="24"/>
        </w:rPr>
        <w:t>8</w:t>
      </w:r>
      <w:r w:rsidRPr="0092599B">
        <w:rPr>
          <w:rFonts w:ascii="Arial" w:hAnsi="Arial" w:cs="Arial"/>
          <w:sz w:val="24"/>
          <w:szCs w:val="24"/>
        </w:rPr>
        <w:t>.</w:t>
      </w:r>
      <w:r w:rsidR="00467167">
        <w:rPr>
          <w:rFonts w:ascii="Arial" w:hAnsi="Arial" w:cs="Arial"/>
          <w:sz w:val="24"/>
          <w:szCs w:val="24"/>
        </w:rPr>
        <w:t xml:space="preserve"> </w:t>
      </w:r>
      <w:r w:rsidRPr="0092599B">
        <w:rPr>
          <w:rFonts w:ascii="Arial" w:hAnsi="Arial" w:cs="Arial"/>
          <w:sz w:val="24"/>
          <w:szCs w:val="24"/>
        </w:rPr>
        <w:t xml:space="preserve">García Belaúnde, D. [coordinador] (2002). Constitucionalismo y Derechos Humanos (Ponencias peruanas al VII Congreso Iberoamericano de Derecho Constitucional, México, D.F., 12-15 febrero de 2002). Lima: Perú. Editora Jurídica Grijley. Disponible en </w:t>
      </w:r>
      <w:hyperlink r:id="rId26" w:history="1">
        <w:r w:rsidR="00467167" w:rsidRPr="00A66392">
          <w:rPr>
            <w:rStyle w:val="Hipervnculo"/>
            <w:rFonts w:ascii="Arial" w:hAnsi="Arial" w:cs="Arial"/>
            <w:sz w:val="24"/>
            <w:szCs w:val="24"/>
          </w:rPr>
          <w:t>http://biblio.juridicas.unam.mx/libros/libro.htm?l=2222</w:t>
        </w:r>
      </w:hyperlink>
      <w:r w:rsidR="00467167">
        <w:rPr>
          <w:rFonts w:ascii="Arial" w:hAnsi="Arial" w:cs="Arial"/>
          <w:sz w:val="24"/>
          <w:szCs w:val="24"/>
        </w:rPr>
        <w:t xml:space="preserve"> </w:t>
      </w:r>
      <w:r w:rsidRPr="0092599B">
        <w:rPr>
          <w:rFonts w:ascii="Arial" w:hAnsi="Arial" w:cs="Arial"/>
          <w:sz w:val="24"/>
          <w:szCs w:val="24"/>
        </w:rPr>
        <w:t xml:space="preserve">   </w:t>
      </w:r>
    </w:p>
    <w:p w14:paraId="06EA5376"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1</w:t>
      </w:r>
      <w:r w:rsidR="00467167">
        <w:rPr>
          <w:rFonts w:ascii="Arial" w:hAnsi="Arial" w:cs="Arial"/>
          <w:sz w:val="24"/>
          <w:szCs w:val="24"/>
        </w:rPr>
        <w:t>9</w:t>
      </w:r>
      <w:r w:rsidRPr="0092599B">
        <w:rPr>
          <w:rFonts w:ascii="Arial" w:hAnsi="Arial" w:cs="Arial"/>
          <w:sz w:val="24"/>
          <w:szCs w:val="24"/>
        </w:rPr>
        <w:t>.  ------------------------ (2009a). Derechos Fundamentales. Diccionario de Jurisprudencia Constitucional, 170-182. Lima, Perú. Ed. Grijley.</w:t>
      </w:r>
    </w:p>
    <w:p w14:paraId="669079D5" w14:textId="77777777" w:rsidR="0092599B" w:rsidRPr="0092599B" w:rsidRDefault="00467167" w:rsidP="0092599B">
      <w:pPr>
        <w:pStyle w:val="Prrafodelista"/>
        <w:ind w:left="1065"/>
        <w:jc w:val="both"/>
        <w:rPr>
          <w:rFonts w:ascii="Arial" w:hAnsi="Arial" w:cs="Arial"/>
          <w:sz w:val="24"/>
          <w:szCs w:val="24"/>
        </w:rPr>
      </w:pPr>
      <w:r>
        <w:rPr>
          <w:rFonts w:ascii="Arial" w:hAnsi="Arial" w:cs="Arial"/>
          <w:sz w:val="24"/>
          <w:szCs w:val="24"/>
        </w:rPr>
        <w:t>20</w:t>
      </w:r>
      <w:r w:rsidR="0092599B" w:rsidRPr="0092599B">
        <w:rPr>
          <w:rFonts w:ascii="Arial" w:hAnsi="Arial" w:cs="Arial"/>
          <w:sz w:val="24"/>
          <w:szCs w:val="24"/>
        </w:rPr>
        <w:t>.</w:t>
      </w:r>
      <w:proofErr w:type="gramStart"/>
      <w:r w:rsidR="0092599B" w:rsidRPr="0092599B">
        <w:rPr>
          <w:rFonts w:ascii="Arial" w:hAnsi="Arial" w:cs="Arial"/>
          <w:sz w:val="24"/>
          <w:szCs w:val="24"/>
        </w:rPr>
        <w:tab/>
      </w:r>
      <w:r>
        <w:rPr>
          <w:rFonts w:ascii="Arial" w:hAnsi="Arial" w:cs="Arial"/>
          <w:sz w:val="24"/>
          <w:szCs w:val="24"/>
        </w:rPr>
        <w:t xml:space="preserve">  </w:t>
      </w:r>
      <w:r w:rsidR="0092599B" w:rsidRPr="0092599B">
        <w:rPr>
          <w:rFonts w:ascii="Arial" w:hAnsi="Arial" w:cs="Arial"/>
          <w:sz w:val="24"/>
          <w:szCs w:val="24"/>
        </w:rPr>
        <w:t>------------------------</w:t>
      </w:r>
      <w:r>
        <w:rPr>
          <w:rFonts w:ascii="Arial" w:hAnsi="Arial" w:cs="Arial"/>
          <w:sz w:val="24"/>
          <w:szCs w:val="24"/>
        </w:rPr>
        <w:t>-</w:t>
      </w:r>
      <w:proofErr w:type="gramEnd"/>
      <w:r w:rsidR="0092599B" w:rsidRPr="0092599B">
        <w:rPr>
          <w:rFonts w:ascii="Arial" w:hAnsi="Arial" w:cs="Arial"/>
          <w:sz w:val="24"/>
          <w:szCs w:val="24"/>
        </w:rPr>
        <w:t xml:space="preserve"> (2009b). Derechos Humanos. </w:t>
      </w:r>
      <w:proofErr w:type="spellStart"/>
      <w:r w:rsidR="0092599B" w:rsidRPr="0092599B">
        <w:rPr>
          <w:rFonts w:ascii="Arial" w:hAnsi="Arial" w:cs="Arial"/>
          <w:sz w:val="24"/>
          <w:szCs w:val="24"/>
        </w:rPr>
        <w:t>Op</w:t>
      </w:r>
      <w:proofErr w:type="spellEnd"/>
      <w:r w:rsidR="0092599B" w:rsidRPr="0092599B">
        <w:rPr>
          <w:rFonts w:ascii="Arial" w:hAnsi="Arial" w:cs="Arial"/>
          <w:sz w:val="24"/>
          <w:szCs w:val="24"/>
        </w:rPr>
        <w:t>. cit. pp. 182-184. Lima, Perú. Ed. Grijley.</w:t>
      </w:r>
    </w:p>
    <w:p w14:paraId="4F9EC169"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2</w:t>
      </w:r>
      <w:r w:rsidR="00467167">
        <w:rPr>
          <w:rFonts w:ascii="Arial" w:hAnsi="Arial" w:cs="Arial"/>
          <w:sz w:val="24"/>
          <w:szCs w:val="24"/>
        </w:rPr>
        <w:t>1</w:t>
      </w:r>
      <w:r w:rsidRPr="0092599B">
        <w:rPr>
          <w:rFonts w:ascii="Arial" w:hAnsi="Arial" w:cs="Arial"/>
          <w:sz w:val="24"/>
          <w:szCs w:val="24"/>
        </w:rPr>
        <w:t>.</w:t>
      </w:r>
      <w:r w:rsidRPr="0092599B">
        <w:rPr>
          <w:rFonts w:ascii="Arial" w:hAnsi="Arial" w:cs="Arial"/>
          <w:sz w:val="24"/>
          <w:szCs w:val="24"/>
        </w:rPr>
        <w:tab/>
        <w:t xml:space="preserve">Fabra Zamora, J. y García Jaramillo, L. [coordinadores] (2015). Filosofía del Derecho Constitucional. Cuestiones Fundamentales. México. Universidad Nacional Autónoma de México – Instituto de Investigaciones Jurídicas. Disponible en </w:t>
      </w:r>
      <w:hyperlink r:id="rId27" w:history="1">
        <w:r w:rsidR="00467167" w:rsidRPr="00A66392">
          <w:rPr>
            <w:rStyle w:val="Hipervnculo"/>
            <w:rFonts w:ascii="Arial" w:hAnsi="Arial" w:cs="Arial"/>
            <w:sz w:val="24"/>
            <w:szCs w:val="24"/>
          </w:rPr>
          <w:t>http://biblio.juridicas.unam.mx/libros/9/4052/30.pdf</w:t>
        </w:r>
      </w:hyperlink>
      <w:r w:rsidR="00467167">
        <w:rPr>
          <w:rFonts w:ascii="Arial" w:hAnsi="Arial" w:cs="Arial"/>
          <w:sz w:val="24"/>
          <w:szCs w:val="24"/>
        </w:rPr>
        <w:t xml:space="preserve"> </w:t>
      </w:r>
      <w:r w:rsidRPr="0092599B">
        <w:rPr>
          <w:rFonts w:ascii="Arial" w:hAnsi="Arial" w:cs="Arial"/>
          <w:sz w:val="24"/>
          <w:szCs w:val="24"/>
        </w:rPr>
        <w:t xml:space="preserve">  </w:t>
      </w:r>
    </w:p>
    <w:p w14:paraId="186EBB9A" w14:textId="77777777" w:rsidR="0092599B" w:rsidRPr="0092599B" w:rsidRDefault="0092599B" w:rsidP="00467167">
      <w:pPr>
        <w:pStyle w:val="Prrafodelista"/>
        <w:ind w:left="1560" w:hanging="495"/>
        <w:jc w:val="both"/>
        <w:rPr>
          <w:rFonts w:ascii="Arial" w:hAnsi="Arial" w:cs="Arial"/>
          <w:sz w:val="24"/>
          <w:szCs w:val="24"/>
        </w:rPr>
      </w:pPr>
      <w:r w:rsidRPr="0092599B">
        <w:rPr>
          <w:rFonts w:ascii="Arial" w:hAnsi="Arial" w:cs="Arial"/>
          <w:sz w:val="24"/>
          <w:szCs w:val="24"/>
        </w:rPr>
        <w:t>2</w:t>
      </w:r>
      <w:r w:rsidR="00467167">
        <w:rPr>
          <w:rFonts w:ascii="Arial" w:hAnsi="Arial" w:cs="Arial"/>
          <w:sz w:val="24"/>
          <w:szCs w:val="24"/>
        </w:rPr>
        <w:t>2</w:t>
      </w:r>
      <w:r w:rsidRPr="0092599B">
        <w:rPr>
          <w:rFonts w:ascii="Arial" w:hAnsi="Arial" w:cs="Arial"/>
          <w:sz w:val="24"/>
          <w:szCs w:val="24"/>
        </w:rPr>
        <w:t>.</w:t>
      </w:r>
      <w:r w:rsidRPr="0092599B">
        <w:rPr>
          <w:rFonts w:ascii="Arial" w:hAnsi="Arial" w:cs="Arial"/>
          <w:sz w:val="24"/>
          <w:szCs w:val="24"/>
        </w:rPr>
        <w:tab/>
        <w:t xml:space="preserve">Ferrajoli, Luigi (s/f). Los retos de la procuración de justicia en un mundo globalizado. México: Biblioteca Jurídica de la UNAM. Disponible en </w:t>
      </w:r>
      <w:hyperlink r:id="rId28" w:history="1">
        <w:r w:rsidR="00467167" w:rsidRPr="00A66392">
          <w:rPr>
            <w:rStyle w:val="Hipervnculo"/>
            <w:rFonts w:ascii="Arial" w:hAnsi="Arial" w:cs="Arial"/>
            <w:sz w:val="24"/>
            <w:szCs w:val="24"/>
          </w:rPr>
          <w:t>http://www.juridicas.unam.mx/publica/librev/rev/facdermx/cont/250/pr/pr3.pdf</w:t>
        </w:r>
      </w:hyperlink>
      <w:r w:rsidR="00467167">
        <w:rPr>
          <w:rFonts w:ascii="Arial" w:hAnsi="Arial" w:cs="Arial"/>
          <w:sz w:val="24"/>
          <w:szCs w:val="24"/>
        </w:rPr>
        <w:t xml:space="preserve"> </w:t>
      </w:r>
      <w:r w:rsidRPr="0092599B">
        <w:rPr>
          <w:rFonts w:ascii="Arial" w:hAnsi="Arial" w:cs="Arial"/>
          <w:sz w:val="24"/>
          <w:szCs w:val="24"/>
        </w:rPr>
        <w:t xml:space="preserve">  </w:t>
      </w:r>
    </w:p>
    <w:p w14:paraId="6B1FD058" w14:textId="77777777" w:rsidR="0092599B" w:rsidRPr="0092599B" w:rsidRDefault="0092599B" w:rsidP="00AC0374">
      <w:pPr>
        <w:pStyle w:val="Prrafodelista"/>
        <w:ind w:left="1560" w:hanging="495"/>
        <w:jc w:val="both"/>
        <w:rPr>
          <w:rFonts w:ascii="Arial" w:hAnsi="Arial" w:cs="Arial"/>
          <w:sz w:val="24"/>
          <w:szCs w:val="24"/>
        </w:rPr>
      </w:pPr>
      <w:r w:rsidRPr="0092599B">
        <w:rPr>
          <w:rFonts w:ascii="Arial" w:hAnsi="Arial" w:cs="Arial"/>
          <w:sz w:val="24"/>
          <w:szCs w:val="24"/>
        </w:rPr>
        <w:t>2</w:t>
      </w:r>
      <w:r w:rsidR="00AC0374">
        <w:rPr>
          <w:rFonts w:ascii="Arial" w:hAnsi="Arial" w:cs="Arial"/>
          <w:sz w:val="24"/>
          <w:szCs w:val="24"/>
        </w:rPr>
        <w:t>3</w:t>
      </w:r>
      <w:r w:rsidRPr="0092599B">
        <w:rPr>
          <w:rFonts w:ascii="Arial" w:hAnsi="Arial" w:cs="Arial"/>
          <w:sz w:val="24"/>
          <w:szCs w:val="24"/>
        </w:rPr>
        <w:t>.</w:t>
      </w:r>
      <w:r w:rsidRPr="0092599B">
        <w:rPr>
          <w:rFonts w:ascii="Arial" w:hAnsi="Arial" w:cs="Arial"/>
          <w:sz w:val="24"/>
          <w:szCs w:val="24"/>
        </w:rPr>
        <w:tab/>
        <w:t xml:space="preserve">Gordillo, A., </w:t>
      </w:r>
      <w:proofErr w:type="spellStart"/>
      <w:r w:rsidRPr="0092599B">
        <w:rPr>
          <w:rFonts w:ascii="Arial" w:hAnsi="Arial" w:cs="Arial"/>
          <w:sz w:val="24"/>
          <w:szCs w:val="24"/>
        </w:rPr>
        <w:t>Flax</w:t>
      </w:r>
      <w:proofErr w:type="spellEnd"/>
      <w:r w:rsidRPr="0092599B">
        <w:rPr>
          <w:rFonts w:ascii="Arial" w:hAnsi="Arial" w:cs="Arial"/>
          <w:sz w:val="24"/>
          <w:szCs w:val="24"/>
        </w:rPr>
        <w:t xml:space="preserve">, G., Gordo, G., López, M., Ferreira, M., </w:t>
      </w:r>
      <w:proofErr w:type="spellStart"/>
      <w:r w:rsidRPr="0092599B">
        <w:rPr>
          <w:rFonts w:ascii="Arial" w:hAnsi="Arial" w:cs="Arial"/>
          <w:sz w:val="24"/>
          <w:szCs w:val="24"/>
        </w:rPr>
        <w:t>Tambussi</w:t>
      </w:r>
      <w:proofErr w:type="spellEnd"/>
      <w:r w:rsidRPr="0092599B">
        <w:rPr>
          <w:rFonts w:ascii="Arial" w:hAnsi="Arial" w:cs="Arial"/>
          <w:sz w:val="24"/>
          <w:szCs w:val="24"/>
        </w:rPr>
        <w:t xml:space="preserve">, </w:t>
      </w:r>
      <w:proofErr w:type="gramStart"/>
      <w:r w:rsidRPr="0092599B">
        <w:rPr>
          <w:rFonts w:ascii="Arial" w:hAnsi="Arial" w:cs="Arial"/>
          <w:sz w:val="24"/>
          <w:szCs w:val="24"/>
        </w:rPr>
        <w:t>C.,…</w:t>
      </w:r>
      <w:proofErr w:type="gramEnd"/>
      <w:r w:rsidRPr="0092599B">
        <w:rPr>
          <w:rFonts w:ascii="Arial" w:hAnsi="Arial" w:cs="Arial"/>
          <w:sz w:val="24"/>
          <w:szCs w:val="24"/>
        </w:rPr>
        <w:t xml:space="preserve"> González, G. (2007). Derechos Humanos. Buenos Aires: Fundación de Derecho Administrativo. 6° Edición. Disponible en </w:t>
      </w:r>
      <w:hyperlink r:id="rId29" w:history="1">
        <w:r w:rsidR="00AC0374" w:rsidRPr="00A66392">
          <w:rPr>
            <w:rStyle w:val="Hipervnculo"/>
            <w:rFonts w:ascii="Arial" w:hAnsi="Arial" w:cs="Arial"/>
            <w:sz w:val="24"/>
            <w:szCs w:val="24"/>
          </w:rPr>
          <w:t>http://www.gordillo.com/DH6/dh.pdf</w:t>
        </w:r>
      </w:hyperlink>
      <w:r w:rsidR="00AC0374">
        <w:rPr>
          <w:rFonts w:ascii="Arial" w:hAnsi="Arial" w:cs="Arial"/>
          <w:sz w:val="24"/>
          <w:szCs w:val="24"/>
        </w:rPr>
        <w:t xml:space="preserve"> </w:t>
      </w:r>
      <w:r w:rsidRPr="0092599B">
        <w:rPr>
          <w:rFonts w:ascii="Arial" w:hAnsi="Arial" w:cs="Arial"/>
          <w:sz w:val="24"/>
          <w:szCs w:val="24"/>
        </w:rPr>
        <w:t xml:space="preserve">  </w:t>
      </w:r>
    </w:p>
    <w:p w14:paraId="3E88B229" w14:textId="77777777" w:rsidR="0092599B" w:rsidRPr="0092599B" w:rsidRDefault="00AC0374" w:rsidP="00AC0374">
      <w:pPr>
        <w:pStyle w:val="Prrafodelista"/>
        <w:ind w:left="1560" w:hanging="567"/>
        <w:jc w:val="both"/>
        <w:rPr>
          <w:rFonts w:ascii="Arial" w:hAnsi="Arial" w:cs="Arial"/>
          <w:sz w:val="24"/>
          <w:szCs w:val="24"/>
        </w:rPr>
      </w:pPr>
      <w:r>
        <w:rPr>
          <w:rFonts w:ascii="Arial" w:hAnsi="Arial" w:cs="Arial"/>
          <w:sz w:val="24"/>
          <w:szCs w:val="24"/>
        </w:rPr>
        <w:t xml:space="preserve"> </w:t>
      </w:r>
      <w:r w:rsidR="0092599B" w:rsidRPr="0092599B">
        <w:rPr>
          <w:rFonts w:ascii="Arial" w:hAnsi="Arial" w:cs="Arial"/>
          <w:sz w:val="24"/>
          <w:szCs w:val="24"/>
        </w:rPr>
        <w:t>2</w:t>
      </w:r>
      <w:r>
        <w:rPr>
          <w:rFonts w:ascii="Arial" w:hAnsi="Arial" w:cs="Arial"/>
          <w:sz w:val="24"/>
          <w:szCs w:val="24"/>
        </w:rPr>
        <w:t>4</w:t>
      </w:r>
      <w:r w:rsidR="0092599B" w:rsidRPr="0092599B">
        <w:rPr>
          <w:rFonts w:ascii="Arial" w:hAnsi="Arial" w:cs="Arial"/>
          <w:sz w:val="24"/>
          <w:szCs w:val="24"/>
        </w:rPr>
        <w:t>.</w:t>
      </w:r>
      <w:r w:rsidR="0092599B" w:rsidRPr="0092599B">
        <w:rPr>
          <w:rFonts w:ascii="Arial" w:hAnsi="Arial" w:cs="Arial"/>
          <w:sz w:val="24"/>
          <w:szCs w:val="24"/>
        </w:rPr>
        <w:tab/>
      </w:r>
      <w:r>
        <w:rPr>
          <w:rFonts w:ascii="Arial" w:hAnsi="Arial" w:cs="Arial"/>
          <w:sz w:val="24"/>
          <w:szCs w:val="24"/>
        </w:rPr>
        <w:t xml:space="preserve"> </w:t>
      </w:r>
      <w:r w:rsidR="0092599B" w:rsidRPr="0092599B">
        <w:rPr>
          <w:rFonts w:ascii="Arial" w:hAnsi="Arial" w:cs="Arial"/>
          <w:sz w:val="24"/>
          <w:szCs w:val="24"/>
        </w:rPr>
        <w:t xml:space="preserve">Gorjón, G. y Martínez, S. [coordinadores] (2015). 20 claves para conocer y comprender mejor los Derechos Humanos. México. Oficina del Alto Comisionado de las Naciones Unidas para los Derechos Humanos.  (Segunda edición). Disponible en </w:t>
      </w:r>
      <w:hyperlink r:id="rId30" w:history="1">
        <w:r w:rsidRPr="00A66392">
          <w:rPr>
            <w:rStyle w:val="Hipervnculo"/>
            <w:rFonts w:ascii="Arial" w:hAnsi="Arial" w:cs="Arial"/>
            <w:sz w:val="24"/>
            <w:szCs w:val="24"/>
          </w:rPr>
          <w:t>http://www.hchr.org.mx/images/doc_pub/20claves_2015_WEB.pdf</w:t>
        </w:r>
      </w:hyperlink>
      <w:r>
        <w:rPr>
          <w:rFonts w:ascii="Arial" w:hAnsi="Arial" w:cs="Arial"/>
          <w:sz w:val="24"/>
          <w:szCs w:val="24"/>
        </w:rPr>
        <w:t xml:space="preserve"> </w:t>
      </w:r>
      <w:r w:rsidR="0092599B" w:rsidRPr="0092599B">
        <w:rPr>
          <w:rFonts w:ascii="Arial" w:hAnsi="Arial" w:cs="Arial"/>
          <w:sz w:val="24"/>
          <w:szCs w:val="24"/>
        </w:rPr>
        <w:t xml:space="preserve">    </w:t>
      </w:r>
    </w:p>
    <w:p w14:paraId="1D27A1D8" w14:textId="77777777" w:rsidR="0092599B" w:rsidRPr="0092599B" w:rsidRDefault="0092599B" w:rsidP="00AC0374">
      <w:pPr>
        <w:pStyle w:val="Prrafodelista"/>
        <w:ind w:left="1560" w:hanging="495"/>
        <w:jc w:val="both"/>
        <w:rPr>
          <w:rFonts w:ascii="Arial" w:hAnsi="Arial" w:cs="Arial"/>
          <w:sz w:val="24"/>
          <w:szCs w:val="24"/>
        </w:rPr>
      </w:pPr>
      <w:r w:rsidRPr="0092599B">
        <w:rPr>
          <w:rFonts w:ascii="Arial" w:hAnsi="Arial" w:cs="Arial"/>
          <w:sz w:val="24"/>
          <w:szCs w:val="24"/>
        </w:rPr>
        <w:t>2</w:t>
      </w:r>
      <w:r w:rsidR="00AC0374">
        <w:rPr>
          <w:rFonts w:ascii="Arial" w:hAnsi="Arial" w:cs="Arial"/>
          <w:sz w:val="24"/>
          <w:szCs w:val="24"/>
        </w:rPr>
        <w:t>5</w:t>
      </w:r>
      <w:r w:rsidRPr="0092599B">
        <w:rPr>
          <w:rFonts w:ascii="Arial" w:hAnsi="Arial" w:cs="Arial"/>
          <w:sz w:val="24"/>
          <w:szCs w:val="24"/>
        </w:rPr>
        <w:t>.</w:t>
      </w:r>
      <w:r w:rsidR="00AC0374">
        <w:rPr>
          <w:rFonts w:ascii="Arial" w:hAnsi="Arial" w:cs="Arial"/>
          <w:sz w:val="24"/>
          <w:szCs w:val="24"/>
        </w:rPr>
        <w:t xml:space="preserve">   </w:t>
      </w:r>
      <w:r w:rsidRPr="0092599B">
        <w:rPr>
          <w:rFonts w:ascii="Arial" w:hAnsi="Arial" w:cs="Arial"/>
          <w:sz w:val="24"/>
          <w:szCs w:val="24"/>
        </w:rPr>
        <w:t xml:space="preserve">Gutiérrez </w:t>
      </w:r>
      <w:proofErr w:type="spellStart"/>
      <w:r w:rsidRPr="0092599B">
        <w:rPr>
          <w:rFonts w:ascii="Arial" w:hAnsi="Arial" w:cs="Arial"/>
          <w:sz w:val="24"/>
          <w:szCs w:val="24"/>
        </w:rPr>
        <w:t>Posse</w:t>
      </w:r>
      <w:proofErr w:type="spellEnd"/>
      <w:r w:rsidRPr="0092599B">
        <w:rPr>
          <w:rFonts w:ascii="Arial" w:hAnsi="Arial" w:cs="Arial"/>
          <w:sz w:val="24"/>
          <w:szCs w:val="24"/>
        </w:rPr>
        <w:t xml:space="preserve">, H. (2013, noviembre 22). Derecho Internacional Público: Parte 1. [Archivo de video]. Recuperado de </w:t>
      </w:r>
      <w:hyperlink r:id="rId31" w:history="1">
        <w:r w:rsidR="00AC0374" w:rsidRPr="00A66392">
          <w:rPr>
            <w:rStyle w:val="Hipervnculo"/>
            <w:rFonts w:ascii="Arial" w:hAnsi="Arial" w:cs="Arial"/>
            <w:sz w:val="24"/>
            <w:szCs w:val="24"/>
          </w:rPr>
          <w:t>https://www.youtube.com/watch?v=JlMNd1vQwrg</w:t>
        </w:r>
      </w:hyperlink>
      <w:r w:rsidR="00AC0374">
        <w:rPr>
          <w:rFonts w:ascii="Arial" w:hAnsi="Arial" w:cs="Arial"/>
          <w:sz w:val="24"/>
          <w:szCs w:val="24"/>
        </w:rPr>
        <w:t xml:space="preserve"> </w:t>
      </w:r>
      <w:r w:rsidRPr="0092599B">
        <w:rPr>
          <w:rFonts w:ascii="Arial" w:hAnsi="Arial" w:cs="Arial"/>
          <w:sz w:val="24"/>
          <w:szCs w:val="24"/>
        </w:rPr>
        <w:t xml:space="preserve">  </w:t>
      </w:r>
    </w:p>
    <w:p w14:paraId="147891DF" w14:textId="77777777" w:rsidR="0092599B" w:rsidRPr="0092599B" w:rsidRDefault="0092599B" w:rsidP="00AC0374">
      <w:pPr>
        <w:pStyle w:val="Prrafodelista"/>
        <w:ind w:left="1560" w:hanging="495"/>
        <w:jc w:val="both"/>
        <w:rPr>
          <w:rFonts w:ascii="Arial" w:hAnsi="Arial" w:cs="Arial"/>
          <w:sz w:val="24"/>
          <w:szCs w:val="24"/>
        </w:rPr>
      </w:pPr>
      <w:r w:rsidRPr="0092599B">
        <w:rPr>
          <w:rFonts w:ascii="Arial" w:hAnsi="Arial" w:cs="Arial"/>
          <w:sz w:val="24"/>
          <w:szCs w:val="24"/>
        </w:rPr>
        <w:t>2</w:t>
      </w:r>
      <w:r w:rsidR="00AC0374">
        <w:rPr>
          <w:rFonts w:ascii="Arial" w:hAnsi="Arial" w:cs="Arial"/>
          <w:sz w:val="24"/>
          <w:szCs w:val="24"/>
        </w:rPr>
        <w:t>6</w:t>
      </w:r>
      <w:r w:rsidRPr="0092599B">
        <w:rPr>
          <w:rFonts w:ascii="Arial" w:hAnsi="Arial" w:cs="Arial"/>
          <w:sz w:val="24"/>
          <w:szCs w:val="24"/>
        </w:rPr>
        <w:t>.</w:t>
      </w:r>
      <w:r w:rsidRPr="0092599B">
        <w:rPr>
          <w:rFonts w:ascii="Arial" w:hAnsi="Arial" w:cs="Arial"/>
          <w:sz w:val="24"/>
          <w:szCs w:val="24"/>
        </w:rPr>
        <w:tab/>
      </w:r>
      <w:r w:rsidR="00AC0374">
        <w:rPr>
          <w:rFonts w:ascii="Arial" w:hAnsi="Arial" w:cs="Arial"/>
          <w:sz w:val="24"/>
          <w:szCs w:val="24"/>
        </w:rPr>
        <w:t xml:space="preserve"> </w:t>
      </w:r>
      <w:r w:rsidRPr="0092599B">
        <w:rPr>
          <w:rFonts w:ascii="Arial" w:hAnsi="Arial" w:cs="Arial"/>
          <w:sz w:val="24"/>
          <w:szCs w:val="24"/>
        </w:rPr>
        <w:t xml:space="preserve">------------------------ (2013, noviembre 22). Derecho Internacional Público: Parte 2. [Archivo de video]. Recuperado de </w:t>
      </w:r>
      <w:hyperlink r:id="rId32" w:history="1">
        <w:r w:rsidR="00AC0374" w:rsidRPr="00A66392">
          <w:rPr>
            <w:rStyle w:val="Hipervnculo"/>
            <w:rFonts w:ascii="Arial" w:hAnsi="Arial" w:cs="Arial"/>
            <w:sz w:val="24"/>
            <w:szCs w:val="24"/>
          </w:rPr>
          <w:t>https://www.youtube.com/watch?v=c6SELxVUkdQ&amp;t=537s</w:t>
        </w:r>
      </w:hyperlink>
      <w:r w:rsidR="00AC0374">
        <w:rPr>
          <w:rFonts w:ascii="Arial" w:hAnsi="Arial" w:cs="Arial"/>
          <w:sz w:val="24"/>
          <w:szCs w:val="24"/>
        </w:rPr>
        <w:t xml:space="preserve"> </w:t>
      </w:r>
      <w:r w:rsidRPr="0092599B">
        <w:rPr>
          <w:rFonts w:ascii="Arial" w:hAnsi="Arial" w:cs="Arial"/>
          <w:sz w:val="24"/>
          <w:szCs w:val="24"/>
        </w:rPr>
        <w:t xml:space="preserve">  </w:t>
      </w:r>
    </w:p>
    <w:p w14:paraId="21B70F0B" w14:textId="30A36D1C" w:rsidR="00365C8F" w:rsidRPr="00365C8F" w:rsidRDefault="00AC0374" w:rsidP="00365C8F">
      <w:pPr>
        <w:pStyle w:val="Prrafodelista"/>
        <w:ind w:left="1560" w:hanging="567"/>
        <w:jc w:val="both"/>
        <w:rPr>
          <w:rFonts w:ascii="Arial" w:hAnsi="Arial" w:cs="Arial"/>
          <w:sz w:val="24"/>
          <w:szCs w:val="24"/>
        </w:rPr>
      </w:pPr>
      <w:r>
        <w:rPr>
          <w:rFonts w:ascii="Arial" w:hAnsi="Arial" w:cs="Arial"/>
          <w:sz w:val="24"/>
          <w:szCs w:val="24"/>
        </w:rPr>
        <w:t xml:space="preserve"> </w:t>
      </w:r>
      <w:r w:rsidR="0092599B" w:rsidRPr="0092599B">
        <w:rPr>
          <w:rFonts w:ascii="Arial" w:hAnsi="Arial" w:cs="Arial"/>
          <w:sz w:val="24"/>
          <w:szCs w:val="24"/>
        </w:rPr>
        <w:t>2</w:t>
      </w:r>
      <w:r>
        <w:rPr>
          <w:rFonts w:ascii="Arial" w:hAnsi="Arial" w:cs="Arial"/>
          <w:sz w:val="24"/>
          <w:szCs w:val="24"/>
        </w:rPr>
        <w:t>7</w:t>
      </w:r>
      <w:r w:rsidR="0092599B" w:rsidRPr="0092599B">
        <w:rPr>
          <w:rFonts w:ascii="Arial" w:hAnsi="Arial" w:cs="Arial"/>
          <w:sz w:val="24"/>
          <w:szCs w:val="24"/>
        </w:rPr>
        <w:t>.</w:t>
      </w:r>
      <w:r>
        <w:rPr>
          <w:rFonts w:ascii="Arial" w:hAnsi="Arial" w:cs="Arial"/>
          <w:sz w:val="24"/>
          <w:szCs w:val="24"/>
        </w:rPr>
        <w:t xml:space="preserve">  </w:t>
      </w:r>
      <w:r w:rsidR="0092599B" w:rsidRPr="0092599B">
        <w:rPr>
          <w:rFonts w:ascii="Arial" w:hAnsi="Arial" w:cs="Arial"/>
          <w:sz w:val="24"/>
          <w:szCs w:val="24"/>
        </w:rPr>
        <w:t xml:space="preserve">----------------------- (2013, noviembre 23). Derecho Internacional Público: Parte 3. [Archivo de video]. Recuperado de </w:t>
      </w:r>
      <w:hyperlink r:id="rId33" w:history="1">
        <w:r w:rsidRPr="00A66392">
          <w:rPr>
            <w:rStyle w:val="Hipervnculo"/>
            <w:rFonts w:ascii="Arial" w:hAnsi="Arial" w:cs="Arial"/>
            <w:sz w:val="24"/>
            <w:szCs w:val="24"/>
          </w:rPr>
          <w:t>https://www.youtube.com/watch?v=3iJ-J-C6Vhw</w:t>
        </w:r>
      </w:hyperlink>
      <w:r>
        <w:rPr>
          <w:rFonts w:ascii="Arial" w:hAnsi="Arial" w:cs="Arial"/>
          <w:sz w:val="24"/>
          <w:szCs w:val="24"/>
        </w:rPr>
        <w:t xml:space="preserve"> </w:t>
      </w:r>
      <w:r w:rsidR="0092599B" w:rsidRPr="0092599B">
        <w:rPr>
          <w:rFonts w:ascii="Arial" w:hAnsi="Arial" w:cs="Arial"/>
          <w:sz w:val="24"/>
          <w:szCs w:val="24"/>
        </w:rPr>
        <w:t xml:space="preserve">  </w:t>
      </w:r>
    </w:p>
    <w:p w14:paraId="5B209E68" w14:textId="4551AF4B" w:rsidR="00365C8F" w:rsidRDefault="0092599B" w:rsidP="00AC0374">
      <w:pPr>
        <w:pStyle w:val="Prrafodelista"/>
        <w:ind w:left="1560" w:hanging="495"/>
        <w:jc w:val="both"/>
        <w:rPr>
          <w:rFonts w:ascii="Arial" w:hAnsi="Arial" w:cs="Arial"/>
          <w:sz w:val="24"/>
          <w:szCs w:val="24"/>
        </w:rPr>
      </w:pPr>
      <w:r w:rsidRPr="0092599B">
        <w:rPr>
          <w:rFonts w:ascii="Arial" w:hAnsi="Arial" w:cs="Arial"/>
          <w:sz w:val="24"/>
          <w:szCs w:val="24"/>
        </w:rPr>
        <w:t>2</w:t>
      </w:r>
      <w:r w:rsidR="00AC0374">
        <w:rPr>
          <w:rFonts w:ascii="Arial" w:hAnsi="Arial" w:cs="Arial"/>
          <w:sz w:val="24"/>
          <w:szCs w:val="24"/>
        </w:rPr>
        <w:t>8</w:t>
      </w:r>
      <w:r w:rsidRPr="0092599B">
        <w:rPr>
          <w:rFonts w:ascii="Arial" w:hAnsi="Arial" w:cs="Arial"/>
          <w:sz w:val="24"/>
          <w:szCs w:val="24"/>
        </w:rPr>
        <w:t>.</w:t>
      </w:r>
      <w:r w:rsidRPr="0092599B">
        <w:rPr>
          <w:rFonts w:ascii="Arial" w:hAnsi="Arial" w:cs="Arial"/>
          <w:sz w:val="24"/>
          <w:szCs w:val="24"/>
        </w:rPr>
        <w:tab/>
      </w:r>
      <w:r w:rsidR="00365C8F">
        <w:rPr>
          <w:rFonts w:ascii="Arial" w:hAnsi="Arial" w:cs="Arial"/>
          <w:sz w:val="24"/>
          <w:szCs w:val="24"/>
        </w:rPr>
        <w:t xml:space="preserve">IDEHPUCP (2020, 17 mayo). Derechos laborales durante la pandemia. [Archivo de video]. Recuperado de </w:t>
      </w:r>
      <w:r w:rsidR="00B429CB" w:rsidRPr="00B429CB">
        <w:rPr>
          <w:rFonts w:ascii="Arial" w:hAnsi="Arial" w:cs="Arial"/>
          <w:color w:val="00759E"/>
          <w:sz w:val="24"/>
          <w:szCs w:val="24"/>
          <w:u w:val="single"/>
        </w:rPr>
        <w:t>youtube.com/</w:t>
      </w:r>
      <w:proofErr w:type="spellStart"/>
      <w:r w:rsidR="00B429CB" w:rsidRPr="00B429CB">
        <w:rPr>
          <w:rFonts w:ascii="Arial" w:hAnsi="Arial" w:cs="Arial"/>
          <w:color w:val="00759E"/>
          <w:sz w:val="24"/>
          <w:szCs w:val="24"/>
          <w:u w:val="single"/>
        </w:rPr>
        <w:t>watch?v</w:t>
      </w:r>
      <w:proofErr w:type="spellEnd"/>
      <w:r w:rsidR="00B429CB" w:rsidRPr="00B429CB">
        <w:rPr>
          <w:rFonts w:ascii="Arial" w:hAnsi="Arial" w:cs="Arial"/>
          <w:color w:val="00759E"/>
          <w:sz w:val="24"/>
          <w:szCs w:val="24"/>
          <w:u w:val="single"/>
        </w:rPr>
        <w:t>=biA7cqUGxkU&amp;feature=em-</w:t>
      </w:r>
      <w:proofErr w:type="spellStart"/>
      <w:r w:rsidR="00B429CB" w:rsidRPr="00B429CB">
        <w:rPr>
          <w:rFonts w:ascii="Arial" w:hAnsi="Arial" w:cs="Arial"/>
          <w:color w:val="00759E"/>
          <w:sz w:val="24"/>
          <w:szCs w:val="24"/>
          <w:u w:val="single"/>
        </w:rPr>
        <w:t>uploademail</w:t>
      </w:r>
      <w:proofErr w:type="spellEnd"/>
      <w:r w:rsidR="00B429CB" w:rsidRPr="00B429CB">
        <w:rPr>
          <w:rFonts w:ascii="Arial" w:hAnsi="Arial" w:cs="Arial"/>
          <w:color w:val="00B0F0"/>
          <w:sz w:val="24"/>
          <w:szCs w:val="24"/>
        </w:rPr>
        <w:t xml:space="preserve">  </w:t>
      </w:r>
    </w:p>
    <w:p w14:paraId="174D949F" w14:textId="2210298D" w:rsidR="0092599B" w:rsidRPr="0092599B" w:rsidRDefault="00B429CB" w:rsidP="00AC0374">
      <w:pPr>
        <w:pStyle w:val="Prrafodelista"/>
        <w:ind w:left="1560" w:hanging="495"/>
        <w:jc w:val="both"/>
        <w:rPr>
          <w:rFonts w:ascii="Arial" w:hAnsi="Arial" w:cs="Arial"/>
          <w:sz w:val="24"/>
          <w:szCs w:val="24"/>
        </w:rPr>
      </w:pPr>
      <w:r>
        <w:rPr>
          <w:rFonts w:ascii="Arial" w:hAnsi="Arial" w:cs="Arial"/>
          <w:sz w:val="24"/>
          <w:szCs w:val="24"/>
        </w:rPr>
        <w:lastRenderedPageBreak/>
        <w:t xml:space="preserve">29.  </w:t>
      </w:r>
      <w:r w:rsidR="0092599B" w:rsidRPr="0092599B">
        <w:rPr>
          <w:rFonts w:ascii="Arial" w:hAnsi="Arial" w:cs="Arial"/>
          <w:sz w:val="24"/>
          <w:szCs w:val="24"/>
        </w:rPr>
        <w:t xml:space="preserve">Instituto Interamericano de Derechos Humanos (2003). Justicia, libertad y derechos humanos: Ensayos en homenaje a Rodolfo E. Piza Escalante. Tomos I y II. San José: Costa Rica. Corte Interamericana de Derechos Humanos. Colegio de Abogados. Sala Constitucional – Corte Suprema de Justicia de Costa Rica. Disponible en </w:t>
      </w:r>
      <w:hyperlink r:id="rId34" w:history="1">
        <w:r w:rsidR="00AC0374" w:rsidRPr="00A66392">
          <w:rPr>
            <w:rStyle w:val="Hipervnculo"/>
            <w:rFonts w:ascii="Arial" w:hAnsi="Arial" w:cs="Arial"/>
            <w:sz w:val="24"/>
            <w:szCs w:val="24"/>
          </w:rPr>
          <w:t>https://www.iidh.ed.cr/IIDH/media/1992/justicia-libertad-y-ddhh-2003.pdf</w:t>
        </w:r>
      </w:hyperlink>
      <w:r w:rsidR="00AC0374">
        <w:rPr>
          <w:rFonts w:ascii="Arial" w:hAnsi="Arial" w:cs="Arial"/>
          <w:sz w:val="24"/>
          <w:szCs w:val="24"/>
        </w:rPr>
        <w:t xml:space="preserve"> </w:t>
      </w:r>
      <w:r w:rsidR="0092599B" w:rsidRPr="0092599B">
        <w:rPr>
          <w:rFonts w:ascii="Arial" w:hAnsi="Arial" w:cs="Arial"/>
          <w:sz w:val="24"/>
          <w:szCs w:val="24"/>
        </w:rPr>
        <w:t xml:space="preserve">   </w:t>
      </w:r>
    </w:p>
    <w:p w14:paraId="164B4E3D" w14:textId="3FCA27C2" w:rsidR="0092599B" w:rsidRPr="0092599B" w:rsidRDefault="00B429CB" w:rsidP="00AC0374">
      <w:pPr>
        <w:pStyle w:val="Prrafodelista"/>
        <w:ind w:left="1560" w:hanging="495"/>
        <w:jc w:val="both"/>
        <w:rPr>
          <w:rFonts w:ascii="Arial" w:hAnsi="Arial" w:cs="Arial"/>
          <w:sz w:val="24"/>
          <w:szCs w:val="24"/>
        </w:rPr>
      </w:pPr>
      <w:r>
        <w:rPr>
          <w:rFonts w:ascii="Arial" w:hAnsi="Arial" w:cs="Arial"/>
          <w:sz w:val="24"/>
          <w:szCs w:val="24"/>
        </w:rPr>
        <w:t>30</w:t>
      </w:r>
      <w:r w:rsidR="0092599B" w:rsidRPr="0092599B">
        <w:rPr>
          <w:rFonts w:ascii="Arial" w:hAnsi="Arial" w:cs="Arial"/>
          <w:sz w:val="24"/>
          <w:szCs w:val="24"/>
        </w:rPr>
        <w:t>.</w:t>
      </w:r>
      <w:r w:rsidR="00AC0374">
        <w:rPr>
          <w:rFonts w:ascii="Arial" w:hAnsi="Arial" w:cs="Arial"/>
          <w:sz w:val="24"/>
          <w:szCs w:val="24"/>
        </w:rPr>
        <w:t xml:space="preserve">  </w:t>
      </w:r>
      <w:r w:rsidR="0092599B" w:rsidRPr="0092599B">
        <w:rPr>
          <w:rFonts w:ascii="Arial" w:hAnsi="Arial" w:cs="Arial"/>
          <w:sz w:val="24"/>
          <w:szCs w:val="24"/>
        </w:rPr>
        <w:t xml:space="preserve">International </w:t>
      </w:r>
      <w:proofErr w:type="spellStart"/>
      <w:r w:rsidR="0092599B" w:rsidRPr="0092599B">
        <w:rPr>
          <w:rFonts w:ascii="Arial" w:hAnsi="Arial" w:cs="Arial"/>
          <w:sz w:val="24"/>
          <w:szCs w:val="24"/>
        </w:rPr>
        <w:t>Justice</w:t>
      </w:r>
      <w:proofErr w:type="spellEnd"/>
      <w:r w:rsidR="0092599B" w:rsidRPr="0092599B">
        <w:rPr>
          <w:rFonts w:ascii="Arial" w:hAnsi="Arial" w:cs="Arial"/>
          <w:sz w:val="24"/>
          <w:szCs w:val="24"/>
        </w:rPr>
        <w:t xml:space="preserve"> </w:t>
      </w:r>
      <w:proofErr w:type="spellStart"/>
      <w:r w:rsidR="0092599B" w:rsidRPr="0092599B">
        <w:rPr>
          <w:rFonts w:ascii="Arial" w:hAnsi="Arial" w:cs="Arial"/>
          <w:sz w:val="24"/>
          <w:szCs w:val="24"/>
        </w:rPr>
        <w:t>Resource</w:t>
      </w:r>
      <w:proofErr w:type="spellEnd"/>
      <w:r w:rsidR="0092599B" w:rsidRPr="0092599B">
        <w:rPr>
          <w:rFonts w:ascii="Arial" w:hAnsi="Arial" w:cs="Arial"/>
          <w:sz w:val="24"/>
          <w:szCs w:val="24"/>
        </w:rPr>
        <w:t xml:space="preserve"> Center (2014, marzo 31). El Sistema Interamericano de Derechos Humanos [Archivo de video]. Disponible en https://www.youtube.com/watch?time_continue=2&amp;v=OoIqrG-BAqw  </w:t>
      </w:r>
    </w:p>
    <w:p w14:paraId="62052FA8" w14:textId="1EB17DAE" w:rsidR="0092599B" w:rsidRPr="0092599B" w:rsidRDefault="00AC0374" w:rsidP="00AC0374">
      <w:pPr>
        <w:pStyle w:val="Prrafodelista"/>
        <w:ind w:left="1560" w:hanging="495"/>
        <w:jc w:val="both"/>
        <w:rPr>
          <w:rFonts w:ascii="Arial" w:hAnsi="Arial" w:cs="Arial"/>
          <w:sz w:val="24"/>
          <w:szCs w:val="24"/>
        </w:rPr>
      </w:pPr>
      <w:r>
        <w:rPr>
          <w:rFonts w:ascii="Arial" w:hAnsi="Arial" w:cs="Arial"/>
          <w:sz w:val="24"/>
          <w:szCs w:val="24"/>
        </w:rPr>
        <w:t>3</w:t>
      </w:r>
      <w:r w:rsidR="00B429CB">
        <w:rPr>
          <w:rFonts w:ascii="Arial" w:hAnsi="Arial" w:cs="Arial"/>
          <w:sz w:val="24"/>
          <w:szCs w:val="24"/>
        </w:rPr>
        <w:t>1</w:t>
      </w:r>
      <w:r w:rsidR="0092599B" w:rsidRPr="0092599B">
        <w:rPr>
          <w:rFonts w:ascii="Arial" w:hAnsi="Arial" w:cs="Arial"/>
          <w:sz w:val="24"/>
          <w:szCs w:val="24"/>
        </w:rPr>
        <w:t>.</w:t>
      </w:r>
      <w:r w:rsidR="0092599B" w:rsidRPr="0092599B">
        <w:rPr>
          <w:rFonts w:ascii="Arial" w:hAnsi="Arial" w:cs="Arial"/>
          <w:sz w:val="24"/>
          <w:szCs w:val="24"/>
        </w:rPr>
        <w:tab/>
        <w:t xml:space="preserve">Jugo, J. (ed.). (2017, abril). La sentencia del caso BAGUAZO y sus aportes a la justicia intercultural. Lima: Perú. Coordinadora Nacional de Derechos Humanos (CNDDHH).  Disponible en </w:t>
      </w:r>
      <w:hyperlink r:id="rId35" w:anchor="from_embed" w:history="1">
        <w:r w:rsidRPr="00A66392">
          <w:rPr>
            <w:rStyle w:val="Hipervnculo"/>
            <w:rFonts w:ascii="Arial" w:hAnsi="Arial" w:cs="Arial"/>
            <w:sz w:val="24"/>
            <w:szCs w:val="24"/>
          </w:rPr>
          <w:t>https://es.scribd.com/document/350535751/La-Sentencia-Del-Caso-Baguazo-y-Sus-Aportes-a-La-Justicia-Intercultural#from_embed</w:t>
        </w:r>
      </w:hyperlink>
      <w:r>
        <w:rPr>
          <w:rFonts w:ascii="Arial" w:hAnsi="Arial" w:cs="Arial"/>
          <w:sz w:val="24"/>
          <w:szCs w:val="24"/>
        </w:rPr>
        <w:t xml:space="preserve"> </w:t>
      </w:r>
      <w:r w:rsidR="0092599B" w:rsidRPr="0092599B">
        <w:rPr>
          <w:rFonts w:ascii="Arial" w:hAnsi="Arial" w:cs="Arial"/>
          <w:sz w:val="24"/>
          <w:szCs w:val="24"/>
        </w:rPr>
        <w:t xml:space="preserve">  </w:t>
      </w:r>
    </w:p>
    <w:p w14:paraId="7C023464" w14:textId="43149915" w:rsidR="0092599B" w:rsidRPr="0092599B" w:rsidRDefault="0092599B" w:rsidP="00AC0374">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2</w:t>
      </w:r>
      <w:r w:rsidRPr="0092599B">
        <w:rPr>
          <w:rFonts w:ascii="Arial" w:hAnsi="Arial" w:cs="Arial"/>
          <w:sz w:val="24"/>
          <w:szCs w:val="24"/>
        </w:rPr>
        <w:t>.</w:t>
      </w:r>
      <w:r w:rsidRPr="0092599B">
        <w:rPr>
          <w:rFonts w:ascii="Arial" w:hAnsi="Arial" w:cs="Arial"/>
          <w:sz w:val="24"/>
          <w:szCs w:val="24"/>
        </w:rPr>
        <w:tab/>
        <w:t xml:space="preserve">Laporta, Francisco (1987). Sobre el concepto de Derechos Humanos. Revista DOXA (4), 23-46. España. Universidad de Alicante. Disponible en </w:t>
      </w:r>
      <w:hyperlink r:id="rId36" w:history="1">
        <w:r w:rsidR="00AC0374" w:rsidRPr="00A66392">
          <w:rPr>
            <w:rStyle w:val="Hipervnculo"/>
            <w:rFonts w:ascii="Arial" w:hAnsi="Arial" w:cs="Arial"/>
            <w:sz w:val="24"/>
            <w:szCs w:val="24"/>
          </w:rPr>
          <w:t>http://www.biblioteca.org.ar/libros/141710.pdf</w:t>
        </w:r>
      </w:hyperlink>
      <w:r w:rsidR="00AC0374">
        <w:rPr>
          <w:rFonts w:ascii="Arial" w:hAnsi="Arial" w:cs="Arial"/>
          <w:sz w:val="24"/>
          <w:szCs w:val="24"/>
        </w:rPr>
        <w:t xml:space="preserve"> </w:t>
      </w:r>
      <w:r w:rsidRPr="0092599B">
        <w:rPr>
          <w:rFonts w:ascii="Arial" w:hAnsi="Arial" w:cs="Arial"/>
          <w:sz w:val="24"/>
          <w:szCs w:val="24"/>
        </w:rPr>
        <w:t xml:space="preserve">  </w:t>
      </w:r>
    </w:p>
    <w:p w14:paraId="7BA0E3E6" w14:textId="571D4EF0" w:rsidR="0092599B" w:rsidRPr="0092599B" w:rsidRDefault="0092599B" w:rsidP="00146ED9">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3</w:t>
      </w:r>
      <w:r w:rsidRPr="0092599B">
        <w:rPr>
          <w:rFonts w:ascii="Arial" w:hAnsi="Arial" w:cs="Arial"/>
          <w:sz w:val="24"/>
          <w:szCs w:val="24"/>
        </w:rPr>
        <w:t>.</w:t>
      </w:r>
      <w:r w:rsidRPr="0092599B">
        <w:rPr>
          <w:rFonts w:ascii="Arial" w:hAnsi="Arial" w:cs="Arial"/>
          <w:sz w:val="24"/>
          <w:szCs w:val="24"/>
        </w:rPr>
        <w:tab/>
        <w:t xml:space="preserve">Leiva, D. (2013, mayo 22). Declaración de los Derechos del Hombre y del Ciudadano [Archivo de video]. Disponible en </w:t>
      </w:r>
      <w:hyperlink r:id="rId37" w:history="1">
        <w:r w:rsidR="005D3960" w:rsidRPr="00AF547C">
          <w:rPr>
            <w:rStyle w:val="Hipervnculo"/>
            <w:rFonts w:ascii="Arial" w:hAnsi="Arial" w:cs="Arial"/>
            <w:sz w:val="24"/>
            <w:szCs w:val="24"/>
          </w:rPr>
          <w:t>https://www.youtube.com/watch?v=L37X0wUU-ZU</w:t>
        </w:r>
      </w:hyperlink>
      <w:r w:rsidR="005D3960">
        <w:rPr>
          <w:rFonts w:ascii="Arial" w:hAnsi="Arial" w:cs="Arial"/>
          <w:sz w:val="24"/>
          <w:szCs w:val="24"/>
        </w:rPr>
        <w:t xml:space="preserve"> </w:t>
      </w:r>
      <w:r w:rsidRPr="0092599B">
        <w:rPr>
          <w:rFonts w:ascii="Arial" w:hAnsi="Arial" w:cs="Arial"/>
          <w:sz w:val="24"/>
          <w:szCs w:val="24"/>
        </w:rPr>
        <w:t xml:space="preserve">  </w:t>
      </w:r>
    </w:p>
    <w:p w14:paraId="6653ED42" w14:textId="75B88597" w:rsidR="0092599B" w:rsidRPr="0092599B" w:rsidRDefault="0092599B" w:rsidP="00146ED9">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4</w:t>
      </w:r>
      <w:r w:rsidRPr="0092599B">
        <w:rPr>
          <w:rFonts w:ascii="Arial" w:hAnsi="Arial" w:cs="Arial"/>
          <w:sz w:val="24"/>
          <w:szCs w:val="24"/>
        </w:rPr>
        <w:t>.</w:t>
      </w:r>
      <w:r w:rsidRPr="0092599B">
        <w:rPr>
          <w:rFonts w:ascii="Arial" w:hAnsi="Arial" w:cs="Arial"/>
          <w:sz w:val="24"/>
          <w:szCs w:val="24"/>
        </w:rPr>
        <w:tab/>
        <w:t xml:space="preserve">Mujica Petit, J. (2010). Desarrollo internacional de las obligaciones legales de las empresas respecto de los derechos humanos. DERECHO PUCP (64), 165-185. Lima. Facultad de Derecho de la PUCP. Disponible en </w:t>
      </w:r>
      <w:hyperlink r:id="rId38" w:history="1">
        <w:r w:rsidR="005D3960" w:rsidRPr="00AF547C">
          <w:rPr>
            <w:rStyle w:val="Hipervnculo"/>
            <w:rFonts w:ascii="Arial" w:hAnsi="Arial" w:cs="Arial"/>
            <w:sz w:val="24"/>
            <w:szCs w:val="24"/>
          </w:rPr>
          <w:t>http://revistas.pucp.edu.pe/index.php/derechopucp/article/view/16120/16547</w:t>
        </w:r>
      </w:hyperlink>
      <w:r w:rsidR="005D3960">
        <w:rPr>
          <w:rFonts w:ascii="Arial" w:hAnsi="Arial" w:cs="Arial"/>
          <w:sz w:val="24"/>
          <w:szCs w:val="24"/>
        </w:rPr>
        <w:t xml:space="preserve"> </w:t>
      </w:r>
      <w:r w:rsidRPr="0092599B">
        <w:rPr>
          <w:rFonts w:ascii="Arial" w:hAnsi="Arial" w:cs="Arial"/>
          <w:sz w:val="24"/>
          <w:szCs w:val="24"/>
        </w:rPr>
        <w:t xml:space="preserve">  </w:t>
      </w:r>
    </w:p>
    <w:p w14:paraId="3CC1DCCF" w14:textId="23DB3C7E" w:rsidR="0092599B" w:rsidRPr="0092599B" w:rsidRDefault="0092599B" w:rsidP="005D3960">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5</w:t>
      </w:r>
      <w:r w:rsidRPr="0092599B">
        <w:rPr>
          <w:rFonts w:ascii="Arial" w:hAnsi="Arial" w:cs="Arial"/>
          <w:sz w:val="24"/>
          <w:szCs w:val="24"/>
        </w:rPr>
        <w:t>.</w:t>
      </w:r>
      <w:r w:rsidR="005D3960">
        <w:rPr>
          <w:rFonts w:ascii="Arial" w:hAnsi="Arial" w:cs="Arial"/>
          <w:sz w:val="24"/>
          <w:szCs w:val="24"/>
        </w:rPr>
        <w:t xml:space="preserve">  </w:t>
      </w:r>
      <w:r w:rsidRPr="0092599B">
        <w:rPr>
          <w:rFonts w:ascii="Arial" w:hAnsi="Arial" w:cs="Arial"/>
          <w:sz w:val="24"/>
          <w:szCs w:val="24"/>
        </w:rPr>
        <w:t xml:space="preserve">Naciones Unidas. Derechos Humanos. Oficina del Alto Comisionado. (2014). Los principales tratados internacionales de derechos humanos. Nueva York y Ginebra: Naciones Unidas. Disponible en </w:t>
      </w:r>
      <w:hyperlink r:id="rId39" w:history="1">
        <w:r w:rsidR="005D3960" w:rsidRPr="00AF547C">
          <w:rPr>
            <w:rStyle w:val="Hipervnculo"/>
            <w:rFonts w:ascii="Arial" w:hAnsi="Arial" w:cs="Arial"/>
            <w:sz w:val="24"/>
            <w:szCs w:val="24"/>
          </w:rPr>
          <w:t>http://www.sitioswwweb.com/miguel/Los_principales_tratados.pdf</w:t>
        </w:r>
      </w:hyperlink>
      <w:r w:rsidR="005D3960">
        <w:rPr>
          <w:rFonts w:ascii="Arial" w:hAnsi="Arial" w:cs="Arial"/>
          <w:sz w:val="24"/>
          <w:szCs w:val="24"/>
        </w:rPr>
        <w:t xml:space="preserve"> </w:t>
      </w:r>
      <w:r w:rsidRPr="0092599B">
        <w:rPr>
          <w:rFonts w:ascii="Arial" w:hAnsi="Arial" w:cs="Arial"/>
          <w:sz w:val="24"/>
          <w:szCs w:val="24"/>
        </w:rPr>
        <w:t xml:space="preserve">  </w:t>
      </w:r>
    </w:p>
    <w:p w14:paraId="7440D740" w14:textId="6D82F5C1" w:rsidR="0092599B" w:rsidRPr="0092599B" w:rsidRDefault="0092599B" w:rsidP="005D3960">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6</w:t>
      </w:r>
      <w:r w:rsidRPr="0092599B">
        <w:rPr>
          <w:rFonts w:ascii="Arial" w:hAnsi="Arial" w:cs="Arial"/>
          <w:sz w:val="24"/>
          <w:szCs w:val="24"/>
        </w:rPr>
        <w:t>.</w:t>
      </w:r>
      <w:r w:rsidRPr="0092599B">
        <w:rPr>
          <w:rFonts w:ascii="Arial" w:hAnsi="Arial" w:cs="Arial"/>
          <w:sz w:val="24"/>
          <w:szCs w:val="24"/>
        </w:rPr>
        <w:tab/>
      </w:r>
      <w:proofErr w:type="spellStart"/>
      <w:r w:rsidRPr="0092599B">
        <w:rPr>
          <w:rFonts w:ascii="Arial" w:hAnsi="Arial" w:cs="Arial"/>
          <w:sz w:val="24"/>
          <w:szCs w:val="24"/>
        </w:rPr>
        <w:t>O’Donell</w:t>
      </w:r>
      <w:proofErr w:type="spellEnd"/>
      <w:r w:rsidRPr="0092599B">
        <w:rPr>
          <w:rFonts w:ascii="Arial" w:hAnsi="Arial" w:cs="Arial"/>
          <w:sz w:val="24"/>
          <w:szCs w:val="24"/>
        </w:rPr>
        <w:t xml:space="preserve">, D. (2004, abril). Derecho internacional de los derechos humanos. Bogotá: Colombia. Oficina del Alto Comisionado de la Naciones Unidas para los Derechos Humanos. Disponible en </w:t>
      </w:r>
      <w:hyperlink r:id="rId40" w:history="1">
        <w:r w:rsidR="00D52FC3" w:rsidRPr="00AF547C">
          <w:rPr>
            <w:rStyle w:val="Hipervnculo"/>
            <w:rFonts w:ascii="Arial" w:hAnsi="Arial" w:cs="Arial"/>
            <w:sz w:val="24"/>
            <w:szCs w:val="24"/>
          </w:rPr>
          <w:t>http://www.hchr.org.co/publicaciones/libros/ODonell%20parte1.pdf</w:t>
        </w:r>
      </w:hyperlink>
      <w:r w:rsidR="00D52FC3">
        <w:rPr>
          <w:rFonts w:ascii="Arial" w:hAnsi="Arial" w:cs="Arial"/>
          <w:sz w:val="24"/>
          <w:szCs w:val="24"/>
        </w:rPr>
        <w:t xml:space="preserve"> </w:t>
      </w:r>
      <w:r w:rsidRPr="0092599B">
        <w:rPr>
          <w:rFonts w:ascii="Arial" w:hAnsi="Arial" w:cs="Arial"/>
          <w:sz w:val="24"/>
          <w:szCs w:val="24"/>
        </w:rPr>
        <w:t xml:space="preserve">  </w:t>
      </w:r>
    </w:p>
    <w:p w14:paraId="768E9B39" w14:textId="25884B59" w:rsidR="0092599B" w:rsidRPr="0092599B" w:rsidRDefault="0092599B" w:rsidP="00D52FC3">
      <w:pPr>
        <w:pStyle w:val="Prrafodelista"/>
        <w:ind w:left="1560" w:hanging="567"/>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7</w:t>
      </w:r>
      <w:r w:rsidRPr="0092599B">
        <w:rPr>
          <w:rFonts w:ascii="Arial" w:hAnsi="Arial" w:cs="Arial"/>
          <w:sz w:val="24"/>
          <w:szCs w:val="24"/>
        </w:rPr>
        <w:t>.</w:t>
      </w:r>
      <w:r w:rsidR="00D52FC3">
        <w:rPr>
          <w:rFonts w:ascii="Arial" w:hAnsi="Arial" w:cs="Arial"/>
          <w:sz w:val="24"/>
          <w:szCs w:val="24"/>
        </w:rPr>
        <w:t xml:space="preserve">  </w:t>
      </w:r>
      <w:r w:rsidRPr="0092599B">
        <w:rPr>
          <w:rFonts w:ascii="Arial" w:hAnsi="Arial" w:cs="Arial"/>
          <w:sz w:val="24"/>
          <w:szCs w:val="24"/>
        </w:rPr>
        <w:t xml:space="preserve">Organización de Estados Americanos. Comisión Interamericana de Derechos Humanos CIDH. (2015). Pueblos indígenas, comunidades afrodescendientes y recursos naturales: protección de derechos humanos en el contexto de actividades de extracción, explotación y desarrollo. Washington DC. Disponible en </w:t>
      </w:r>
      <w:hyperlink r:id="rId41" w:history="1">
        <w:r w:rsidR="00D52FC3" w:rsidRPr="00AF547C">
          <w:rPr>
            <w:rStyle w:val="Hipervnculo"/>
            <w:rFonts w:ascii="Arial" w:hAnsi="Arial" w:cs="Arial"/>
            <w:sz w:val="24"/>
            <w:szCs w:val="24"/>
          </w:rPr>
          <w:t>http://www.oas.org/es/cidh/informes/pdfs/IndustriasExtractivas2016.pdf</w:t>
        </w:r>
      </w:hyperlink>
      <w:r w:rsidR="00D52FC3">
        <w:rPr>
          <w:rFonts w:ascii="Arial" w:hAnsi="Arial" w:cs="Arial"/>
          <w:sz w:val="24"/>
          <w:szCs w:val="24"/>
        </w:rPr>
        <w:t xml:space="preserve"> </w:t>
      </w:r>
      <w:r w:rsidRPr="0092599B">
        <w:rPr>
          <w:rFonts w:ascii="Arial" w:hAnsi="Arial" w:cs="Arial"/>
          <w:sz w:val="24"/>
          <w:szCs w:val="24"/>
        </w:rPr>
        <w:t xml:space="preserve">  </w:t>
      </w:r>
    </w:p>
    <w:p w14:paraId="57E5C5FA" w14:textId="60587C57" w:rsidR="0092599B" w:rsidRPr="0092599B" w:rsidRDefault="0092599B" w:rsidP="00D52FC3">
      <w:pPr>
        <w:pStyle w:val="Prrafodelista"/>
        <w:ind w:left="1560" w:hanging="567"/>
        <w:jc w:val="both"/>
        <w:rPr>
          <w:rFonts w:ascii="Arial" w:hAnsi="Arial" w:cs="Arial"/>
          <w:sz w:val="24"/>
          <w:szCs w:val="24"/>
        </w:rPr>
      </w:pPr>
      <w:r w:rsidRPr="0092599B">
        <w:rPr>
          <w:rFonts w:ascii="Arial" w:hAnsi="Arial" w:cs="Arial"/>
          <w:sz w:val="24"/>
          <w:szCs w:val="24"/>
        </w:rPr>
        <w:lastRenderedPageBreak/>
        <w:t>3</w:t>
      </w:r>
      <w:r w:rsidR="00B429CB">
        <w:rPr>
          <w:rFonts w:ascii="Arial" w:hAnsi="Arial" w:cs="Arial"/>
          <w:sz w:val="24"/>
          <w:szCs w:val="24"/>
        </w:rPr>
        <w:t>8</w:t>
      </w:r>
      <w:r w:rsidRPr="0092599B">
        <w:rPr>
          <w:rFonts w:ascii="Arial" w:hAnsi="Arial" w:cs="Arial"/>
          <w:sz w:val="24"/>
          <w:szCs w:val="24"/>
        </w:rPr>
        <w:t>.</w:t>
      </w:r>
      <w:r w:rsidRPr="0092599B">
        <w:rPr>
          <w:rFonts w:ascii="Arial" w:hAnsi="Arial" w:cs="Arial"/>
          <w:sz w:val="24"/>
          <w:szCs w:val="24"/>
        </w:rPr>
        <w:tab/>
      </w:r>
      <w:proofErr w:type="spellStart"/>
      <w:r w:rsidRPr="0092599B">
        <w:rPr>
          <w:rFonts w:ascii="Arial" w:hAnsi="Arial" w:cs="Arial"/>
          <w:sz w:val="24"/>
          <w:szCs w:val="24"/>
        </w:rPr>
        <w:t>Ortecho</w:t>
      </w:r>
      <w:proofErr w:type="spellEnd"/>
      <w:r w:rsidRPr="0092599B">
        <w:rPr>
          <w:rFonts w:ascii="Arial" w:hAnsi="Arial" w:cs="Arial"/>
          <w:sz w:val="24"/>
          <w:szCs w:val="24"/>
        </w:rPr>
        <w:t>, V. (2011). Los Derechos Humanos. Su desarrollo y protección. Trujillo: Perú. Ediciones BLG. (Segunda edición)</w:t>
      </w:r>
    </w:p>
    <w:p w14:paraId="24E8F3CB" w14:textId="4A02E5A7" w:rsidR="0092599B" w:rsidRPr="0092599B" w:rsidRDefault="0092599B" w:rsidP="00D52FC3">
      <w:pPr>
        <w:pStyle w:val="Prrafodelista"/>
        <w:ind w:left="1065" w:hanging="72"/>
        <w:jc w:val="both"/>
        <w:rPr>
          <w:rFonts w:ascii="Arial" w:hAnsi="Arial" w:cs="Arial"/>
          <w:sz w:val="24"/>
          <w:szCs w:val="24"/>
        </w:rPr>
      </w:pPr>
      <w:r w:rsidRPr="0092599B">
        <w:rPr>
          <w:rFonts w:ascii="Arial" w:hAnsi="Arial" w:cs="Arial"/>
          <w:sz w:val="24"/>
          <w:szCs w:val="24"/>
        </w:rPr>
        <w:t>3</w:t>
      </w:r>
      <w:r w:rsidR="00B429CB">
        <w:rPr>
          <w:rFonts w:ascii="Arial" w:hAnsi="Arial" w:cs="Arial"/>
          <w:sz w:val="24"/>
          <w:szCs w:val="24"/>
        </w:rPr>
        <w:t>9</w:t>
      </w:r>
      <w:r w:rsidRPr="0092599B">
        <w:rPr>
          <w:rFonts w:ascii="Arial" w:hAnsi="Arial" w:cs="Arial"/>
          <w:sz w:val="24"/>
          <w:szCs w:val="24"/>
        </w:rPr>
        <w:t>.</w:t>
      </w:r>
      <w:r w:rsidR="00D52FC3">
        <w:rPr>
          <w:rFonts w:ascii="Arial" w:hAnsi="Arial" w:cs="Arial"/>
          <w:sz w:val="24"/>
          <w:szCs w:val="24"/>
        </w:rPr>
        <w:t xml:space="preserve">    </w:t>
      </w:r>
      <w:r w:rsidRPr="0092599B">
        <w:rPr>
          <w:rFonts w:ascii="Arial" w:hAnsi="Arial" w:cs="Arial"/>
          <w:sz w:val="24"/>
          <w:szCs w:val="24"/>
        </w:rPr>
        <w:t>Peces-Barba, G. (2004). Lecciones de Derechos Fundamentales. Madrid: España. Ed. Dykinson.</w:t>
      </w:r>
    </w:p>
    <w:p w14:paraId="17DD82C6" w14:textId="0E799539" w:rsidR="0092599B" w:rsidRPr="0092599B" w:rsidRDefault="00B429CB" w:rsidP="00D52FC3">
      <w:pPr>
        <w:pStyle w:val="Prrafodelista"/>
        <w:ind w:left="1560" w:hanging="567"/>
        <w:jc w:val="both"/>
        <w:rPr>
          <w:rFonts w:ascii="Arial" w:hAnsi="Arial" w:cs="Arial"/>
          <w:sz w:val="24"/>
          <w:szCs w:val="24"/>
        </w:rPr>
      </w:pPr>
      <w:r>
        <w:rPr>
          <w:rFonts w:ascii="Arial" w:hAnsi="Arial" w:cs="Arial"/>
          <w:sz w:val="24"/>
          <w:szCs w:val="24"/>
        </w:rPr>
        <w:t>40</w:t>
      </w:r>
      <w:r w:rsidR="0092599B" w:rsidRPr="0092599B">
        <w:rPr>
          <w:rFonts w:ascii="Arial" w:hAnsi="Arial" w:cs="Arial"/>
          <w:sz w:val="24"/>
          <w:szCs w:val="24"/>
        </w:rPr>
        <w:t>.</w:t>
      </w:r>
      <w:r w:rsidR="0092599B" w:rsidRPr="0092599B">
        <w:rPr>
          <w:rFonts w:ascii="Arial" w:hAnsi="Arial" w:cs="Arial"/>
          <w:sz w:val="24"/>
          <w:szCs w:val="24"/>
        </w:rPr>
        <w:tab/>
        <w:t xml:space="preserve">Perú. Congreso de la República (2017, setiembre 12). Constitución Política del Perú. Lima. Recuperado de </w:t>
      </w:r>
      <w:hyperlink r:id="rId42" w:history="1">
        <w:r w:rsidR="00D52FC3" w:rsidRPr="00AF547C">
          <w:rPr>
            <w:rStyle w:val="Hipervnculo"/>
            <w:rFonts w:ascii="Arial" w:hAnsi="Arial" w:cs="Arial"/>
            <w:sz w:val="24"/>
            <w:szCs w:val="24"/>
          </w:rPr>
          <w:t>http://www.congreso.gob.pe/Docs/files/documentos/constitucionparte1993-12-09-2017.pdf</w:t>
        </w:r>
      </w:hyperlink>
      <w:r w:rsidR="00D52FC3">
        <w:rPr>
          <w:rFonts w:ascii="Arial" w:hAnsi="Arial" w:cs="Arial"/>
          <w:sz w:val="24"/>
          <w:szCs w:val="24"/>
        </w:rPr>
        <w:t xml:space="preserve"> </w:t>
      </w:r>
      <w:r w:rsidR="0092599B" w:rsidRPr="0092599B">
        <w:rPr>
          <w:rFonts w:ascii="Arial" w:hAnsi="Arial" w:cs="Arial"/>
          <w:sz w:val="24"/>
          <w:szCs w:val="24"/>
        </w:rPr>
        <w:t xml:space="preserve">  </w:t>
      </w:r>
    </w:p>
    <w:p w14:paraId="27EE991C" w14:textId="65427690" w:rsidR="0092599B" w:rsidRPr="0092599B" w:rsidRDefault="00D52FC3" w:rsidP="00D52FC3">
      <w:pPr>
        <w:pStyle w:val="Prrafodelista"/>
        <w:ind w:left="1560" w:hanging="567"/>
        <w:jc w:val="both"/>
        <w:rPr>
          <w:rFonts w:ascii="Arial" w:hAnsi="Arial" w:cs="Arial"/>
          <w:sz w:val="24"/>
          <w:szCs w:val="24"/>
        </w:rPr>
      </w:pPr>
      <w:r>
        <w:rPr>
          <w:rFonts w:ascii="Arial" w:hAnsi="Arial" w:cs="Arial"/>
          <w:sz w:val="24"/>
          <w:szCs w:val="24"/>
        </w:rPr>
        <w:t>4</w:t>
      </w:r>
      <w:r w:rsidR="00B429CB">
        <w:rPr>
          <w:rFonts w:ascii="Arial" w:hAnsi="Arial" w:cs="Arial"/>
          <w:sz w:val="24"/>
          <w:szCs w:val="24"/>
        </w:rPr>
        <w:t>1</w:t>
      </w:r>
      <w:r w:rsidR="0092599B" w:rsidRPr="0092599B">
        <w:rPr>
          <w:rFonts w:ascii="Arial" w:hAnsi="Arial" w:cs="Arial"/>
          <w:sz w:val="24"/>
          <w:szCs w:val="24"/>
        </w:rPr>
        <w:t>.</w:t>
      </w:r>
      <w:r w:rsidR="0092599B" w:rsidRPr="0092599B">
        <w:rPr>
          <w:rFonts w:ascii="Arial" w:hAnsi="Arial" w:cs="Arial"/>
          <w:sz w:val="24"/>
          <w:szCs w:val="24"/>
        </w:rPr>
        <w:tab/>
        <w:t>Perú. Presidencia de la República. Ministerio de Justicia y Derechos Humanos. (2018). Plan Nacional de Derechos Humanos 2018-2021. Lima.</w:t>
      </w:r>
    </w:p>
    <w:p w14:paraId="07747CF9" w14:textId="31490DEA" w:rsidR="0092599B" w:rsidRPr="0092599B" w:rsidRDefault="0092599B" w:rsidP="00D52FC3">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2</w:t>
      </w:r>
      <w:r w:rsidRPr="0092599B">
        <w:rPr>
          <w:rFonts w:ascii="Arial" w:hAnsi="Arial" w:cs="Arial"/>
          <w:sz w:val="24"/>
          <w:szCs w:val="24"/>
        </w:rPr>
        <w:t>.</w:t>
      </w:r>
      <w:r w:rsidRPr="0092599B">
        <w:rPr>
          <w:rFonts w:ascii="Arial" w:hAnsi="Arial" w:cs="Arial"/>
          <w:sz w:val="24"/>
          <w:szCs w:val="24"/>
        </w:rPr>
        <w:tab/>
        <w:t xml:space="preserve">Perú. Ministerio de Justicia y Derechos Humanos. (2014). Encuesta para medir la percepción de la población peruana en relación a los Derechos Humanos. Lima. Universidad ESAN. Disponible en </w:t>
      </w:r>
      <w:hyperlink r:id="rId43" w:history="1">
        <w:r w:rsidR="00D52FC3" w:rsidRPr="00AF547C">
          <w:rPr>
            <w:rStyle w:val="Hipervnculo"/>
            <w:rFonts w:ascii="Arial" w:hAnsi="Arial" w:cs="Arial"/>
            <w:sz w:val="24"/>
            <w:szCs w:val="24"/>
          </w:rPr>
          <w:t>http://www.inppares.org/sites/default/files/Encuesta%20para%20medir%20percepcion%20sobre%20derechos%20humanos%202014.pdf</w:t>
        </w:r>
      </w:hyperlink>
      <w:r w:rsidR="00D52FC3">
        <w:rPr>
          <w:rFonts w:ascii="Arial" w:hAnsi="Arial" w:cs="Arial"/>
          <w:sz w:val="24"/>
          <w:szCs w:val="24"/>
        </w:rPr>
        <w:t xml:space="preserve"> </w:t>
      </w:r>
      <w:r w:rsidRPr="0092599B">
        <w:rPr>
          <w:rFonts w:ascii="Arial" w:hAnsi="Arial" w:cs="Arial"/>
          <w:sz w:val="24"/>
          <w:szCs w:val="24"/>
        </w:rPr>
        <w:t xml:space="preserve">     </w:t>
      </w:r>
    </w:p>
    <w:p w14:paraId="1AEB1FF8" w14:textId="6CEF25DF" w:rsidR="0092599B" w:rsidRPr="0092599B" w:rsidRDefault="0092599B" w:rsidP="00D52FC3">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3</w:t>
      </w:r>
      <w:r w:rsidRPr="0092599B">
        <w:rPr>
          <w:rFonts w:ascii="Arial" w:hAnsi="Arial" w:cs="Arial"/>
          <w:sz w:val="24"/>
          <w:szCs w:val="24"/>
        </w:rPr>
        <w:t>.</w:t>
      </w:r>
      <w:r w:rsidRPr="0092599B">
        <w:rPr>
          <w:rFonts w:ascii="Arial" w:hAnsi="Arial" w:cs="Arial"/>
          <w:sz w:val="24"/>
          <w:szCs w:val="24"/>
        </w:rPr>
        <w:tab/>
        <w:t xml:space="preserve">Perú. Ministerio de Justicia y Derechos Humanos. (2013). Los Derechos Humanos en el Perú: Nociones Básicas. Lima. Perú. Dirección General de Derechos Humanos. </w:t>
      </w:r>
      <w:hyperlink r:id="rId44" w:history="1">
        <w:r w:rsidR="00D52FC3" w:rsidRPr="00AF547C">
          <w:rPr>
            <w:rStyle w:val="Hipervnculo"/>
            <w:rFonts w:ascii="Arial" w:hAnsi="Arial" w:cs="Arial"/>
            <w:sz w:val="24"/>
            <w:szCs w:val="24"/>
          </w:rPr>
          <w:t>https://www.mimp.gob.pe/webs/mimp/sispod/pdf/262.pdf</w:t>
        </w:r>
      </w:hyperlink>
      <w:r w:rsidR="00D52FC3">
        <w:rPr>
          <w:rFonts w:ascii="Arial" w:hAnsi="Arial" w:cs="Arial"/>
          <w:sz w:val="24"/>
          <w:szCs w:val="24"/>
        </w:rPr>
        <w:t xml:space="preserve"> </w:t>
      </w:r>
      <w:r w:rsidRPr="0092599B">
        <w:rPr>
          <w:rFonts w:ascii="Arial" w:hAnsi="Arial" w:cs="Arial"/>
          <w:sz w:val="24"/>
          <w:szCs w:val="24"/>
        </w:rPr>
        <w:t xml:space="preserve">  </w:t>
      </w:r>
    </w:p>
    <w:p w14:paraId="493639D2" w14:textId="0DE672CE" w:rsidR="0092599B" w:rsidRPr="0092599B" w:rsidRDefault="0092599B" w:rsidP="0000108C">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4</w:t>
      </w:r>
      <w:r w:rsidRPr="0092599B">
        <w:rPr>
          <w:rFonts w:ascii="Arial" w:hAnsi="Arial" w:cs="Arial"/>
          <w:sz w:val="24"/>
          <w:szCs w:val="24"/>
        </w:rPr>
        <w:t>.</w:t>
      </w:r>
      <w:r w:rsidR="0000108C">
        <w:rPr>
          <w:rFonts w:ascii="Arial" w:hAnsi="Arial" w:cs="Arial"/>
          <w:sz w:val="24"/>
          <w:szCs w:val="24"/>
        </w:rPr>
        <w:t xml:space="preserve">   </w:t>
      </w:r>
      <w:r w:rsidRPr="0092599B">
        <w:rPr>
          <w:rFonts w:ascii="Arial" w:hAnsi="Arial" w:cs="Arial"/>
          <w:sz w:val="24"/>
          <w:szCs w:val="24"/>
        </w:rPr>
        <w:t xml:space="preserve">Perú. Ministerio de Justicia y Derechos Humanos. (2012). Compendio de Derechos Humanos: Tratados internacionales de los que el Perú es parte. Lima. Dirección General de Desarrollo y Ordenamiento Jurídico. Disponible en </w:t>
      </w:r>
      <w:hyperlink r:id="rId45" w:history="1">
        <w:r w:rsidR="0000108C" w:rsidRPr="00AF547C">
          <w:rPr>
            <w:rStyle w:val="Hipervnculo"/>
            <w:rFonts w:ascii="Arial" w:hAnsi="Arial" w:cs="Arial"/>
            <w:sz w:val="24"/>
            <w:szCs w:val="24"/>
          </w:rPr>
          <w:t>http://www.minjus.gob.pe/wp-content/uploads/2014/09/DGDOJ-Compendio-Derechos-Humanos.pdf</w:t>
        </w:r>
      </w:hyperlink>
      <w:r w:rsidR="0000108C">
        <w:rPr>
          <w:rFonts w:ascii="Arial" w:hAnsi="Arial" w:cs="Arial"/>
          <w:sz w:val="24"/>
          <w:szCs w:val="24"/>
        </w:rPr>
        <w:t xml:space="preserve"> </w:t>
      </w:r>
      <w:r w:rsidRPr="0092599B">
        <w:rPr>
          <w:rFonts w:ascii="Arial" w:hAnsi="Arial" w:cs="Arial"/>
          <w:sz w:val="24"/>
          <w:szCs w:val="24"/>
        </w:rPr>
        <w:t xml:space="preserve">  </w:t>
      </w:r>
    </w:p>
    <w:p w14:paraId="40550721" w14:textId="0CF16C62"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5</w:t>
      </w:r>
      <w:r w:rsidRPr="0092599B">
        <w:rPr>
          <w:rFonts w:ascii="Arial" w:hAnsi="Arial" w:cs="Arial"/>
          <w:sz w:val="24"/>
          <w:szCs w:val="24"/>
        </w:rPr>
        <w:t>.</w:t>
      </w:r>
      <w:r w:rsidRPr="0092599B">
        <w:rPr>
          <w:rFonts w:ascii="Arial" w:hAnsi="Arial" w:cs="Arial"/>
          <w:sz w:val="24"/>
          <w:szCs w:val="24"/>
        </w:rPr>
        <w:tab/>
        <w:t xml:space="preserve">Perú. Comisión de la verdad y reconciliación. (2003, agosto). Informe Final. Lima: Perú. Instituto de Democracia y Derechos Humanos de la Pontificia Universidad Católica del Perú. Disponible en </w:t>
      </w:r>
      <w:hyperlink r:id="rId46" w:history="1">
        <w:r w:rsidR="0000108C" w:rsidRPr="00AF547C">
          <w:rPr>
            <w:rStyle w:val="Hipervnculo"/>
            <w:rFonts w:ascii="Arial" w:hAnsi="Arial" w:cs="Arial"/>
            <w:sz w:val="24"/>
            <w:szCs w:val="24"/>
          </w:rPr>
          <w:t>http://idehpucp.pucp.edu.pe/tipo/informe-final/</w:t>
        </w:r>
      </w:hyperlink>
      <w:r w:rsidR="0000108C">
        <w:rPr>
          <w:rFonts w:ascii="Arial" w:hAnsi="Arial" w:cs="Arial"/>
          <w:sz w:val="24"/>
          <w:szCs w:val="24"/>
        </w:rPr>
        <w:t xml:space="preserve"> </w:t>
      </w:r>
      <w:r w:rsidRPr="0092599B">
        <w:rPr>
          <w:rFonts w:ascii="Arial" w:hAnsi="Arial" w:cs="Arial"/>
          <w:sz w:val="24"/>
          <w:szCs w:val="24"/>
        </w:rPr>
        <w:t xml:space="preserve">  </w:t>
      </w:r>
    </w:p>
    <w:p w14:paraId="18FF4EAA" w14:textId="7F5D6FAB"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6</w:t>
      </w:r>
      <w:r w:rsidRPr="0092599B">
        <w:rPr>
          <w:rFonts w:ascii="Arial" w:hAnsi="Arial" w:cs="Arial"/>
          <w:sz w:val="24"/>
          <w:szCs w:val="24"/>
        </w:rPr>
        <w:t>.</w:t>
      </w:r>
      <w:r w:rsidRPr="0092599B">
        <w:rPr>
          <w:rFonts w:ascii="Arial" w:hAnsi="Arial" w:cs="Arial"/>
          <w:sz w:val="24"/>
          <w:szCs w:val="24"/>
        </w:rPr>
        <w:tab/>
        <w:t xml:space="preserve">Perú. Tribunal Constitucional. (2019). Migración y Derechos Fundamentales. Revista Peruana de Derecho Constitucional. Lima. Centro de Estudios Constitucionales. Disponible en </w:t>
      </w:r>
      <w:hyperlink r:id="rId47" w:history="1">
        <w:r w:rsidR="0000108C" w:rsidRPr="00AF547C">
          <w:rPr>
            <w:rStyle w:val="Hipervnculo"/>
            <w:rFonts w:ascii="Arial" w:hAnsi="Arial" w:cs="Arial"/>
            <w:sz w:val="24"/>
            <w:szCs w:val="24"/>
          </w:rPr>
          <w:t>https://www.tc.gob.pe/wp-content/uploads/2019/07/PDF-REVISTA-11.pdf</w:t>
        </w:r>
      </w:hyperlink>
      <w:r w:rsidR="0000108C">
        <w:rPr>
          <w:rFonts w:ascii="Arial" w:hAnsi="Arial" w:cs="Arial"/>
          <w:sz w:val="24"/>
          <w:szCs w:val="24"/>
        </w:rPr>
        <w:t xml:space="preserve"> </w:t>
      </w:r>
      <w:r w:rsidRPr="0092599B">
        <w:rPr>
          <w:rFonts w:ascii="Arial" w:hAnsi="Arial" w:cs="Arial"/>
          <w:sz w:val="24"/>
          <w:szCs w:val="24"/>
        </w:rPr>
        <w:t xml:space="preserve">  </w:t>
      </w:r>
    </w:p>
    <w:p w14:paraId="157982C9" w14:textId="7CFD4DD4"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7</w:t>
      </w:r>
      <w:r w:rsidRPr="0092599B">
        <w:rPr>
          <w:rFonts w:ascii="Arial" w:hAnsi="Arial" w:cs="Arial"/>
          <w:sz w:val="24"/>
          <w:szCs w:val="24"/>
        </w:rPr>
        <w:t xml:space="preserve">. </w:t>
      </w:r>
      <w:r w:rsidR="001328FB">
        <w:rPr>
          <w:rFonts w:ascii="Arial" w:hAnsi="Arial" w:cs="Arial"/>
          <w:sz w:val="24"/>
          <w:szCs w:val="24"/>
        </w:rPr>
        <w:t xml:space="preserve"> </w:t>
      </w:r>
      <w:r w:rsidRPr="0092599B">
        <w:rPr>
          <w:rFonts w:ascii="Arial" w:hAnsi="Arial" w:cs="Arial"/>
          <w:sz w:val="24"/>
          <w:szCs w:val="24"/>
        </w:rPr>
        <w:t xml:space="preserve">Por un planeta unido (2016, diciembre 09). Historia de los derechos humanos. [Video en un blog]. Recuperado de </w:t>
      </w:r>
      <w:hyperlink r:id="rId48" w:history="1">
        <w:r w:rsidR="001328FB" w:rsidRPr="00AF547C">
          <w:rPr>
            <w:rStyle w:val="Hipervnculo"/>
            <w:rFonts w:ascii="Arial" w:hAnsi="Arial" w:cs="Arial"/>
            <w:sz w:val="24"/>
            <w:szCs w:val="24"/>
          </w:rPr>
          <w:t>https://www.youtube.com/watch?v=d82KR5sbZDU</w:t>
        </w:r>
      </w:hyperlink>
      <w:r w:rsidR="001328FB">
        <w:rPr>
          <w:rFonts w:ascii="Arial" w:hAnsi="Arial" w:cs="Arial"/>
          <w:sz w:val="24"/>
          <w:szCs w:val="24"/>
        </w:rPr>
        <w:t xml:space="preserve"> </w:t>
      </w:r>
      <w:r w:rsidRPr="0092599B">
        <w:rPr>
          <w:rFonts w:ascii="Arial" w:hAnsi="Arial" w:cs="Arial"/>
          <w:sz w:val="24"/>
          <w:szCs w:val="24"/>
        </w:rPr>
        <w:t xml:space="preserve"> </w:t>
      </w:r>
    </w:p>
    <w:p w14:paraId="719B273E" w14:textId="37205E5D"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8</w:t>
      </w:r>
      <w:r w:rsidRPr="0092599B">
        <w:rPr>
          <w:rFonts w:ascii="Arial" w:hAnsi="Arial" w:cs="Arial"/>
          <w:sz w:val="24"/>
          <w:szCs w:val="24"/>
        </w:rPr>
        <w:t>.</w:t>
      </w:r>
      <w:r w:rsidRPr="0092599B">
        <w:rPr>
          <w:rFonts w:ascii="Arial" w:hAnsi="Arial" w:cs="Arial"/>
          <w:sz w:val="24"/>
          <w:szCs w:val="24"/>
        </w:rPr>
        <w:tab/>
        <w:t>Quiroga, A. (2014). El Debido Proceso legal en el Perú y en el Sistema Interamericano de Derechos Humanos. Lima: Perú. Jurista Editores (Segunda edición).</w:t>
      </w:r>
    </w:p>
    <w:p w14:paraId="683D67A3" w14:textId="3E8B3307"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4</w:t>
      </w:r>
      <w:r w:rsidR="00B429CB">
        <w:rPr>
          <w:rFonts w:ascii="Arial" w:hAnsi="Arial" w:cs="Arial"/>
          <w:sz w:val="24"/>
          <w:szCs w:val="24"/>
        </w:rPr>
        <w:t>9</w:t>
      </w:r>
      <w:r w:rsidRPr="0092599B">
        <w:rPr>
          <w:rFonts w:ascii="Arial" w:hAnsi="Arial" w:cs="Arial"/>
          <w:sz w:val="24"/>
          <w:szCs w:val="24"/>
        </w:rPr>
        <w:t xml:space="preserve">.  </w:t>
      </w:r>
      <w:r w:rsidR="001328FB">
        <w:rPr>
          <w:rFonts w:ascii="Arial" w:hAnsi="Arial" w:cs="Arial"/>
          <w:sz w:val="24"/>
          <w:szCs w:val="24"/>
        </w:rPr>
        <w:t xml:space="preserve"> </w:t>
      </w:r>
      <w:r w:rsidRPr="0092599B">
        <w:rPr>
          <w:rFonts w:ascii="Arial" w:hAnsi="Arial" w:cs="Arial"/>
          <w:sz w:val="24"/>
          <w:szCs w:val="24"/>
        </w:rPr>
        <w:t xml:space="preserve">Rodríguez </w:t>
      </w:r>
      <w:proofErr w:type="spellStart"/>
      <w:r w:rsidRPr="0092599B">
        <w:rPr>
          <w:rFonts w:ascii="Arial" w:hAnsi="Arial" w:cs="Arial"/>
          <w:sz w:val="24"/>
          <w:szCs w:val="24"/>
        </w:rPr>
        <w:t>Rescia</w:t>
      </w:r>
      <w:proofErr w:type="spellEnd"/>
      <w:r w:rsidRPr="0092599B">
        <w:rPr>
          <w:rFonts w:ascii="Arial" w:hAnsi="Arial" w:cs="Arial"/>
          <w:sz w:val="24"/>
          <w:szCs w:val="24"/>
        </w:rPr>
        <w:t xml:space="preserve">, V. (2009). Las sentencias de la Corte Interamericana de Derechos Humanos. Guía modelo para su lectura y análisis. San José, Costa Rica. Instituto Interamericano de Derechos Humanos. </w:t>
      </w:r>
    </w:p>
    <w:p w14:paraId="16BDCAA2" w14:textId="07C448CC" w:rsidR="0092599B" w:rsidRPr="0092599B" w:rsidRDefault="00B429CB" w:rsidP="001328FB">
      <w:pPr>
        <w:pStyle w:val="Prrafodelista"/>
        <w:ind w:left="1560" w:hanging="567"/>
        <w:jc w:val="both"/>
        <w:rPr>
          <w:rFonts w:ascii="Arial" w:hAnsi="Arial" w:cs="Arial"/>
          <w:sz w:val="24"/>
          <w:szCs w:val="24"/>
        </w:rPr>
      </w:pPr>
      <w:r>
        <w:rPr>
          <w:rFonts w:ascii="Arial" w:hAnsi="Arial" w:cs="Arial"/>
          <w:sz w:val="24"/>
          <w:szCs w:val="24"/>
        </w:rPr>
        <w:lastRenderedPageBreak/>
        <w:t>50</w:t>
      </w:r>
      <w:r w:rsidR="0092599B" w:rsidRPr="0092599B">
        <w:rPr>
          <w:rFonts w:ascii="Arial" w:hAnsi="Arial" w:cs="Arial"/>
          <w:sz w:val="24"/>
          <w:szCs w:val="24"/>
        </w:rPr>
        <w:t>.</w:t>
      </w:r>
      <w:r w:rsidR="0092599B" w:rsidRPr="0092599B">
        <w:rPr>
          <w:rFonts w:ascii="Arial" w:hAnsi="Arial" w:cs="Arial"/>
          <w:sz w:val="24"/>
          <w:szCs w:val="24"/>
        </w:rPr>
        <w:tab/>
        <w:t xml:space="preserve">Sánchez, D. [compilador] (2011, julio 23). ¿Qué son los Derechos Humanos? [Archivo de video]. Tomado de JÓVENES POR LOS DERECHOS HUMANOS INTERNACIONAL. Versión en español. Disponible en </w:t>
      </w:r>
      <w:hyperlink r:id="rId49" w:history="1">
        <w:r w:rsidR="001328FB" w:rsidRPr="00AF547C">
          <w:rPr>
            <w:rStyle w:val="Hipervnculo"/>
            <w:rFonts w:ascii="Arial" w:hAnsi="Arial" w:cs="Arial"/>
            <w:sz w:val="24"/>
            <w:szCs w:val="24"/>
          </w:rPr>
          <w:t>http://mx.youthforhumanrights.org/what-are-human-rights.html</w:t>
        </w:r>
      </w:hyperlink>
      <w:r w:rsidR="001328FB">
        <w:rPr>
          <w:rFonts w:ascii="Arial" w:hAnsi="Arial" w:cs="Arial"/>
          <w:sz w:val="24"/>
          <w:szCs w:val="24"/>
        </w:rPr>
        <w:t xml:space="preserve"> </w:t>
      </w:r>
      <w:r w:rsidR="0092599B" w:rsidRPr="0092599B">
        <w:rPr>
          <w:rFonts w:ascii="Arial" w:hAnsi="Arial" w:cs="Arial"/>
          <w:sz w:val="24"/>
          <w:szCs w:val="24"/>
        </w:rPr>
        <w:t xml:space="preserve">     </w:t>
      </w:r>
    </w:p>
    <w:p w14:paraId="0A136A58" w14:textId="1F10742B" w:rsidR="0092599B" w:rsidRPr="0092599B" w:rsidRDefault="00D52FC3" w:rsidP="001328FB">
      <w:pPr>
        <w:pStyle w:val="Prrafodelista"/>
        <w:ind w:left="1560" w:hanging="567"/>
        <w:jc w:val="both"/>
        <w:rPr>
          <w:rFonts w:ascii="Arial" w:hAnsi="Arial" w:cs="Arial"/>
          <w:sz w:val="24"/>
          <w:szCs w:val="24"/>
        </w:rPr>
      </w:pPr>
      <w:r>
        <w:rPr>
          <w:rFonts w:ascii="Arial" w:hAnsi="Arial" w:cs="Arial"/>
          <w:sz w:val="24"/>
          <w:szCs w:val="24"/>
        </w:rPr>
        <w:t>5</w:t>
      </w:r>
      <w:r w:rsidR="00B429CB">
        <w:rPr>
          <w:rFonts w:ascii="Arial" w:hAnsi="Arial" w:cs="Arial"/>
          <w:sz w:val="24"/>
          <w:szCs w:val="24"/>
        </w:rPr>
        <w:t>1</w:t>
      </w:r>
      <w:r w:rsidR="0092599B" w:rsidRPr="0092599B">
        <w:rPr>
          <w:rFonts w:ascii="Arial" w:hAnsi="Arial" w:cs="Arial"/>
          <w:sz w:val="24"/>
          <w:szCs w:val="24"/>
        </w:rPr>
        <w:t xml:space="preserve">. Salmón, E. (2014, junio 09). ¿Qué son los derechos humanos? [Archivo de video]. Recuperado de </w:t>
      </w:r>
      <w:hyperlink r:id="rId50" w:history="1">
        <w:r w:rsidR="001328FB" w:rsidRPr="00AF547C">
          <w:rPr>
            <w:rStyle w:val="Hipervnculo"/>
            <w:rFonts w:ascii="Arial" w:hAnsi="Arial" w:cs="Arial"/>
            <w:sz w:val="24"/>
            <w:szCs w:val="24"/>
          </w:rPr>
          <w:t>https://www.youtube.com/watch?v=haujKg_PXGQ&amp;list=PLSp9NQnLNvvaveUVEha-isVGWhIoLGJ8F&amp;index=4&amp;t=0s</w:t>
        </w:r>
      </w:hyperlink>
      <w:r w:rsidR="001328FB">
        <w:rPr>
          <w:rFonts w:ascii="Arial" w:hAnsi="Arial" w:cs="Arial"/>
          <w:sz w:val="24"/>
          <w:szCs w:val="24"/>
        </w:rPr>
        <w:t xml:space="preserve"> </w:t>
      </w:r>
      <w:r w:rsidR="0092599B" w:rsidRPr="0092599B">
        <w:rPr>
          <w:rFonts w:ascii="Arial" w:hAnsi="Arial" w:cs="Arial"/>
          <w:sz w:val="24"/>
          <w:szCs w:val="24"/>
        </w:rPr>
        <w:t xml:space="preserve"> </w:t>
      </w:r>
    </w:p>
    <w:p w14:paraId="25E35C01" w14:textId="60A73802"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2</w:t>
      </w:r>
      <w:r w:rsidRPr="0092599B">
        <w:rPr>
          <w:rFonts w:ascii="Arial" w:hAnsi="Arial" w:cs="Arial"/>
          <w:sz w:val="24"/>
          <w:szCs w:val="24"/>
        </w:rPr>
        <w:t>.</w:t>
      </w:r>
      <w:r w:rsidRPr="0092599B">
        <w:rPr>
          <w:rFonts w:ascii="Arial" w:hAnsi="Arial" w:cs="Arial"/>
          <w:sz w:val="24"/>
          <w:szCs w:val="24"/>
        </w:rPr>
        <w:tab/>
      </w:r>
      <w:proofErr w:type="spellStart"/>
      <w:r w:rsidRPr="0092599B">
        <w:rPr>
          <w:rFonts w:ascii="Arial" w:hAnsi="Arial" w:cs="Arial"/>
          <w:sz w:val="24"/>
          <w:szCs w:val="24"/>
        </w:rPr>
        <w:t>Sempé</w:t>
      </w:r>
      <w:proofErr w:type="spellEnd"/>
      <w:r w:rsidRPr="0092599B">
        <w:rPr>
          <w:rFonts w:ascii="Arial" w:hAnsi="Arial" w:cs="Arial"/>
          <w:sz w:val="24"/>
          <w:szCs w:val="24"/>
        </w:rPr>
        <w:t xml:space="preserve"> </w:t>
      </w:r>
      <w:proofErr w:type="spellStart"/>
      <w:r w:rsidRPr="0092599B">
        <w:rPr>
          <w:rFonts w:ascii="Arial" w:hAnsi="Arial" w:cs="Arial"/>
          <w:sz w:val="24"/>
          <w:szCs w:val="24"/>
        </w:rPr>
        <w:t>Minvielle</w:t>
      </w:r>
      <w:proofErr w:type="spellEnd"/>
      <w:r w:rsidRPr="0092599B">
        <w:rPr>
          <w:rFonts w:ascii="Arial" w:hAnsi="Arial" w:cs="Arial"/>
          <w:sz w:val="24"/>
          <w:szCs w:val="24"/>
        </w:rPr>
        <w:t xml:space="preserve">, C. (2017). Burocratización de los Derechos Humanos. México. Centro de Investigaciones sobre la Libre Empresa. http://cisle.org.mx/PDF/derechos-humanos.pdf  </w:t>
      </w:r>
    </w:p>
    <w:p w14:paraId="1E4D6862" w14:textId="03CE3FBB" w:rsidR="0092599B"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3</w:t>
      </w:r>
      <w:r w:rsidRPr="0092599B">
        <w:rPr>
          <w:rFonts w:ascii="Arial" w:hAnsi="Arial" w:cs="Arial"/>
          <w:sz w:val="24"/>
          <w:szCs w:val="24"/>
        </w:rPr>
        <w:t>.</w:t>
      </w:r>
      <w:r w:rsidRPr="0092599B">
        <w:rPr>
          <w:rFonts w:ascii="Arial" w:hAnsi="Arial" w:cs="Arial"/>
          <w:sz w:val="24"/>
          <w:szCs w:val="24"/>
        </w:rPr>
        <w:tab/>
        <w:t xml:space="preserve">Spector, H. (2015). Derechos Humanos. Fabra, J. y Rodríguez, V. [Editores]. Enciclopedia de Filosofía y Teoría del Derecho. Tomo 2. pp. 1521-1569. México. Universidad Nacional Autónoma. Recuperado de </w:t>
      </w:r>
      <w:hyperlink r:id="rId51" w:history="1">
        <w:r w:rsidR="001328FB" w:rsidRPr="00AF547C">
          <w:rPr>
            <w:rStyle w:val="Hipervnculo"/>
            <w:rFonts w:ascii="Arial" w:hAnsi="Arial" w:cs="Arial"/>
            <w:sz w:val="24"/>
            <w:szCs w:val="24"/>
          </w:rPr>
          <w:t>https://archivos.juridicas.unam.mx/www/bjv/libros/8/3796/23.pdf</w:t>
        </w:r>
      </w:hyperlink>
      <w:r w:rsidR="001328FB">
        <w:rPr>
          <w:rFonts w:ascii="Arial" w:hAnsi="Arial" w:cs="Arial"/>
          <w:sz w:val="24"/>
          <w:szCs w:val="24"/>
        </w:rPr>
        <w:t xml:space="preserve"> </w:t>
      </w:r>
      <w:r w:rsidRPr="0092599B">
        <w:rPr>
          <w:rFonts w:ascii="Arial" w:hAnsi="Arial" w:cs="Arial"/>
          <w:sz w:val="24"/>
          <w:szCs w:val="24"/>
        </w:rPr>
        <w:t xml:space="preserve">  </w:t>
      </w:r>
    </w:p>
    <w:p w14:paraId="1045CD48" w14:textId="459D1F36" w:rsidR="00146ED9" w:rsidRPr="0092599B" w:rsidRDefault="0092599B" w:rsidP="001328FB">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4</w:t>
      </w:r>
      <w:r w:rsidRPr="0092599B">
        <w:rPr>
          <w:rFonts w:ascii="Arial" w:hAnsi="Arial" w:cs="Arial"/>
          <w:sz w:val="24"/>
          <w:szCs w:val="24"/>
        </w:rPr>
        <w:t>.</w:t>
      </w:r>
      <w:r w:rsidRPr="0092599B">
        <w:rPr>
          <w:rFonts w:ascii="Arial" w:hAnsi="Arial" w:cs="Arial"/>
          <w:sz w:val="24"/>
          <w:szCs w:val="24"/>
        </w:rPr>
        <w:tab/>
        <w:t xml:space="preserve">Steiner, Ch. y Uribe, P. Coordinadores (2014). Convención Americana sobre Derechos Humanos: comentada. Bogotá. Suprema Corte de Justicia de la Nación - Fundación Konrad Adenauer - Programa Estado de Derecho para Latinoamérica 2014. Disponible en </w:t>
      </w:r>
      <w:hyperlink r:id="rId52" w:history="1">
        <w:r w:rsidR="001328FB" w:rsidRPr="00AF547C">
          <w:rPr>
            <w:rStyle w:val="Hipervnculo"/>
            <w:rFonts w:ascii="Arial" w:hAnsi="Arial" w:cs="Arial"/>
            <w:sz w:val="24"/>
            <w:szCs w:val="24"/>
          </w:rPr>
          <w:t>http://www.kas.de/wf/doc/kas_39990-1522-4-30.pdf?141216170955</w:t>
        </w:r>
      </w:hyperlink>
      <w:r w:rsidR="001328FB">
        <w:rPr>
          <w:rFonts w:ascii="Arial" w:hAnsi="Arial" w:cs="Arial"/>
          <w:sz w:val="24"/>
          <w:szCs w:val="24"/>
        </w:rPr>
        <w:t xml:space="preserve"> </w:t>
      </w:r>
      <w:r w:rsidRPr="0092599B">
        <w:rPr>
          <w:rFonts w:ascii="Arial" w:hAnsi="Arial" w:cs="Arial"/>
          <w:sz w:val="24"/>
          <w:szCs w:val="24"/>
        </w:rPr>
        <w:t xml:space="preserve">   </w:t>
      </w:r>
    </w:p>
    <w:p w14:paraId="60E0FE46" w14:textId="58724AA5" w:rsidR="0092599B" w:rsidRP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5</w:t>
      </w:r>
      <w:r w:rsidRPr="0092599B">
        <w:rPr>
          <w:rFonts w:ascii="Arial" w:hAnsi="Arial" w:cs="Arial"/>
          <w:sz w:val="24"/>
          <w:szCs w:val="24"/>
        </w:rPr>
        <w:t>.</w:t>
      </w:r>
      <w:r w:rsidRPr="0092599B">
        <w:rPr>
          <w:rFonts w:ascii="Arial" w:hAnsi="Arial" w:cs="Arial"/>
          <w:sz w:val="24"/>
          <w:szCs w:val="24"/>
        </w:rPr>
        <w:tab/>
      </w:r>
      <w:proofErr w:type="spellStart"/>
      <w:r w:rsidRPr="0092599B">
        <w:rPr>
          <w:rFonts w:ascii="Arial" w:hAnsi="Arial" w:cs="Arial"/>
          <w:sz w:val="24"/>
          <w:szCs w:val="24"/>
        </w:rPr>
        <w:t>Tudda</w:t>
      </w:r>
      <w:proofErr w:type="spellEnd"/>
      <w:r w:rsidRPr="0092599B">
        <w:rPr>
          <w:rFonts w:ascii="Arial" w:hAnsi="Arial" w:cs="Arial"/>
          <w:sz w:val="24"/>
          <w:szCs w:val="24"/>
        </w:rPr>
        <w:t xml:space="preserve">, G. (2010, junio 15). El Sistema Universal de protección de los Derechos Humanos. [artículo en un blog]. Recuperado de </w:t>
      </w:r>
      <w:hyperlink r:id="rId53" w:history="1">
        <w:r w:rsidR="00A33665" w:rsidRPr="00AF547C">
          <w:rPr>
            <w:rStyle w:val="Hipervnculo"/>
            <w:rFonts w:ascii="Arial" w:hAnsi="Arial" w:cs="Arial"/>
            <w:sz w:val="24"/>
            <w:szCs w:val="24"/>
          </w:rPr>
          <w:t>https://www.dipublico.org/3320/el-sistema-universal-de-proteccion-de-los-derechos-humanos-gabriel-tudda/</w:t>
        </w:r>
      </w:hyperlink>
      <w:r w:rsidR="00A33665">
        <w:rPr>
          <w:rFonts w:ascii="Arial" w:hAnsi="Arial" w:cs="Arial"/>
          <w:sz w:val="24"/>
          <w:szCs w:val="24"/>
        </w:rPr>
        <w:t xml:space="preserve"> </w:t>
      </w:r>
      <w:r w:rsidRPr="0092599B">
        <w:rPr>
          <w:rFonts w:ascii="Arial" w:hAnsi="Arial" w:cs="Arial"/>
          <w:sz w:val="24"/>
          <w:szCs w:val="24"/>
        </w:rPr>
        <w:t xml:space="preserve">   </w:t>
      </w:r>
    </w:p>
    <w:p w14:paraId="3287A955" w14:textId="186AF881" w:rsidR="0092599B" w:rsidRP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6</w:t>
      </w:r>
      <w:r w:rsidRPr="0092599B">
        <w:rPr>
          <w:rFonts w:ascii="Arial" w:hAnsi="Arial" w:cs="Arial"/>
          <w:sz w:val="24"/>
          <w:szCs w:val="24"/>
        </w:rPr>
        <w:t>.</w:t>
      </w:r>
      <w:r w:rsidRPr="0092599B">
        <w:rPr>
          <w:rFonts w:ascii="Arial" w:hAnsi="Arial" w:cs="Arial"/>
          <w:sz w:val="24"/>
          <w:szCs w:val="24"/>
        </w:rPr>
        <w:tab/>
        <w:t xml:space="preserve">UN Human </w:t>
      </w:r>
      <w:proofErr w:type="spellStart"/>
      <w:r w:rsidRPr="0092599B">
        <w:rPr>
          <w:rFonts w:ascii="Arial" w:hAnsi="Arial" w:cs="Arial"/>
          <w:sz w:val="24"/>
          <w:szCs w:val="24"/>
        </w:rPr>
        <w:t>Rights</w:t>
      </w:r>
      <w:proofErr w:type="spellEnd"/>
      <w:r w:rsidRPr="0092599B">
        <w:rPr>
          <w:rFonts w:ascii="Arial" w:hAnsi="Arial" w:cs="Arial"/>
          <w:sz w:val="24"/>
          <w:szCs w:val="24"/>
        </w:rPr>
        <w:t xml:space="preserve"> (2015, agosto 02). Los Órganos de Tratados de Derechos Humanos de la ONU [Archivo de video]. Recuperado de </w:t>
      </w:r>
      <w:hyperlink r:id="rId54" w:history="1">
        <w:r w:rsidR="00A33665" w:rsidRPr="00AF547C">
          <w:rPr>
            <w:rStyle w:val="Hipervnculo"/>
            <w:rFonts w:ascii="Arial" w:hAnsi="Arial" w:cs="Arial"/>
            <w:sz w:val="24"/>
            <w:szCs w:val="24"/>
          </w:rPr>
          <w:t>https://www.youtube.com/watch?v=s-N_G1-Vows</w:t>
        </w:r>
      </w:hyperlink>
      <w:r w:rsidR="00A33665">
        <w:rPr>
          <w:rFonts w:ascii="Arial" w:hAnsi="Arial" w:cs="Arial"/>
          <w:sz w:val="24"/>
          <w:szCs w:val="24"/>
        </w:rPr>
        <w:t xml:space="preserve"> </w:t>
      </w:r>
      <w:r w:rsidRPr="0092599B">
        <w:rPr>
          <w:rFonts w:ascii="Arial" w:hAnsi="Arial" w:cs="Arial"/>
          <w:sz w:val="24"/>
          <w:szCs w:val="24"/>
        </w:rPr>
        <w:t xml:space="preserve">  </w:t>
      </w:r>
    </w:p>
    <w:p w14:paraId="1977FCEB" w14:textId="6870E831" w:rsidR="0092599B" w:rsidRP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7</w:t>
      </w:r>
      <w:r w:rsidRPr="0092599B">
        <w:rPr>
          <w:rFonts w:ascii="Arial" w:hAnsi="Arial" w:cs="Arial"/>
          <w:sz w:val="24"/>
          <w:szCs w:val="24"/>
        </w:rPr>
        <w:t>.</w:t>
      </w:r>
      <w:r w:rsidRPr="0092599B">
        <w:rPr>
          <w:rFonts w:ascii="Arial" w:hAnsi="Arial" w:cs="Arial"/>
          <w:sz w:val="24"/>
          <w:szCs w:val="24"/>
        </w:rPr>
        <w:tab/>
        <w:t xml:space="preserve">Universidad de La Sabana. (2017, septiembre 25). Sistema Internacional de los Derechos Humanos. [Archivo de video]. Recuperado de </w:t>
      </w:r>
      <w:hyperlink r:id="rId55" w:history="1">
        <w:r w:rsidR="00A33665" w:rsidRPr="00AF547C">
          <w:rPr>
            <w:rStyle w:val="Hipervnculo"/>
            <w:rFonts w:ascii="Arial" w:hAnsi="Arial" w:cs="Arial"/>
            <w:sz w:val="24"/>
            <w:szCs w:val="24"/>
          </w:rPr>
          <w:t>https://www.youtube.com/watch?v=oNL6D1lbaiQ</w:t>
        </w:r>
      </w:hyperlink>
      <w:r w:rsidR="00A33665">
        <w:rPr>
          <w:rFonts w:ascii="Arial" w:hAnsi="Arial" w:cs="Arial"/>
          <w:sz w:val="24"/>
          <w:szCs w:val="24"/>
        </w:rPr>
        <w:t xml:space="preserve"> </w:t>
      </w:r>
      <w:r w:rsidRPr="0092599B">
        <w:rPr>
          <w:rFonts w:ascii="Arial" w:hAnsi="Arial" w:cs="Arial"/>
          <w:sz w:val="24"/>
          <w:szCs w:val="24"/>
        </w:rPr>
        <w:t xml:space="preserve">  </w:t>
      </w:r>
    </w:p>
    <w:p w14:paraId="2B2E9173" w14:textId="67E29564" w:rsidR="0092599B" w:rsidRP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8</w:t>
      </w:r>
      <w:r w:rsidRPr="0092599B">
        <w:rPr>
          <w:rFonts w:ascii="Arial" w:hAnsi="Arial" w:cs="Arial"/>
          <w:sz w:val="24"/>
          <w:szCs w:val="24"/>
        </w:rPr>
        <w:t>.</w:t>
      </w:r>
      <w:r w:rsidRPr="0092599B">
        <w:rPr>
          <w:rFonts w:ascii="Arial" w:hAnsi="Arial" w:cs="Arial"/>
          <w:sz w:val="24"/>
          <w:szCs w:val="24"/>
        </w:rPr>
        <w:tab/>
        <w:t>Valadés, D. (2014, abril 01). Conferencia magistral Derechos Humanos y Bienestar Social.  [</w:t>
      </w:r>
      <w:proofErr w:type="spellStart"/>
      <w:r w:rsidRPr="0092599B">
        <w:rPr>
          <w:rFonts w:ascii="Arial" w:hAnsi="Arial" w:cs="Arial"/>
          <w:sz w:val="24"/>
          <w:szCs w:val="24"/>
        </w:rPr>
        <w:t>Archvio</w:t>
      </w:r>
      <w:proofErr w:type="spellEnd"/>
      <w:r w:rsidRPr="0092599B">
        <w:rPr>
          <w:rFonts w:ascii="Arial" w:hAnsi="Arial" w:cs="Arial"/>
          <w:sz w:val="24"/>
          <w:szCs w:val="24"/>
        </w:rPr>
        <w:t xml:space="preserve"> de video] Disponible en </w:t>
      </w:r>
      <w:hyperlink r:id="rId56" w:history="1">
        <w:r w:rsidR="00A33665" w:rsidRPr="00AF547C">
          <w:rPr>
            <w:rStyle w:val="Hipervnculo"/>
            <w:rFonts w:ascii="Arial" w:hAnsi="Arial" w:cs="Arial"/>
            <w:sz w:val="24"/>
            <w:szCs w:val="24"/>
          </w:rPr>
          <w:t>https://www.youtube.com/watch?v=cvBdvKsqCwo</w:t>
        </w:r>
      </w:hyperlink>
      <w:r w:rsidR="00A33665">
        <w:rPr>
          <w:rFonts w:ascii="Arial" w:hAnsi="Arial" w:cs="Arial"/>
          <w:sz w:val="24"/>
          <w:szCs w:val="24"/>
        </w:rPr>
        <w:t xml:space="preserve"> </w:t>
      </w:r>
      <w:r w:rsidRPr="0092599B">
        <w:rPr>
          <w:rFonts w:ascii="Arial" w:hAnsi="Arial" w:cs="Arial"/>
          <w:sz w:val="24"/>
          <w:szCs w:val="24"/>
        </w:rPr>
        <w:t xml:space="preserve">    </w:t>
      </w:r>
    </w:p>
    <w:p w14:paraId="348EA698" w14:textId="1C010598" w:rsidR="0092599B" w:rsidRP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5</w:t>
      </w:r>
      <w:r w:rsidR="00B429CB">
        <w:rPr>
          <w:rFonts w:ascii="Arial" w:hAnsi="Arial" w:cs="Arial"/>
          <w:sz w:val="24"/>
          <w:szCs w:val="24"/>
        </w:rPr>
        <w:t>9</w:t>
      </w:r>
      <w:r w:rsidRPr="0092599B">
        <w:rPr>
          <w:rFonts w:ascii="Arial" w:hAnsi="Arial" w:cs="Arial"/>
          <w:sz w:val="24"/>
          <w:szCs w:val="24"/>
        </w:rPr>
        <w:t>.</w:t>
      </w:r>
      <w:r w:rsidRPr="0092599B">
        <w:rPr>
          <w:rFonts w:ascii="Arial" w:hAnsi="Arial" w:cs="Arial"/>
          <w:sz w:val="24"/>
          <w:szCs w:val="24"/>
        </w:rPr>
        <w:tab/>
        <w:t xml:space="preserve">Valdés, E. y Uribe, E. (2016). El derecho humano al agua: Una cuestión de interpretación o de reconocimiento. Cuestiones constitucionales: revista mexicana de derecho constitucional. N°34. México: Biblioteca Jurídica Virtual del Instituto de Investigaciones Jurídicas de la UNAM. Disponible en </w:t>
      </w:r>
      <w:hyperlink r:id="rId57" w:history="1">
        <w:r w:rsidR="00A33665" w:rsidRPr="00AF547C">
          <w:rPr>
            <w:rStyle w:val="Hipervnculo"/>
            <w:rFonts w:ascii="Arial" w:hAnsi="Arial" w:cs="Arial"/>
            <w:sz w:val="24"/>
            <w:szCs w:val="24"/>
          </w:rPr>
          <w:t>http://www.scielo.org.mx/pdf/cconst/n34/1405-9193-cconst-34-00003.pdf</w:t>
        </w:r>
      </w:hyperlink>
      <w:r w:rsidR="00A33665">
        <w:rPr>
          <w:rFonts w:ascii="Arial" w:hAnsi="Arial" w:cs="Arial"/>
          <w:sz w:val="24"/>
          <w:szCs w:val="24"/>
        </w:rPr>
        <w:t xml:space="preserve"> </w:t>
      </w:r>
      <w:r w:rsidRPr="0092599B">
        <w:rPr>
          <w:rFonts w:ascii="Arial" w:hAnsi="Arial" w:cs="Arial"/>
          <w:sz w:val="24"/>
          <w:szCs w:val="24"/>
        </w:rPr>
        <w:t xml:space="preserve">  </w:t>
      </w:r>
    </w:p>
    <w:p w14:paraId="5F99E970" w14:textId="10907F2D" w:rsidR="0092599B" w:rsidRPr="0092599B" w:rsidRDefault="00B429CB" w:rsidP="00A33665">
      <w:pPr>
        <w:pStyle w:val="Prrafodelista"/>
        <w:ind w:left="1560" w:hanging="567"/>
        <w:jc w:val="both"/>
        <w:rPr>
          <w:rFonts w:ascii="Arial" w:hAnsi="Arial" w:cs="Arial"/>
          <w:sz w:val="24"/>
          <w:szCs w:val="24"/>
        </w:rPr>
      </w:pPr>
      <w:r>
        <w:rPr>
          <w:rFonts w:ascii="Arial" w:hAnsi="Arial" w:cs="Arial"/>
          <w:sz w:val="24"/>
          <w:szCs w:val="24"/>
        </w:rPr>
        <w:t>60</w:t>
      </w:r>
      <w:r w:rsidR="0092599B" w:rsidRPr="0092599B">
        <w:rPr>
          <w:rFonts w:ascii="Arial" w:hAnsi="Arial" w:cs="Arial"/>
          <w:sz w:val="24"/>
          <w:szCs w:val="24"/>
        </w:rPr>
        <w:t>.</w:t>
      </w:r>
      <w:r w:rsidR="0092599B" w:rsidRPr="0092599B">
        <w:rPr>
          <w:rFonts w:ascii="Arial" w:hAnsi="Arial" w:cs="Arial"/>
          <w:sz w:val="24"/>
          <w:szCs w:val="24"/>
        </w:rPr>
        <w:tab/>
        <w:t xml:space="preserve">Vargas, W. Coordinador. (2014). La exigibilidad de los derechos sociales. Problemas y perspectivas. Lima: Perú. Asociación Pro Derechos Humanos. </w:t>
      </w:r>
    </w:p>
    <w:p w14:paraId="2E9D4DD2" w14:textId="44925051" w:rsidR="0092599B" w:rsidRPr="0092599B" w:rsidRDefault="00D52FC3" w:rsidP="00A33665">
      <w:pPr>
        <w:pStyle w:val="Prrafodelista"/>
        <w:ind w:left="1560" w:hanging="567"/>
        <w:jc w:val="both"/>
        <w:rPr>
          <w:rFonts w:ascii="Arial" w:hAnsi="Arial" w:cs="Arial"/>
          <w:sz w:val="24"/>
          <w:szCs w:val="24"/>
        </w:rPr>
      </w:pPr>
      <w:r>
        <w:rPr>
          <w:rFonts w:ascii="Arial" w:hAnsi="Arial" w:cs="Arial"/>
          <w:sz w:val="24"/>
          <w:szCs w:val="24"/>
        </w:rPr>
        <w:lastRenderedPageBreak/>
        <w:t>6</w:t>
      </w:r>
      <w:r w:rsidR="00B429CB">
        <w:rPr>
          <w:rFonts w:ascii="Arial" w:hAnsi="Arial" w:cs="Arial"/>
          <w:sz w:val="24"/>
          <w:szCs w:val="24"/>
        </w:rPr>
        <w:t>1</w:t>
      </w:r>
      <w:r w:rsidR="0092599B" w:rsidRPr="0092599B">
        <w:rPr>
          <w:rFonts w:ascii="Arial" w:hAnsi="Arial" w:cs="Arial"/>
          <w:sz w:val="24"/>
          <w:szCs w:val="24"/>
        </w:rPr>
        <w:t>.</w:t>
      </w:r>
      <w:r w:rsidR="0092599B" w:rsidRPr="0092599B">
        <w:rPr>
          <w:rFonts w:ascii="Arial" w:hAnsi="Arial" w:cs="Arial"/>
          <w:sz w:val="24"/>
          <w:szCs w:val="24"/>
        </w:rPr>
        <w:tab/>
        <w:t xml:space="preserve">Yáñez Romo, V. y Muñoz Parra, C. (2018). Metodología para determinar la vulnerabilidad socio-territorial frente a la pobreza. REDUR 16. Diciembre. pp. 95-120. Universidad de Santiago de Chile. Disponible en </w:t>
      </w:r>
      <w:hyperlink r:id="rId58" w:history="1">
        <w:r w:rsidR="00A33665" w:rsidRPr="00AF547C">
          <w:rPr>
            <w:rStyle w:val="Hipervnculo"/>
            <w:rFonts w:ascii="Arial" w:hAnsi="Arial" w:cs="Arial"/>
            <w:sz w:val="24"/>
            <w:szCs w:val="24"/>
          </w:rPr>
          <w:t>https://dialnet.unirioja.es/servlet/articulo?codigo=7023084</w:t>
        </w:r>
      </w:hyperlink>
      <w:r w:rsidR="00A33665">
        <w:rPr>
          <w:rFonts w:ascii="Arial" w:hAnsi="Arial" w:cs="Arial"/>
          <w:sz w:val="24"/>
          <w:szCs w:val="24"/>
        </w:rPr>
        <w:t xml:space="preserve"> </w:t>
      </w:r>
      <w:r w:rsidR="0092599B" w:rsidRPr="0092599B">
        <w:rPr>
          <w:rFonts w:ascii="Arial" w:hAnsi="Arial" w:cs="Arial"/>
          <w:sz w:val="24"/>
          <w:szCs w:val="24"/>
        </w:rPr>
        <w:t xml:space="preserve"> </w:t>
      </w:r>
    </w:p>
    <w:p w14:paraId="63BF4CD9" w14:textId="32B2B202" w:rsidR="0092599B" w:rsidRDefault="0092599B" w:rsidP="00A33665">
      <w:pPr>
        <w:pStyle w:val="Prrafodelista"/>
        <w:ind w:left="1560" w:hanging="567"/>
        <w:jc w:val="both"/>
        <w:rPr>
          <w:rFonts w:ascii="Arial" w:hAnsi="Arial" w:cs="Arial"/>
          <w:sz w:val="24"/>
          <w:szCs w:val="24"/>
        </w:rPr>
      </w:pPr>
      <w:r w:rsidRPr="0092599B">
        <w:rPr>
          <w:rFonts w:ascii="Arial" w:hAnsi="Arial" w:cs="Arial"/>
          <w:sz w:val="24"/>
          <w:szCs w:val="24"/>
        </w:rPr>
        <w:t>6</w:t>
      </w:r>
      <w:r w:rsidR="00B429CB">
        <w:rPr>
          <w:rFonts w:ascii="Arial" w:hAnsi="Arial" w:cs="Arial"/>
          <w:sz w:val="24"/>
          <w:szCs w:val="24"/>
        </w:rPr>
        <w:t>2</w:t>
      </w:r>
      <w:r w:rsidRPr="0092599B">
        <w:rPr>
          <w:rFonts w:ascii="Arial" w:hAnsi="Arial" w:cs="Arial"/>
          <w:sz w:val="24"/>
          <w:szCs w:val="24"/>
        </w:rPr>
        <w:t xml:space="preserve">.  </w:t>
      </w:r>
      <w:r w:rsidR="00A33665">
        <w:rPr>
          <w:rFonts w:ascii="Arial" w:hAnsi="Arial" w:cs="Arial"/>
          <w:sz w:val="24"/>
          <w:szCs w:val="24"/>
        </w:rPr>
        <w:t xml:space="preserve"> </w:t>
      </w:r>
      <w:r w:rsidRPr="0092599B">
        <w:rPr>
          <w:rFonts w:ascii="Arial" w:hAnsi="Arial" w:cs="Arial"/>
          <w:sz w:val="24"/>
          <w:szCs w:val="24"/>
        </w:rPr>
        <w:t xml:space="preserve">Zaldívar, Arturo (2015, abril 17). La importancia de los Tratados Internacionales de los Derechos Humanos [Archivo de video]. Recuperado de </w:t>
      </w:r>
      <w:hyperlink r:id="rId59" w:history="1">
        <w:r w:rsidR="00A33665" w:rsidRPr="00AF547C">
          <w:rPr>
            <w:rStyle w:val="Hipervnculo"/>
            <w:rFonts w:ascii="Arial" w:hAnsi="Arial" w:cs="Arial"/>
            <w:sz w:val="24"/>
            <w:szCs w:val="24"/>
          </w:rPr>
          <w:t>https://www.youtube.com/watch?v=1LasOzoV7no&amp;list=PLSp9NQnLNvvaveUVEha-isVGWhIoLGJ8F&amp;index=37</w:t>
        </w:r>
      </w:hyperlink>
      <w:r w:rsidR="00A33665">
        <w:rPr>
          <w:rFonts w:ascii="Arial" w:hAnsi="Arial" w:cs="Arial"/>
          <w:sz w:val="24"/>
          <w:szCs w:val="24"/>
        </w:rPr>
        <w:t xml:space="preserve"> </w:t>
      </w:r>
      <w:r w:rsidRPr="0092599B">
        <w:rPr>
          <w:rFonts w:ascii="Arial" w:hAnsi="Arial" w:cs="Arial"/>
          <w:sz w:val="24"/>
          <w:szCs w:val="24"/>
        </w:rPr>
        <w:t xml:space="preserve">  </w:t>
      </w:r>
    </w:p>
    <w:p w14:paraId="3CF41FB0" w14:textId="77777777" w:rsidR="00146ED9" w:rsidRDefault="00146ED9" w:rsidP="00A33665">
      <w:pPr>
        <w:pStyle w:val="Prrafodelista"/>
        <w:ind w:left="1560" w:hanging="567"/>
        <w:jc w:val="both"/>
        <w:rPr>
          <w:rFonts w:ascii="Arial" w:hAnsi="Arial" w:cs="Arial"/>
          <w:sz w:val="24"/>
          <w:szCs w:val="24"/>
        </w:rPr>
      </w:pPr>
    </w:p>
    <w:p w14:paraId="687BA919" w14:textId="77777777" w:rsidR="006C6B4C" w:rsidRPr="006C6B4C" w:rsidRDefault="006C6B4C" w:rsidP="006C6B4C">
      <w:pPr>
        <w:pStyle w:val="Prrafodelista"/>
        <w:ind w:left="1080"/>
        <w:jc w:val="both"/>
        <w:rPr>
          <w:rFonts w:ascii="Arial" w:hAnsi="Arial" w:cs="Arial"/>
          <w:b/>
          <w:sz w:val="24"/>
          <w:szCs w:val="24"/>
        </w:rPr>
      </w:pPr>
    </w:p>
    <w:p w14:paraId="565C1B2D" w14:textId="073E9D02" w:rsidR="009244A2" w:rsidRDefault="00C601A1" w:rsidP="00C601A1">
      <w:pPr>
        <w:jc w:val="center"/>
        <w:rPr>
          <w:rFonts w:ascii="Arial" w:hAnsi="Arial" w:cs="Arial"/>
          <w:sz w:val="24"/>
          <w:szCs w:val="24"/>
        </w:rPr>
      </w:pPr>
      <w:r>
        <w:rPr>
          <w:rFonts w:ascii="Arial" w:hAnsi="Arial" w:cs="Arial"/>
          <w:sz w:val="24"/>
          <w:szCs w:val="24"/>
        </w:rPr>
        <w:t xml:space="preserve">Ciudad Universitaria, </w:t>
      </w:r>
      <w:r w:rsidR="00C71746">
        <w:rPr>
          <w:rFonts w:ascii="Arial" w:hAnsi="Arial" w:cs="Arial"/>
          <w:sz w:val="24"/>
          <w:szCs w:val="24"/>
        </w:rPr>
        <w:t>mayo</w:t>
      </w:r>
      <w:r w:rsidR="00CD38AF">
        <w:rPr>
          <w:rFonts w:ascii="Arial" w:hAnsi="Arial" w:cs="Arial"/>
          <w:sz w:val="24"/>
          <w:szCs w:val="24"/>
        </w:rPr>
        <w:t xml:space="preserve"> </w:t>
      </w:r>
      <w:r>
        <w:rPr>
          <w:rFonts w:ascii="Arial" w:hAnsi="Arial" w:cs="Arial"/>
          <w:sz w:val="24"/>
          <w:szCs w:val="24"/>
        </w:rPr>
        <w:t>de 20</w:t>
      </w:r>
      <w:r w:rsidR="00AC0374">
        <w:rPr>
          <w:rFonts w:ascii="Arial" w:hAnsi="Arial" w:cs="Arial"/>
          <w:sz w:val="24"/>
          <w:szCs w:val="24"/>
        </w:rPr>
        <w:t>20</w:t>
      </w:r>
    </w:p>
    <w:p w14:paraId="268B604C" w14:textId="77777777" w:rsidR="00AC0374" w:rsidRDefault="00AC0374" w:rsidP="00C601A1">
      <w:pPr>
        <w:jc w:val="center"/>
        <w:rPr>
          <w:rFonts w:ascii="Arial" w:hAnsi="Arial" w:cs="Arial"/>
          <w:sz w:val="24"/>
          <w:szCs w:val="24"/>
        </w:rPr>
      </w:pPr>
    </w:p>
    <w:p w14:paraId="4BF9FA02" w14:textId="6BED46AF" w:rsidR="00C601A1" w:rsidRPr="005A0E7D" w:rsidRDefault="005A0E7D" w:rsidP="00C601A1">
      <w:pPr>
        <w:jc w:val="center"/>
        <w:rPr>
          <w:rFonts w:ascii="Cooper Black" w:hAnsi="Cooper Black" w:cs="Arial"/>
          <w:b/>
          <w:iCs/>
          <w:sz w:val="28"/>
          <w:szCs w:val="28"/>
        </w:rPr>
      </w:pPr>
      <w:r w:rsidRPr="005A0E7D">
        <w:rPr>
          <w:rFonts w:ascii="Cooper Black" w:hAnsi="Cooper Black" w:cs="Arial"/>
          <w:b/>
          <w:iCs/>
          <w:sz w:val="28"/>
          <w:szCs w:val="28"/>
        </w:rPr>
        <w:t>ROJAS PAICO, Vicente David</w:t>
      </w:r>
    </w:p>
    <w:p w14:paraId="4FF8F39F" w14:textId="31881746" w:rsidR="007E4634" w:rsidRPr="005A0E7D" w:rsidRDefault="005A0E7D" w:rsidP="00C601A1">
      <w:pPr>
        <w:jc w:val="center"/>
        <w:rPr>
          <w:rFonts w:ascii="Cooper Black" w:hAnsi="Cooper Black" w:cs="Arial"/>
          <w:b/>
          <w:iCs/>
          <w:sz w:val="28"/>
          <w:szCs w:val="28"/>
        </w:rPr>
      </w:pPr>
      <w:r w:rsidRPr="005A0E7D">
        <w:rPr>
          <w:rFonts w:ascii="Cooper Black" w:hAnsi="Cooper Black" w:cs="Arial"/>
          <w:b/>
          <w:iCs/>
          <w:sz w:val="28"/>
          <w:szCs w:val="28"/>
        </w:rPr>
        <w:t>DNA 501</w:t>
      </w:r>
    </w:p>
    <w:sectPr w:rsidR="007E4634" w:rsidRPr="005A0E7D" w:rsidSect="008531DD">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137AB" w14:textId="77777777" w:rsidR="001D229C" w:rsidRDefault="001D229C" w:rsidP="00D15B80">
      <w:pPr>
        <w:spacing w:after="0" w:line="240" w:lineRule="auto"/>
      </w:pPr>
      <w:r>
        <w:separator/>
      </w:r>
    </w:p>
  </w:endnote>
  <w:endnote w:type="continuationSeparator" w:id="0">
    <w:p w14:paraId="6FB671AC" w14:textId="77777777" w:rsidR="001D229C" w:rsidRDefault="001D229C" w:rsidP="00D1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C6E8" w14:textId="77777777" w:rsidR="001D229C" w:rsidRDefault="001D229C" w:rsidP="00D15B80">
      <w:pPr>
        <w:spacing w:after="0" w:line="240" w:lineRule="auto"/>
      </w:pPr>
      <w:r>
        <w:separator/>
      </w:r>
    </w:p>
  </w:footnote>
  <w:footnote w:type="continuationSeparator" w:id="0">
    <w:p w14:paraId="5BD816DE" w14:textId="77777777" w:rsidR="001D229C" w:rsidRDefault="001D229C" w:rsidP="00D1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8563" w14:textId="64B877CE" w:rsidR="009E0F36" w:rsidRPr="00D15B80" w:rsidRDefault="009E0F36" w:rsidP="00D15B80">
    <w:pPr>
      <w:pStyle w:val="Encabezado"/>
      <w:jc w:val="center"/>
      <w:rPr>
        <w:rFonts w:ascii="Verdana" w:hAnsi="Verdana" w:cs="Arial"/>
        <w:b/>
        <w:bCs/>
        <w:sz w:val="28"/>
        <w:szCs w:val="28"/>
      </w:rPr>
    </w:pPr>
    <w:r w:rsidRPr="00D15B80">
      <w:rPr>
        <w:rFonts w:ascii="Verdana" w:hAnsi="Verdana" w:cs="Arial"/>
        <w:b/>
        <w:bCs/>
        <w:sz w:val="28"/>
        <w:szCs w:val="28"/>
      </w:rPr>
      <w:t>UNIVERSIDAD NACIONAL JOSÉ FAUSTINO SÁNCHEZ CARRIÓN</w:t>
    </w:r>
  </w:p>
  <w:p w14:paraId="13D914CC" w14:textId="767D7AAF" w:rsidR="009E0F36" w:rsidRPr="00D15B80" w:rsidRDefault="009E0F36" w:rsidP="00D15B80">
    <w:pPr>
      <w:pStyle w:val="Encabezado"/>
      <w:jc w:val="center"/>
      <w:rPr>
        <w:rFonts w:ascii="Verdana" w:hAnsi="Verdana"/>
        <w:b/>
        <w:bCs/>
        <w:sz w:val="24"/>
        <w:szCs w:val="24"/>
      </w:rPr>
    </w:pPr>
    <w:r w:rsidRPr="00D15B80">
      <w:rPr>
        <w:rFonts w:ascii="Verdana" w:hAnsi="Verdana"/>
        <w:b/>
        <w:bCs/>
        <w:sz w:val="24"/>
        <w:szCs w:val="24"/>
      </w:rPr>
      <w:t>FACULTAD DE DERECHO Y CIENCIAS POLÍTICAS</w:t>
    </w:r>
  </w:p>
  <w:p w14:paraId="46D886FB" w14:textId="45D9B487" w:rsidR="009E0F36" w:rsidRPr="00D15B80" w:rsidRDefault="009E0F36" w:rsidP="00D15B80">
    <w:pPr>
      <w:pStyle w:val="Encabezado"/>
      <w:jc w:val="center"/>
      <w:rPr>
        <w:rFonts w:ascii="Verdana" w:hAnsi="Verdana"/>
        <w:b/>
        <w:bCs/>
        <w:sz w:val="24"/>
        <w:szCs w:val="24"/>
      </w:rPr>
    </w:pPr>
    <w:r w:rsidRPr="00D15B80">
      <w:rPr>
        <w:rFonts w:ascii="Verdana" w:hAnsi="Verdana"/>
        <w:b/>
        <w:bCs/>
        <w:sz w:val="24"/>
        <w:szCs w:val="24"/>
      </w:rPr>
      <w:t>ESCUELA PROFESIONAL DE DERECHO Y CIENCIAS POLÍTICAS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0459"/>
    <w:multiLevelType w:val="hybridMultilevel"/>
    <w:tmpl w:val="55D68EB2"/>
    <w:lvl w:ilvl="0" w:tplc="CB645DA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D0B5554"/>
    <w:multiLevelType w:val="hybridMultilevel"/>
    <w:tmpl w:val="78E08868"/>
    <w:lvl w:ilvl="0" w:tplc="4E488B54">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 w15:restartNumberingAfterBreak="0">
    <w:nsid w:val="1FD97A69"/>
    <w:multiLevelType w:val="hybridMultilevel"/>
    <w:tmpl w:val="38743B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1724D55"/>
    <w:multiLevelType w:val="hybridMultilevel"/>
    <w:tmpl w:val="B19AF91A"/>
    <w:lvl w:ilvl="0" w:tplc="6A54B37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1F903B7"/>
    <w:multiLevelType w:val="hybridMultilevel"/>
    <w:tmpl w:val="3FF886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1C1330"/>
    <w:multiLevelType w:val="hybridMultilevel"/>
    <w:tmpl w:val="8D127F1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15:restartNumberingAfterBreak="0">
    <w:nsid w:val="262C1B09"/>
    <w:multiLevelType w:val="hybridMultilevel"/>
    <w:tmpl w:val="9CA61F98"/>
    <w:lvl w:ilvl="0" w:tplc="926CBB9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A5A6C5D"/>
    <w:multiLevelType w:val="hybridMultilevel"/>
    <w:tmpl w:val="EDD498E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2E593618"/>
    <w:multiLevelType w:val="hybridMultilevel"/>
    <w:tmpl w:val="008C515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2FB905E5"/>
    <w:multiLevelType w:val="hybridMultilevel"/>
    <w:tmpl w:val="4FC471DC"/>
    <w:lvl w:ilvl="0" w:tplc="C6A8AC10">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 w15:restartNumberingAfterBreak="0">
    <w:nsid w:val="463E77A3"/>
    <w:multiLevelType w:val="hybridMultilevel"/>
    <w:tmpl w:val="C4C098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6A018E3"/>
    <w:multiLevelType w:val="hybridMultilevel"/>
    <w:tmpl w:val="C7DE378E"/>
    <w:lvl w:ilvl="0" w:tplc="605C1C1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60392575"/>
    <w:multiLevelType w:val="hybridMultilevel"/>
    <w:tmpl w:val="66345E8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63894623"/>
    <w:multiLevelType w:val="hybridMultilevel"/>
    <w:tmpl w:val="82BE3394"/>
    <w:lvl w:ilvl="0" w:tplc="EC24B5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1FD49EB"/>
    <w:multiLevelType w:val="hybridMultilevel"/>
    <w:tmpl w:val="91609E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B181941"/>
    <w:multiLevelType w:val="hybridMultilevel"/>
    <w:tmpl w:val="0DEA08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4"/>
  </w:num>
  <w:num w:numId="5">
    <w:abstractNumId w:val="8"/>
  </w:num>
  <w:num w:numId="6">
    <w:abstractNumId w:val="7"/>
  </w:num>
  <w:num w:numId="7">
    <w:abstractNumId w:val="12"/>
  </w:num>
  <w:num w:numId="8">
    <w:abstractNumId w:val="5"/>
  </w:num>
  <w:num w:numId="9">
    <w:abstractNumId w:val="11"/>
  </w:num>
  <w:num w:numId="10">
    <w:abstractNumId w:val="10"/>
  </w:num>
  <w:num w:numId="11">
    <w:abstractNumId w:val="1"/>
  </w:num>
  <w:num w:numId="12">
    <w:abstractNumId w:val="2"/>
  </w:num>
  <w:num w:numId="13">
    <w:abstractNumId w:val="3"/>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15"/>
    <w:rsid w:val="00000C0D"/>
    <w:rsid w:val="0000108C"/>
    <w:rsid w:val="000025C1"/>
    <w:rsid w:val="00007C6C"/>
    <w:rsid w:val="00014D85"/>
    <w:rsid w:val="00022C40"/>
    <w:rsid w:val="00034117"/>
    <w:rsid w:val="00043286"/>
    <w:rsid w:val="00050BDA"/>
    <w:rsid w:val="00057F96"/>
    <w:rsid w:val="00064386"/>
    <w:rsid w:val="00065734"/>
    <w:rsid w:val="000922F3"/>
    <w:rsid w:val="000A0034"/>
    <w:rsid w:val="000A46CE"/>
    <w:rsid w:val="000D4D31"/>
    <w:rsid w:val="000E16B0"/>
    <w:rsid w:val="000F0187"/>
    <w:rsid w:val="00114769"/>
    <w:rsid w:val="001328FB"/>
    <w:rsid w:val="001402F1"/>
    <w:rsid w:val="0014397F"/>
    <w:rsid w:val="00146ED9"/>
    <w:rsid w:val="0015066B"/>
    <w:rsid w:val="00163554"/>
    <w:rsid w:val="00163F54"/>
    <w:rsid w:val="00177CF0"/>
    <w:rsid w:val="00190314"/>
    <w:rsid w:val="001926DF"/>
    <w:rsid w:val="00194BF3"/>
    <w:rsid w:val="00197913"/>
    <w:rsid w:val="001A4BDA"/>
    <w:rsid w:val="001B1CEE"/>
    <w:rsid w:val="001B759E"/>
    <w:rsid w:val="001B7A1C"/>
    <w:rsid w:val="001D229C"/>
    <w:rsid w:val="001D5FE0"/>
    <w:rsid w:val="001D79FB"/>
    <w:rsid w:val="001E2AEB"/>
    <w:rsid w:val="001E65F2"/>
    <w:rsid w:val="001F474D"/>
    <w:rsid w:val="00204A91"/>
    <w:rsid w:val="00205DCF"/>
    <w:rsid w:val="00217907"/>
    <w:rsid w:val="00224759"/>
    <w:rsid w:val="00232605"/>
    <w:rsid w:val="002339BE"/>
    <w:rsid w:val="002541CC"/>
    <w:rsid w:val="00265193"/>
    <w:rsid w:val="002670B8"/>
    <w:rsid w:val="00270427"/>
    <w:rsid w:val="00274069"/>
    <w:rsid w:val="002754C7"/>
    <w:rsid w:val="002858CA"/>
    <w:rsid w:val="00294036"/>
    <w:rsid w:val="002C1388"/>
    <w:rsid w:val="002C1F31"/>
    <w:rsid w:val="002C31A4"/>
    <w:rsid w:val="002E2B59"/>
    <w:rsid w:val="002F4A9B"/>
    <w:rsid w:val="002F7670"/>
    <w:rsid w:val="00305E85"/>
    <w:rsid w:val="00316505"/>
    <w:rsid w:val="0033186E"/>
    <w:rsid w:val="003328D7"/>
    <w:rsid w:val="00345A52"/>
    <w:rsid w:val="00353A75"/>
    <w:rsid w:val="0036230D"/>
    <w:rsid w:val="00362739"/>
    <w:rsid w:val="00363866"/>
    <w:rsid w:val="00364CF1"/>
    <w:rsid w:val="00364EE7"/>
    <w:rsid w:val="00365C8F"/>
    <w:rsid w:val="00367847"/>
    <w:rsid w:val="00384AEA"/>
    <w:rsid w:val="003A3BF4"/>
    <w:rsid w:val="003A5C96"/>
    <w:rsid w:val="003D2218"/>
    <w:rsid w:val="003E7228"/>
    <w:rsid w:val="004020CE"/>
    <w:rsid w:val="00404F92"/>
    <w:rsid w:val="00406D33"/>
    <w:rsid w:val="004230EA"/>
    <w:rsid w:val="004237F0"/>
    <w:rsid w:val="00427219"/>
    <w:rsid w:val="00432075"/>
    <w:rsid w:val="00460270"/>
    <w:rsid w:val="0046189C"/>
    <w:rsid w:val="00467167"/>
    <w:rsid w:val="00485640"/>
    <w:rsid w:val="00485824"/>
    <w:rsid w:val="00487480"/>
    <w:rsid w:val="00494E47"/>
    <w:rsid w:val="004A22CA"/>
    <w:rsid w:val="004B1D0A"/>
    <w:rsid w:val="004D33E0"/>
    <w:rsid w:val="004D6A9B"/>
    <w:rsid w:val="004E4C96"/>
    <w:rsid w:val="004E6A04"/>
    <w:rsid w:val="004E7229"/>
    <w:rsid w:val="00503CE5"/>
    <w:rsid w:val="00524806"/>
    <w:rsid w:val="00533B4F"/>
    <w:rsid w:val="00547E6F"/>
    <w:rsid w:val="00560020"/>
    <w:rsid w:val="005712BB"/>
    <w:rsid w:val="00586C4B"/>
    <w:rsid w:val="005A0E7D"/>
    <w:rsid w:val="005A5513"/>
    <w:rsid w:val="005B332B"/>
    <w:rsid w:val="005C6D3E"/>
    <w:rsid w:val="005D3010"/>
    <w:rsid w:val="005D3960"/>
    <w:rsid w:val="005D7900"/>
    <w:rsid w:val="005F5F46"/>
    <w:rsid w:val="005F7328"/>
    <w:rsid w:val="006060EF"/>
    <w:rsid w:val="00606515"/>
    <w:rsid w:val="0061688F"/>
    <w:rsid w:val="00634445"/>
    <w:rsid w:val="006345E9"/>
    <w:rsid w:val="006523CB"/>
    <w:rsid w:val="00667124"/>
    <w:rsid w:val="00676D12"/>
    <w:rsid w:val="00677763"/>
    <w:rsid w:val="00680C8B"/>
    <w:rsid w:val="00682C4F"/>
    <w:rsid w:val="00695C68"/>
    <w:rsid w:val="00695E25"/>
    <w:rsid w:val="006C6113"/>
    <w:rsid w:val="006C6B4C"/>
    <w:rsid w:val="006C6EFD"/>
    <w:rsid w:val="006D077B"/>
    <w:rsid w:val="006E2295"/>
    <w:rsid w:val="006E348F"/>
    <w:rsid w:val="006F7996"/>
    <w:rsid w:val="007055ED"/>
    <w:rsid w:val="00710BB1"/>
    <w:rsid w:val="007227D5"/>
    <w:rsid w:val="00722A79"/>
    <w:rsid w:val="00744211"/>
    <w:rsid w:val="00752B8F"/>
    <w:rsid w:val="00770663"/>
    <w:rsid w:val="00784276"/>
    <w:rsid w:val="00787C0B"/>
    <w:rsid w:val="00787E80"/>
    <w:rsid w:val="00790DD0"/>
    <w:rsid w:val="007B74E8"/>
    <w:rsid w:val="007B7909"/>
    <w:rsid w:val="007E4634"/>
    <w:rsid w:val="00805B99"/>
    <w:rsid w:val="00815F18"/>
    <w:rsid w:val="00841193"/>
    <w:rsid w:val="00843948"/>
    <w:rsid w:val="008531DD"/>
    <w:rsid w:val="008532F2"/>
    <w:rsid w:val="0088672B"/>
    <w:rsid w:val="00894A2E"/>
    <w:rsid w:val="00896DC9"/>
    <w:rsid w:val="008B79A5"/>
    <w:rsid w:val="008D0EE0"/>
    <w:rsid w:val="008F6EC6"/>
    <w:rsid w:val="0091741B"/>
    <w:rsid w:val="009213E9"/>
    <w:rsid w:val="009244A2"/>
    <w:rsid w:val="0092599B"/>
    <w:rsid w:val="009441D7"/>
    <w:rsid w:val="009513F8"/>
    <w:rsid w:val="00951459"/>
    <w:rsid w:val="00957510"/>
    <w:rsid w:val="00957DF1"/>
    <w:rsid w:val="0097596B"/>
    <w:rsid w:val="00981020"/>
    <w:rsid w:val="009B0135"/>
    <w:rsid w:val="009B25E5"/>
    <w:rsid w:val="009B3632"/>
    <w:rsid w:val="009C5729"/>
    <w:rsid w:val="009E0F36"/>
    <w:rsid w:val="009E7E0E"/>
    <w:rsid w:val="009F00FD"/>
    <w:rsid w:val="00A00316"/>
    <w:rsid w:val="00A0225A"/>
    <w:rsid w:val="00A02DE5"/>
    <w:rsid w:val="00A05927"/>
    <w:rsid w:val="00A1242C"/>
    <w:rsid w:val="00A1492B"/>
    <w:rsid w:val="00A238A3"/>
    <w:rsid w:val="00A304A6"/>
    <w:rsid w:val="00A33665"/>
    <w:rsid w:val="00A415C5"/>
    <w:rsid w:val="00A46904"/>
    <w:rsid w:val="00A52B47"/>
    <w:rsid w:val="00A62FBD"/>
    <w:rsid w:val="00A63696"/>
    <w:rsid w:val="00A65F86"/>
    <w:rsid w:val="00A74D8E"/>
    <w:rsid w:val="00A842F5"/>
    <w:rsid w:val="00A8615E"/>
    <w:rsid w:val="00AA306B"/>
    <w:rsid w:val="00AC0374"/>
    <w:rsid w:val="00AC137A"/>
    <w:rsid w:val="00AD2C6D"/>
    <w:rsid w:val="00AE2AFC"/>
    <w:rsid w:val="00AE470D"/>
    <w:rsid w:val="00AF5381"/>
    <w:rsid w:val="00B16A3D"/>
    <w:rsid w:val="00B244A9"/>
    <w:rsid w:val="00B304A6"/>
    <w:rsid w:val="00B37A4D"/>
    <w:rsid w:val="00B429CB"/>
    <w:rsid w:val="00BA33E0"/>
    <w:rsid w:val="00BC5AA7"/>
    <w:rsid w:val="00BE3168"/>
    <w:rsid w:val="00BF00DA"/>
    <w:rsid w:val="00BF0284"/>
    <w:rsid w:val="00C05D56"/>
    <w:rsid w:val="00C138F1"/>
    <w:rsid w:val="00C17FAB"/>
    <w:rsid w:val="00C3105D"/>
    <w:rsid w:val="00C418F2"/>
    <w:rsid w:val="00C601A1"/>
    <w:rsid w:val="00C65FF0"/>
    <w:rsid w:val="00C71746"/>
    <w:rsid w:val="00C778F8"/>
    <w:rsid w:val="00C838F4"/>
    <w:rsid w:val="00C90536"/>
    <w:rsid w:val="00CB1D09"/>
    <w:rsid w:val="00CC1ED5"/>
    <w:rsid w:val="00CC43E7"/>
    <w:rsid w:val="00CD1C79"/>
    <w:rsid w:val="00CD38AF"/>
    <w:rsid w:val="00CE3EEC"/>
    <w:rsid w:val="00CF3F1A"/>
    <w:rsid w:val="00CF71EF"/>
    <w:rsid w:val="00D15B80"/>
    <w:rsid w:val="00D20E31"/>
    <w:rsid w:val="00D52FC3"/>
    <w:rsid w:val="00D621F2"/>
    <w:rsid w:val="00D72ED7"/>
    <w:rsid w:val="00D769EF"/>
    <w:rsid w:val="00D77B57"/>
    <w:rsid w:val="00D861FD"/>
    <w:rsid w:val="00DB7048"/>
    <w:rsid w:val="00DE7C76"/>
    <w:rsid w:val="00DF55A0"/>
    <w:rsid w:val="00E102B1"/>
    <w:rsid w:val="00E11172"/>
    <w:rsid w:val="00E25BC1"/>
    <w:rsid w:val="00E400D4"/>
    <w:rsid w:val="00E4123B"/>
    <w:rsid w:val="00E561D9"/>
    <w:rsid w:val="00E6057F"/>
    <w:rsid w:val="00E606C5"/>
    <w:rsid w:val="00E70FB7"/>
    <w:rsid w:val="00E8471B"/>
    <w:rsid w:val="00EA0311"/>
    <w:rsid w:val="00EA278B"/>
    <w:rsid w:val="00EB3AED"/>
    <w:rsid w:val="00EE4538"/>
    <w:rsid w:val="00EE7AE5"/>
    <w:rsid w:val="00F02A60"/>
    <w:rsid w:val="00F066AE"/>
    <w:rsid w:val="00F16358"/>
    <w:rsid w:val="00F233D2"/>
    <w:rsid w:val="00F4244A"/>
    <w:rsid w:val="00F53461"/>
    <w:rsid w:val="00F60235"/>
    <w:rsid w:val="00F643D3"/>
    <w:rsid w:val="00F7001E"/>
    <w:rsid w:val="00F87EDE"/>
    <w:rsid w:val="00F91538"/>
    <w:rsid w:val="00F936BA"/>
    <w:rsid w:val="00F969C5"/>
    <w:rsid w:val="00FA7FF1"/>
    <w:rsid w:val="00FB29AD"/>
    <w:rsid w:val="00FC101E"/>
    <w:rsid w:val="00FE2F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141A"/>
  <w15:chartTrackingRefBased/>
  <w15:docId w15:val="{A66B4C1F-175A-435A-BA10-74583BA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77B"/>
    <w:pPr>
      <w:ind w:left="720"/>
      <w:contextualSpacing/>
    </w:pPr>
  </w:style>
  <w:style w:type="table" w:styleId="Tablaconcuadrcula">
    <w:name w:val="Table Grid"/>
    <w:basedOn w:val="Tablanormal"/>
    <w:uiPriority w:val="39"/>
    <w:rsid w:val="006D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43286"/>
    <w:rPr>
      <w:sz w:val="16"/>
      <w:szCs w:val="16"/>
    </w:rPr>
  </w:style>
  <w:style w:type="paragraph" w:styleId="Textocomentario">
    <w:name w:val="annotation text"/>
    <w:basedOn w:val="Normal"/>
    <w:link w:val="TextocomentarioCar"/>
    <w:uiPriority w:val="99"/>
    <w:semiHidden/>
    <w:unhideWhenUsed/>
    <w:rsid w:val="000432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286"/>
    <w:rPr>
      <w:sz w:val="20"/>
      <w:szCs w:val="20"/>
    </w:rPr>
  </w:style>
  <w:style w:type="paragraph" w:styleId="Asuntodelcomentario">
    <w:name w:val="annotation subject"/>
    <w:basedOn w:val="Textocomentario"/>
    <w:next w:val="Textocomentario"/>
    <w:link w:val="AsuntodelcomentarioCar"/>
    <w:uiPriority w:val="99"/>
    <w:semiHidden/>
    <w:unhideWhenUsed/>
    <w:rsid w:val="00043286"/>
    <w:rPr>
      <w:b/>
      <w:bCs/>
    </w:rPr>
  </w:style>
  <w:style w:type="character" w:customStyle="1" w:styleId="AsuntodelcomentarioCar">
    <w:name w:val="Asunto del comentario Car"/>
    <w:basedOn w:val="TextocomentarioCar"/>
    <w:link w:val="Asuntodelcomentario"/>
    <w:uiPriority w:val="99"/>
    <w:semiHidden/>
    <w:rsid w:val="00043286"/>
    <w:rPr>
      <w:b/>
      <w:bCs/>
      <w:sz w:val="20"/>
      <w:szCs w:val="20"/>
    </w:rPr>
  </w:style>
  <w:style w:type="paragraph" w:styleId="Textodeglobo">
    <w:name w:val="Balloon Text"/>
    <w:basedOn w:val="Normal"/>
    <w:link w:val="TextodegloboCar"/>
    <w:uiPriority w:val="99"/>
    <w:semiHidden/>
    <w:unhideWhenUsed/>
    <w:rsid w:val="000432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286"/>
    <w:rPr>
      <w:rFonts w:ascii="Segoe UI" w:hAnsi="Segoe UI" w:cs="Segoe UI"/>
      <w:sz w:val="18"/>
      <w:szCs w:val="18"/>
    </w:rPr>
  </w:style>
  <w:style w:type="character" w:styleId="Hipervnculo">
    <w:name w:val="Hyperlink"/>
    <w:basedOn w:val="Fuentedeprrafopredeter"/>
    <w:uiPriority w:val="99"/>
    <w:unhideWhenUsed/>
    <w:rsid w:val="00D861FD"/>
    <w:rPr>
      <w:color w:val="0563C1" w:themeColor="hyperlink"/>
      <w:u w:val="single"/>
    </w:rPr>
  </w:style>
  <w:style w:type="character" w:customStyle="1" w:styleId="Mencinsinresolver1">
    <w:name w:val="Mención sin resolver1"/>
    <w:basedOn w:val="Fuentedeprrafopredeter"/>
    <w:uiPriority w:val="99"/>
    <w:semiHidden/>
    <w:unhideWhenUsed/>
    <w:rsid w:val="009B25E5"/>
    <w:rPr>
      <w:color w:val="808080"/>
      <w:shd w:val="clear" w:color="auto" w:fill="E6E6E6"/>
    </w:rPr>
  </w:style>
  <w:style w:type="character" w:styleId="Mencinsinresolver">
    <w:name w:val="Unresolved Mention"/>
    <w:basedOn w:val="Fuentedeprrafopredeter"/>
    <w:uiPriority w:val="99"/>
    <w:semiHidden/>
    <w:unhideWhenUsed/>
    <w:rsid w:val="00224759"/>
    <w:rPr>
      <w:color w:val="605E5C"/>
      <w:shd w:val="clear" w:color="auto" w:fill="E1DFDD"/>
    </w:rPr>
  </w:style>
  <w:style w:type="character" w:styleId="Hipervnculovisitado">
    <w:name w:val="FollowedHyperlink"/>
    <w:basedOn w:val="Fuentedeprrafopredeter"/>
    <w:uiPriority w:val="99"/>
    <w:semiHidden/>
    <w:unhideWhenUsed/>
    <w:rsid w:val="00427219"/>
    <w:rPr>
      <w:color w:val="954F72" w:themeColor="followedHyperlink"/>
      <w:u w:val="single"/>
    </w:rPr>
  </w:style>
  <w:style w:type="paragraph" w:styleId="Encabezado">
    <w:name w:val="header"/>
    <w:basedOn w:val="Normal"/>
    <w:link w:val="EncabezadoCar"/>
    <w:uiPriority w:val="99"/>
    <w:unhideWhenUsed/>
    <w:rsid w:val="00D15B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B80"/>
  </w:style>
  <w:style w:type="paragraph" w:styleId="Piedepgina">
    <w:name w:val="footer"/>
    <w:basedOn w:val="Normal"/>
    <w:link w:val="PiedepginaCar"/>
    <w:uiPriority w:val="99"/>
    <w:unhideWhenUsed/>
    <w:rsid w:val="00D15B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hIRpZk-Ulc&amp;index=1&amp;list=PLSp9NQnLNvvaveUVEha-isVGWhIoLGJ8F" TargetMode="External"/><Relationship Id="rId18" Type="http://schemas.openxmlformats.org/officeDocument/2006/relationships/hyperlink" Target="http://www.oas.org/es/cidh/informes/pdfs/Panamazonia2019.pdf" TargetMode="External"/><Relationship Id="rId26" Type="http://schemas.openxmlformats.org/officeDocument/2006/relationships/hyperlink" Target="http://biblio.juridicas.unam.mx/libros/libro.htm?l=2222" TargetMode="External"/><Relationship Id="rId39" Type="http://schemas.openxmlformats.org/officeDocument/2006/relationships/hyperlink" Target="http://www.sitioswwweb.com/miguel/Los_principales_tratados.pdf" TargetMode="External"/><Relationship Id="rId21" Type="http://schemas.openxmlformats.org/officeDocument/2006/relationships/hyperlink" Target="https://es.scribd.com/document/344420523/CNDDHH-Informe-Anual-2015-2016" TargetMode="External"/><Relationship Id="rId34" Type="http://schemas.openxmlformats.org/officeDocument/2006/relationships/hyperlink" Target="https://www.iidh.ed.cr/IIDH/media/1992/justicia-libertad-y-ddhh-2003.pdf" TargetMode="External"/><Relationship Id="rId42" Type="http://schemas.openxmlformats.org/officeDocument/2006/relationships/hyperlink" Target="http://www.congreso.gob.pe/Docs/files/documentos/constitucionparte1993-12-09-2017.pdf" TargetMode="External"/><Relationship Id="rId47" Type="http://schemas.openxmlformats.org/officeDocument/2006/relationships/hyperlink" Target="https://www.tc.gob.pe/wp-content/uploads/2019/07/PDF-REVISTA-11.pdf" TargetMode="External"/><Relationship Id="rId50" Type="http://schemas.openxmlformats.org/officeDocument/2006/relationships/hyperlink" Target="https://www.youtube.com/watch?v=haujKg_PXGQ&amp;list=PLSp9NQnLNvvaveUVEha-isVGWhIoLGJ8F&amp;index=4&amp;t=0s" TargetMode="External"/><Relationship Id="rId55" Type="http://schemas.openxmlformats.org/officeDocument/2006/relationships/hyperlink" Target="https://www.youtube.com/watch?v=oNL6D1lbai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eu.net/" TargetMode="External"/><Relationship Id="rId20" Type="http://schemas.openxmlformats.org/officeDocument/2006/relationships/hyperlink" Target="http://www.oas.org/es/cidh/prensa/Comunicados/2020/056A.pdf" TargetMode="External"/><Relationship Id="rId29" Type="http://schemas.openxmlformats.org/officeDocument/2006/relationships/hyperlink" Target="http://www.gordillo.com/DH6/dh.pdf" TargetMode="External"/><Relationship Id="rId41" Type="http://schemas.openxmlformats.org/officeDocument/2006/relationships/hyperlink" Target="http://www.oas.org/es/cidh/informes/pdfs/IndustriasExtractivas2016.pdf" TargetMode="External"/><Relationship Id="rId54" Type="http://schemas.openxmlformats.org/officeDocument/2006/relationships/hyperlink" Target="https://www.youtube.com/watch?v=s-N_G1-Vo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istiacatalunya.org/edu/pdf/historia/dudh-historia.pdf" TargetMode="External"/><Relationship Id="rId24" Type="http://schemas.openxmlformats.org/officeDocument/2006/relationships/hyperlink" Target="https://www.youtube.com/watch?v=vkJ1a7y3Nek" TargetMode="External"/><Relationship Id="rId32" Type="http://schemas.openxmlformats.org/officeDocument/2006/relationships/hyperlink" Target="https://www.youtube.com/watch?v=c6SELxVUkdQ&amp;t=537s" TargetMode="External"/><Relationship Id="rId37" Type="http://schemas.openxmlformats.org/officeDocument/2006/relationships/hyperlink" Target="https://www.youtube.com/watch?v=L37X0wUU-ZU" TargetMode="External"/><Relationship Id="rId40" Type="http://schemas.openxmlformats.org/officeDocument/2006/relationships/hyperlink" Target="http://www.hchr.org.co/publicaciones/libros/ODonell%20parte1.pdf" TargetMode="External"/><Relationship Id="rId45" Type="http://schemas.openxmlformats.org/officeDocument/2006/relationships/hyperlink" Target="http://www.minjus.gob.pe/wp-content/uploads/2014/09/DGDOJ-Compendio-Derechos-Humanos.pdf" TargetMode="External"/><Relationship Id="rId53" Type="http://schemas.openxmlformats.org/officeDocument/2006/relationships/hyperlink" Target="https://www.dipublico.org/3320/el-sistema-universal-de-proteccion-de-los-derechos-humanos-gabriel-tudda/" TargetMode="External"/><Relationship Id="rId58" Type="http://schemas.openxmlformats.org/officeDocument/2006/relationships/hyperlink" Target="https://dialnet.unirioja.es/servlet/articulo?codigo=7023084" TargetMode="External"/><Relationship Id="rId5" Type="http://schemas.openxmlformats.org/officeDocument/2006/relationships/webSettings" Target="webSettings.xml"/><Relationship Id="rId15" Type="http://schemas.openxmlformats.org/officeDocument/2006/relationships/hyperlink" Target="http://www.corteidh.or.cr/tablas/r29245.pdf" TargetMode="External"/><Relationship Id="rId23" Type="http://schemas.openxmlformats.org/officeDocument/2006/relationships/hyperlink" Target="http://www.corteidh.or.cr/docs/casos/articulos/seriec_292_esp.pdf" TargetMode="External"/><Relationship Id="rId28" Type="http://schemas.openxmlformats.org/officeDocument/2006/relationships/hyperlink" Target="http://www.juridicas.unam.mx/publica/librev/rev/facdermx/cont/250/pr/pr3.pdf" TargetMode="External"/><Relationship Id="rId36" Type="http://schemas.openxmlformats.org/officeDocument/2006/relationships/hyperlink" Target="http://www.biblioteca.org.ar/libros/141710.pdf" TargetMode="External"/><Relationship Id="rId49" Type="http://schemas.openxmlformats.org/officeDocument/2006/relationships/hyperlink" Target="http://mx.youthforhumanrights.org/what-are-human-rights.html" TargetMode="External"/><Relationship Id="rId57" Type="http://schemas.openxmlformats.org/officeDocument/2006/relationships/hyperlink" Target="http://www.scielo.org.mx/pdf/cconst/n34/1405-9193-cconst-34-00003.pdf" TargetMode="External"/><Relationship Id="rId61" Type="http://schemas.openxmlformats.org/officeDocument/2006/relationships/theme" Target="theme/theme1.xml"/><Relationship Id="rId10" Type="http://schemas.openxmlformats.org/officeDocument/2006/relationships/hyperlink" Target="https://scielo.conicyt.cl/pdf/rdpucv/n45/a13.pdf" TargetMode="External"/><Relationship Id="rId19" Type="http://schemas.openxmlformats.org/officeDocument/2006/relationships/hyperlink" Target="http://www.verdadyreconciliacionperu.com/admin/files/libros/1113_digitalizacion.pdf" TargetMode="External"/><Relationship Id="rId31" Type="http://schemas.openxmlformats.org/officeDocument/2006/relationships/hyperlink" Target="https://www.youtube.com/watch?v=JlMNd1vQwrg" TargetMode="External"/><Relationship Id="rId44" Type="http://schemas.openxmlformats.org/officeDocument/2006/relationships/hyperlink" Target="https://www.mimp.gob.pe/webs/mimp/sispod/pdf/262.pdf" TargetMode="External"/><Relationship Id="rId52" Type="http://schemas.openxmlformats.org/officeDocument/2006/relationships/hyperlink" Target="http://www.kas.de/wf/doc/kas_39990-1522-4-30.pdf?14121617095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x.doi.org/10.18566/rfdcp.v46n124.a02" TargetMode="External"/><Relationship Id="rId22" Type="http://schemas.openxmlformats.org/officeDocument/2006/relationships/hyperlink" Target="http://www.echr.coe.int/Documents/Dialogue_Across_Atlantic_SPA.pdf" TargetMode="External"/><Relationship Id="rId27" Type="http://schemas.openxmlformats.org/officeDocument/2006/relationships/hyperlink" Target="http://biblio.juridicas.unam.mx/libros/9/4052/30.pdf" TargetMode="External"/><Relationship Id="rId30" Type="http://schemas.openxmlformats.org/officeDocument/2006/relationships/hyperlink" Target="http://www.hchr.org.mx/images/doc_pub/20claves_2015_WEB.pdf" TargetMode="External"/><Relationship Id="rId35" Type="http://schemas.openxmlformats.org/officeDocument/2006/relationships/hyperlink" Target="https://es.scribd.com/document/350535751/La-Sentencia-Del-Caso-Baguazo-y-Sus-Aportes-a-La-Justicia-Intercultural" TargetMode="External"/><Relationship Id="rId43" Type="http://schemas.openxmlformats.org/officeDocument/2006/relationships/hyperlink" Target="http://www.inppares.org/sites/default/files/Encuesta%20para%20medir%20percepcion%20sobre%20derechos%20humanos%202014.pdf" TargetMode="External"/><Relationship Id="rId48" Type="http://schemas.openxmlformats.org/officeDocument/2006/relationships/hyperlink" Target="https://www.youtube.com/watch?v=d82KR5sbZDU" TargetMode="External"/><Relationship Id="rId56" Type="http://schemas.openxmlformats.org/officeDocument/2006/relationships/hyperlink" Target="https://www.youtube.com/watch?v=cvBdvKsqCwo" TargetMode="External"/><Relationship Id="rId8" Type="http://schemas.openxmlformats.org/officeDocument/2006/relationships/hyperlink" Target="mailto:vrojas@unjfsc.edu.pe" TargetMode="External"/><Relationship Id="rId51" Type="http://schemas.openxmlformats.org/officeDocument/2006/relationships/hyperlink" Target="https://archivos.juridicas.unam.mx/www/bjv/libros/8/3796/23.pdf" TargetMode="External"/><Relationship Id="rId3" Type="http://schemas.openxmlformats.org/officeDocument/2006/relationships/styles" Target="styles.xml"/><Relationship Id="rId12" Type="http://schemas.openxmlformats.org/officeDocument/2006/relationships/hyperlink" Target="http://www.es.amnesty.org" TargetMode="External"/><Relationship Id="rId17" Type="http://schemas.openxmlformats.org/officeDocument/2006/relationships/hyperlink" Target="https://archivos.juridicas.unam.mx/www/bjv/libros/10/4832/10.pdf" TargetMode="External"/><Relationship Id="rId25" Type="http://schemas.openxmlformats.org/officeDocument/2006/relationships/hyperlink" Target="http://nuso.org/articulo/gaidoni-la-evasion-fiscal-de-las-empresas-transnacionales-es-una-violacion-de-los-derechos-humanos/" TargetMode="External"/><Relationship Id="rId33" Type="http://schemas.openxmlformats.org/officeDocument/2006/relationships/hyperlink" Target="https://www.youtube.com/watch?v=3iJ-J-C6Vhw" TargetMode="External"/><Relationship Id="rId38" Type="http://schemas.openxmlformats.org/officeDocument/2006/relationships/hyperlink" Target="http://revistas.pucp.edu.pe/index.php/derechopucp/article/view/16120/16547" TargetMode="External"/><Relationship Id="rId46" Type="http://schemas.openxmlformats.org/officeDocument/2006/relationships/hyperlink" Target="http://idehpucp.pucp.edu.pe/tipo/informe-final/" TargetMode="External"/><Relationship Id="rId59" Type="http://schemas.openxmlformats.org/officeDocument/2006/relationships/hyperlink" Target="https://www.youtube.com/watch?v=1LasOzoV7no&amp;list=PLSp9NQnLNvvaveUVEha-isVGWhIoLGJ8F&amp;index=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5F29-A7AE-4E22-8A63-F2C4AD39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5178</Words>
  <Characters>28483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Rojas</dc:creator>
  <cp:keywords/>
  <dc:description/>
  <cp:lastModifiedBy>Vicente Rojas</cp:lastModifiedBy>
  <cp:revision>21</cp:revision>
  <cp:lastPrinted>2018-04-04T12:05:00Z</cp:lastPrinted>
  <dcterms:created xsi:type="dcterms:W3CDTF">2020-04-06T15:36:00Z</dcterms:created>
  <dcterms:modified xsi:type="dcterms:W3CDTF">2020-06-05T09:55:00Z</dcterms:modified>
</cp:coreProperties>
</file>