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7BA8" w14:textId="77777777" w:rsidR="004A3DFA" w:rsidRPr="00203F76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0BA82FE1" wp14:editId="4E418BB3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03F76">
        <w:rPr>
          <w:rFonts w:ascii="Times New Roman" w:hAnsi="Times New Roman" w:cs="Times New Roman"/>
          <w:sz w:val="24"/>
          <w:szCs w:val="24"/>
        </w:rPr>
        <w:t xml:space="preserve">UNIVERSIDAD NACIONAL </w:t>
      </w:r>
    </w:p>
    <w:p w14:paraId="7FA29A5E" w14:textId="77777777" w:rsidR="004A3DFA" w:rsidRPr="00203F76" w:rsidRDefault="001F2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F76">
        <w:rPr>
          <w:rFonts w:ascii="Times New Roman" w:hAnsi="Times New Roman" w:cs="Times New Roman"/>
          <w:sz w:val="24"/>
          <w:szCs w:val="24"/>
        </w:rPr>
        <w:t>“JOSÉ FAUSTINO SÁNCHEZ CARRIÓN”</w:t>
      </w:r>
    </w:p>
    <w:p w14:paraId="1C090D26" w14:textId="77777777" w:rsidR="004A3DFA" w:rsidRPr="00203F76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F76">
        <w:rPr>
          <w:rFonts w:ascii="Times New Roman" w:hAnsi="Times New Roman" w:cs="Times New Roman"/>
          <w:b/>
          <w:sz w:val="24"/>
          <w:szCs w:val="24"/>
        </w:rPr>
        <w:tab/>
      </w:r>
    </w:p>
    <w:p w14:paraId="224A2E2B" w14:textId="77777777" w:rsidR="004A3DFA" w:rsidRPr="00203F76" w:rsidRDefault="001F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76">
        <w:rPr>
          <w:rFonts w:ascii="Times New Roman" w:hAnsi="Times New Roman" w:cs="Times New Roman"/>
          <w:b/>
          <w:sz w:val="24"/>
          <w:szCs w:val="24"/>
        </w:rPr>
        <w:t>VICERRECTORADO ACADÉMICO</w:t>
      </w:r>
    </w:p>
    <w:p w14:paraId="79D27DFD" w14:textId="0F45AB79" w:rsidR="004A3DFA" w:rsidRPr="00210172" w:rsidRDefault="004A3DFA" w:rsidP="002D76B7">
      <w:pPr>
        <w:spacing w:after="0" w:line="360" w:lineRule="auto"/>
        <w:rPr>
          <w:rFonts w:cs="Calibri"/>
          <w:b/>
          <w:sz w:val="24"/>
          <w:szCs w:val="24"/>
        </w:rPr>
      </w:pPr>
    </w:p>
    <w:p w14:paraId="1B3859B5" w14:textId="411CC7B8" w:rsidR="004A3DFA" w:rsidRPr="00210172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0172">
        <w:rPr>
          <w:rFonts w:ascii="Times New Roman" w:hAnsi="Times New Roman" w:cs="Times New Roman"/>
          <w:b/>
          <w:sz w:val="24"/>
          <w:szCs w:val="24"/>
        </w:rPr>
        <w:t xml:space="preserve">FACULTAD DE </w:t>
      </w:r>
      <w:r w:rsidR="003B51F3" w:rsidRPr="002D7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INGENIERIA PESQUERA</w:t>
      </w:r>
    </w:p>
    <w:p w14:paraId="5BD645E6" w14:textId="4FB22E22" w:rsidR="004A3DFA" w:rsidRPr="00210172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2">
        <w:rPr>
          <w:rFonts w:ascii="Times New Roman" w:hAnsi="Times New Roman" w:cs="Times New Roman"/>
          <w:b/>
          <w:sz w:val="24"/>
          <w:szCs w:val="24"/>
        </w:rPr>
        <w:t xml:space="preserve">ESCUELA PROFESIONAL DE </w:t>
      </w:r>
      <w:r w:rsidR="003B51F3" w:rsidRPr="002D7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INGENIERIA ACUICOLA</w:t>
      </w:r>
    </w:p>
    <w:p w14:paraId="46447DE4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3993E60" wp14:editId="7D428931">
                <wp:simplePos x="0" y="0"/>
                <wp:positionH relativeFrom="column">
                  <wp:posOffset>278765</wp:posOffset>
                </wp:positionH>
                <wp:positionV relativeFrom="paragraph">
                  <wp:posOffset>28576</wp:posOffset>
                </wp:positionV>
                <wp:extent cx="4927600" cy="1460500"/>
                <wp:effectExtent l="0" t="0" r="25400" b="2540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6EB127" w14:textId="77777777" w:rsidR="00697610" w:rsidRPr="00210172" w:rsidRDefault="00697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0172">
                              <w:rPr>
                                <w:b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14:paraId="6A8ECCBA" w14:textId="77777777" w:rsidR="00697610" w:rsidRPr="00210172" w:rsidRDefault="00697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0172">
                              <w:rPr>
                                <w:b/>
                                <w:sz w:val="36"/>
                                <w:szCs w:val="36"/>
                              </w:rPr>
                              <w:t>SÍLABO POR COMPETENCIAS</w:t>
                            </w:r>
                          </w:p>
                          <w:p w14:paraId="0350F82E" w14:textId="77777777" w:rsidR="00697610" w:rsidRPr="00210172" w:rsidRDefault="00697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017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CURSO: </w:t>
                            </w:r>
                          </w:p>
                          <w:p w14:paraId="544DB2CF" w14:textId="77777777" w:rsidR="00697610" w:rsidRPr="002D76B7" w:rsidRDefault="00697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D18E96" w14:textId="55E71767" w:rsidR="00697610" w:rsidRPr="00F62487" w:rsidRDefault="00697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24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QUÍMICA GENERAL Y ORGÁNICA</w:t>
                            </w:r>
                            <w:r w:rsidRPr="00F62487">
                              <w:rPr>
                                <w:rFonts w:eastAsia="Times New Roman" w:cs="Arial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Pr="00F624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57E3BC" w14:textId="5CCA4BB4" w:rsidR="00697610" w:rsidRDefault="00697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C89BEF" w14:textId="77777777" w:rsidR="00697610" w:rsidRDefault="00697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A12E43B" w14:textId="77777777" w:rsidR="00697610" w:rsidRDefault="006976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CAA56B" w14:textId="77777777" w:rsidR="00697610" w:rsidRDefault="0069761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93E60" id="Rectángulo 6" o:spid="_x0000_s1026" style="position:absolute;left:0;text-align:left;margin-left:21.95pt;margin-top:2.25pt;width:388pt;height:11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" strokeweight="2pt">
                <v:path arrowok="t"/>
                <v:textbox>
                  <w:txbxContent>
                    <w:p w14:paraId="0D6EB127" w14:textId="77777777" w:rsidR="00697610" w:rsidRPr="00210172" w:rsidRDefault="0069761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10172">
                        <w:rPr>
                          <w:b/>
                          <w:sz w:val="36"/>
                          <w:szCs w:val="36"/>
                        </w:rPr>
                        <w:t>MODALIDAD NO PRESENCIAL</w:t>
                      </w:r>
                    </w:p>
                    <w:p w14:paraId="6A8ECCBA" w14:textId="77777777" w:rsidR="00697610" w:rsidRPr="00210172" w:rsidRDefault="0069761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10172">
                        <w:rPr>
                          <w:b/>
                          <w:sz w:val="36"/>
                          <w:szCs w:val="36"/>
                        </w:rPr>
                        <w:t>SÍLABO POR COMPETENCIAS</w:t>
                      </w:r>
                    </w:p>
                    <w:p w14:paraId="0350F82E" w14:textId="77777777" w:rsidR="00697610" w:rsidRPr="00210172" w:rsidRDefault="0069761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10172">
                        <w:rPr>
                          <w:b/>
                          <w:sz w:val="36"/>
                          <w:szCs w:val="36"/>
                        </w:rPr>
                        <w:t xml:space="preserve">CURSO: </w:t>
                      </w:r>
                    </w:p>
                    <w:p w14:paraId="544DB2CF" w14:textId="77777777" w:rsidR="00697610" w:rsidRPr="002D76B7" w:rsidRDefault="0069761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D18E96" w14:textId="55E71767" w:rsidR="00697610" w:rsidRPr="00F62487" w:rsidRDefault="006976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6248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QUÍMICA GENERAL Y ORGÁNICA</w:t>
                      </w:r>
                      <w:r w:rsidRPr="00F62487">
                        <w:rPr>
                          <w:rFonts w:eastAsia="Times New Roman" w:cs="Arial"/>
                          <w:b/>
                          <w:iCs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Pr="00F6248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57E3BC" w14:textId="5CCA4BB4" w:rsidR="00697610" w:rsidRDefault="0069761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C89BEF" w14:textId="77777777" w:rsidR="00697610" w:rsidRDefault="0069761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A12E43B" w14:textId="77777777" w:rsidR="00697610" w:rsidRDefault="006976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CAA56B" w14:textId="77777777" w:rsidR="00697610" w:rsidRDefault="0069761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9E7EE6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7772D0C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20809FD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97406A6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330030A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3F196D7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634617D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754CDD9C" w14:textId="77777777">
        <w:trPr>
          <w:trHeight w:val="468"/>
        </w:trPr>
        <w:tc>
          <w:tcPr>
            <w:tcW w:w="2686" w:type="dxa"/>
            <w:vAlign w:val="center"/>
          </w:tcPr>
          <w:p w14:paraId="128CD8C5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4064C7AC" w14:textId="17BC05D3" w:rsidR="004A3DFA" w:rsidRPr="001F220B" w:rsidRDefault="00FF4873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1F220B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FORMACION </w:t>
            </w:r>
            <w:r w:rsidR="00430CE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PROFESIONAL </w:t>
            </w:r>
            <w:r w:rsidRPr="001F220B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BASICA </w:t>
            </w:r>
          </w:p>
        </w:tc>
      </w:tr>
      <w:tr w:rsidR="004A3DFA" w14:paraId="366536FD" w14:textId="77777777">
        <w:trPr>
          <w:trHeight w:val="468"/>
        </w:trPr>
        <w:tc>
          <w:tcPr>
            <w:tcW w:w="2686" w:type="dxa"/>
            <w:vAlign w:val="center"/>
          </w:tcPr>
          <w:p w14:paraId="20DE987E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168CE621" w14:textId="4AB29E0C" w:rsidR="004A3DFA" w:rsidRPr="001F220B" w:rsidRDefault="00FF4873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2020-I</w:t>
            </w:r>
          </w:p>
        </w:tc>
      </w:tr>
      <w:tr w:rsidR="004A3DFA" w14:paraId="1073EE75" w14:textId="77777777">
        <w:trPr>
          <w:trHeight w:val="468"/>
        </w:trPr>
        <w:tc>
          <w:tcPr>
            <w:tcW w:w="2686" w:type="dxa"/>
            <w:vAlign w:val="center"/>
          </w:tcPr>
          <w:p w14:paraId="63FB47D2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39FF412B" w14:textId="0398CC5E" w:rsidR="004A3DFA" w:rsidRPr="001F220B" w:rsidRDefault="00F62487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F62487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es-ES"/>
              </w:rPr>
              <w:t>IA01104</w:t>
            </w:r>
          </w:p>
        </w:tc>
      </w:tr>
      <w:tr w:rsidR="004A3DFA" w14:paraId="5F280620" w14:textId="77777777">
        <w:trPr>
          <w:trHeight w:val="468"/>
        </w:trPr>
        <w:tc>
          <w:tcPr>
            <w:tcW w:w="2686" w:type="dxa"/>
            <w:vAlign w:val="center"/>
          </w:tcPr>
          <w:p w14:paraId="4A8FBE31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078046C7" w14:textId="3F243A27" w:rsidR="004A3DFA" w:rsidRPr="001F220B" w:rsidRDefault="0002666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04</w:t>
            </w:r>
          </w:p>
        </w:tc>
      </w:tr>
      <w:tr w:rsidR="004A3DFA" w14:paraId="37CEA820" w14:textId="77777777">
        <w:trPr>
          <w:trHeight w:val="468"/>
        </w:trPr>
        <w:tc>
          <w:tcPr>
            <w:tcW w:w="2686" w:type="dxa"/>
            <w:vAlign w:val="center"/>
          </w:tcPr>
          <w:p w14:paraId="1D7FDE8E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4D89BAC3" w14:textId="43DC1CCF" w:rsidR="004A3DFA" w:rsidRPr="001F220B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Hrs</w:t>
            </w:r>
            <w:proofErr w:type="spellEnd"/>
            <w:r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 xml:space="preserve">. Totales: </w:t>
            </w:r>
            <w:r w:rsidR="00FF4873"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06</w:t>
            </w:r>
            <w:r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 xml:space="preserve">         Teóricas Practicas </w:t>
            </w:r>
            <w:r w:rsidR="00FF4873"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02 / 04</w:t>
            </w:r>
          </w:p>
        </w:tc>
      </w:tr>
      <w:tr w:rsidR="004A3DFA" w14:paraId="58FECC53" w14:textId="77777777">
        <w:trPr>
          <w:trHeight w:val="468"/>
        </w:trPr>
        <w:tc>
          <w:tcPr>
            <w:tcW w:w="2686" w:type="dxa"/>
            <w:vAlign w:val="center"/>
          </w:tcPr>
          <w:p w14:paraId="0E14B2F0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4B215676" w14:textId="13B84DBD" w:rsidR="004A3DFA" w:rsidRPr="001F220B" w:rsidRDefault="00FF487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</w:tr>
      <w:tr w:rsidR="004A3DFA" w14:paraId="58EF0457" w14:textId="77777777">
        <w:trPr>
          <w:trHeight w:val="468"/>
        </w:trPr>
        <w:tc>
          <w:tcPr>
            <w:tcW w:w="2686" w:type="dxa"/>
            <w:vAlign w:val="center"/>
          </w:tcPr>
          <w:p w14:paraId="41F175BA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673E37C9" w14:textId="6E4A1873" w:rsidR="004A3DFA" w:rsidRPr="001F220B" w:rsidRDefault="00FF487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</w:tr>
      <w:tr w:rsidR="004A3DFA" w14:paraId="6544CB81" w14:textId="77777777">
        <w:trPr>
          <w:trHeight w:val="468"/>
        </w:trPr>
        <w:tc>
          <w:tcPr>
            <w:tcW w:w="2686" w:type="dxa"/>
            <w:vAlign w:val="center"/>
          </w:tcPr>
          <w:p w14:paraId="64867424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1522708F" w14:textId="2C757BC4" w:rsidR="004A3DFA" w:rsidRPr="001F220B" w:rsidRDefault="00FF487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 xml:space="preserve">CHUQUILIN ARBILDO JUAN ORLANDO </w:t>
            </w:r>
          </w:p>
        </w:tc>
      </w:tr>
      <w:tr w:rsidR="004A3DFA" w14:paraId="486CBAB6" w14:textId="77777777">
        <w:trPr>
          <w:trHeight w:val="468"/>
        </w:trPr>
        <w:tc>
          <w:tcPr>
            <w:tcW w:w="2686" w:type="dxa"/>
            <w:vAlign w:val="center"/>
          </w:tcPr>
          <w:p w14:paraId="1B3FFE7D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0112C719" w14:textId="7802E0F0" w:rsidR="004A3DFA" w:rsidRPr="001F220B" w:rsidRDefault="00FF487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jchuquilin@unjfsc.edu.pe</w:t>
            </w:r>
          </w:p>
        </w:tc>
      </w:tr>
      <w:tr w:rsidR="004A3DFA" w14:paraId="29A58BE7" w14:textId="77777777">
        <w:trPr>
          <w:trHeight w:val="468"/>
        </w:trPr>
        <w:tc>
          <w:tcPr>
            <w:tcW w:w="2686" w:type="dxa"/>
            <w:vAlign w:val="center"/>
          </w:tcPr>
          <w:p w14:paraId="0E43AD8A" w14:textId="77777777" w:rsidR="004A3DFA" w:rsidRPr="001F220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N°</w:t>
            </w:r>
            <w:proofErr w:type="spellEnd"/>
            <w:r w:rsidRPr="001F220B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 xml:space="preserve"> De Celular</w:t>
            </w:r>
          </w:p>
        </w:tc>
        <w:tc>
          <w:tcPr>
            <w:tcW w:w="5393" w:type="dxa"/>
            <w:vAlign w:val="center"/>
          </w:tcPr>
          <w:p w14:paraId="556548C5" w14:textId="279B59B9" w:rsidR="004A3DFA" w:rsidRPr="001F220B" w:rsidRDefault="00FF487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  <w:t>960316314</w:t>
            </w:r>
          </w:p>
        </w:tc>
      </w:tr>
    </w:tbl>
    <w:p w14:paraId="4EF4EAB1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4DC76F9" w14:textId="1B0A1431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4FB4F225" w14:textId="77777777" w:rsidR="00430CE5" w:rsidRDefault="00430CE5" w:rsidP="00430CE5">
      <w:pPr>
        <w:jc w:val="both"/>
        <w:rPr>
          <w:rFonts w:cs="Calibri"/>
          <w:sz w:val="16"/>
          <w:szCs w:val="16"/>
        </w:rPr>
      </w:pPr>
      <w:r w:rsidRPr="002042CE">
        <w:rPr>
          <w:rFonts w:cs="Calibri"/>
          <w:sz w:val="16"/>
          <w:szCs w:val="16"/>
        </w:rPr>
        <w:t>El curso corresponde al bloque de Formación Básica – Área de Química, siendo de carácter teórico – practico. Se propone desarrollar en el alumno, competencias que le permitirán relacionar, aspectos químicos generales y orgánicos, para la aplicación de conocimientos y comprensión química usándolos en la solución de problemas cualitativos y cuantitativos, Competencias que coadyuvarán al logro del perfil profesional formulado en la carrera profesional de</w:t>
      </w:r>
      <w:r>
        <w:rPr>
          <w:rFonts w:cs="Calibri"/>
          <w:sz w:val="16"/>
          <w:szCs w:val="16"/>
        </w:rPr>
        <w:t xml:space="preserve"> </w:t>
      </w:r>
      <w:r w:rsidRPr="002042CE">
        <w:rPr>
          <w:rFonts w:cs="Calibri"/>
          <w:sz w:val="16"/>
          <w:szCs w:val="16"/>
        </w:rPr>
        <w:t>Ingeniero Acuícola. El curso está planteado para un total de diecisiete semanas, en las cuales se desarrollan cuatro unidades didácticas, con 28 sesiones teórico – practicas, que introducen al estudiante desde el punto de vista de la Quimica General y Orgánica, a la tecnología acuícola.</w:t>
      </w:r>
    </w:p>
    <w:p w14:paraId="0A280132" w14:textId="699EE67B" w:rsidR="00C1522B" w:rsidRDefault="00C1522B" w:rsidP="00CB1EAF">
      <w:pPr>
        <w:jc w:val="both"/>
        <w:rPr>
          <w:rFonts w:cs="Calibri"/>
          <w:sz w:val="16"/>
          <w:szCs w:val="16"/>
        </w:rPr>
      </w:pPr>
      <w:r w:rsidRPr="00C1522B">
        <w:rPr>
          <w:rFonts w:cs="Calibri"/>
          <w:sz w:val="16"/>
          <w:szCs w:val="16"/>
        </w:rPr>
        <w:t xml:space="preserve">Contenido: Química, materia, tabla periódica y la nomenclatura química de los compuestos inorgánicos, reacciones químicas, estequiometria, teoría de los gases, química de las soluciones carbono e hidrocarburos; alcoholes, fenoles, éteres, aldehídos, cetonas, ácidos carboxílicos, esteres, </w:t>
      </w:r>
      <w:r w:rsidRPr="00C1522B">
        <w:rPr>
          <w:rFonts w:cs="Calibri"/>
          <w:sz w:val="16"/>
          <w:szCs w:val="16"/>
        </w:rPr>
        <w:t>amidas, proteínas</w:t>
      </w:r>
      <w:r w:rsidRPr="00C1522B">
        <w:rPr>
          <w:rFonts w:cs="Calibri"/>
          <w:sz w:val="16"/>
          <w:szCs w:val="16"/>
        </w:rPr>
        <w:t xml:space="preserve"> y lípidos.</w:t>
      </w:r>
    </w:p>
    <w:p w14:paraId="29F44305" w14:textId="77777777" w:rsidR="00430CE5" w:rsidRPr="00CB1EAF" w:rsidRDefault="00430CE5" w:rsidP="00CB1EAF">
      <w:pPr>
        <w:jc w:val="both"/>
        <w:rPr>
          <w:rFonts w:cs="Calibri"/>
          <w:sz w:val="16"/>
          <w:szCs w:val="16"/>
        </w:rPr>
      </w:pPr>
    </w:p>
    <w:p w14:paraId="2A5288B4" w14:textId="159F8114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p w14:paraId="23278734" w14:textId="77777777" w:rsidR="00F62487" w:rsidRDefault="00F62487" w:rsidP="00F6248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024"/>
        <w:gridCol w:w="2585"/>
        <w:gridCol w:w="1365"/>
      </w:tblGrid>
      <w:tr w:rsidR="004A3DFA" w14:paraId="561F3CC1" w14:textId="77777777" w:rsidTr="00220545">
        <w:trPr>
          <w:trHeight w:val="1011"/>
          <w:jc w:val="center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1EFB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0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868DC" w14:textId="77777777" w:rsidR="004A3DFA" w:rsidRPr="001F220B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CAPACIDAD DE LA UNIDAD DIDÁCTICA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F3BAC6B" w14:textId="77777777" w:rsidR="004A3DFA" w:rsidRPr="001F220B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NOMBRE DE LA UNIDAD DIDÁCTICA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F525F4F" w14:textId="77777777" w:rsidR="004A3DFA" w:rsidRPr="001F220B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SEMANAS</w:t>
            </w:r>
          </w:p>
        </w:tc>
      </w:tr>
      <w:tr w:rsidR="004A3DFA" w14:paraId="506F4376" w14:textId="77777777" w:rsidTr="00220545">
        <w:trPr>
          <w:cantSplit/>
          <w:trHeight w:hRule="exact" w:val="2753"/>
          <w:jc w:val="center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076A96E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1F2BC6C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024" w:type="dxa"/>
            <w:shd w:val="clear" w:color="auto" w:fill="auto"/>
          </w:tcPr>
          <w:p w14:paraId="6D75963C" w14:textId="1A56963C" w:rsidR="004A3DFA" w:rsidRPr="001F220B" w:rsidRDefault="00AE2958" w:rsidP="00AE2958">
            <w:pPr>
              <w:spacing w:before="24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299E">
              <w:rPr>
                <w:color w:val="000000"/>
                <w:sz w:val="16"/>
                <w:szCs w:val="16"/>
              </w:rPr>
              <w:t xml:space="preserve">Ante la necesidad de conocer los conceptos básicos de la materia y su relación con la energía, </w:t>
            </w:r>
            <w:r w:rsidRPr="0014299E">
              <w:rPr>
                <w:b/>
                <w:color w:val="000000"/>
                <w:sz w:val="16"/>
                <w:szCs w:val="16"/>
              </w:rPr>
              <w:t>fundamenta</w:t>
            </w:r>
            <w:r w:rsidRPr="0014299E">
              <w:rPr>
                <w:color w:val="000000"/>
                <w:sz w:val="16"/>
                <w:szCs w:val="16"/>
              </w:rPr>
              <w:t xml:space="preserve"> los conceptos </w:t>
            </w:r>
            <w:r w:rsidRPr="0014299E">
              <w:rPr>
                <w:sz w:val="16"/>
                <w:szCs w:val="16"/>
              </w:rPr>
              <w:t xml:space="preserve">científicos de la química para identificar las </w:t>
            </w:r>
            <w:proofErr w:type="spellStart"/>
            <w:proofErr w:type="gramStart"/>
            <w:r w:rsidRPr="0014299E">
              <w:rPr>
                <w:sz w:val="16"/>
                <w:szCs w:val="16"/>
              </w:rPr>
              <w:t>propiedades,cambios</w:t>
            </w:r>
            <w:proofErr w:type="spellEnd"/>
            <w:proofErr w:type="gramEnd"/>
            <w:r w:rsidRPr="0014299E">
              <w:rPr>
                <w:sz w:val="16"/>
                <w:szCs w:val="16"/>
              </w:rPr>
              <w:t xml:space="preserve"> de la </w:t>
            </w:r>
            <w:proofErr w:type="spellStart"/>
            <w:r w:rsidRPr="0014299E">
              <w:rPr>
                <w:sz w:val="16"/>
                <w:szCs w:val="16"/>
              </w:rPr>
              <w:t>materia</w:t>
            </w:r>
            <w:r w:rsidRPr="0014299E">
              <w:rPr>
                <w:color w:val="000000"/>
                <w:sz w:val="16"/>
                <w:szCs w:val="16"/>
              </w:rPr>
              <w:t>,unidades</w:t>
            </w:r>
            <w:proofErr w:type="spellEnd"/>
            <w:r w:rsidRPr="0014299E">
              <w:rPr>
                <w:color w:val="000000"/>
                <w:sz w:val="16"/>
                <w:szCs w:val="16"/>
              </w:rPr>
              <w:t xml:space="preserve"> químicas  </w:t>
            </w:r>
            <w:r w:rsidRPr="0014299E">
              <w:rPr>
                <w:b/>
                <w:color w:val="000000"/>
                <w:sz w:val="16"/>
                <w:szCs w:val="16"/>
              </w:rPr>
              <w:t>justificando</w:t>
            </w:r>
            <w:r w:rsidRPr="0014299E">
              <w:rPr>
                <w:color w:val="000000"/>
                <w:sz w:val="16"/>
                <w:szCs w:val="16"/>
              </w:rPr>
              <w:t xml:space="preserve"> la importancia del estudio de</w:t>
            </w:r>
            <w:r w:rsidRPr="0014299E">
              <w:rPr>
                <w:sz w:val="16"/>
                <w:szCs w:val="16"/>
              </w:rPr>
              <w:t xml:space="preserve"> la Tabla Periódica actual, masa molecular </w:t>
            </w:r>
            <w:r w:rsidRPr="0014299E">
              <w:rPr>
                <w:color w:val="000000"/>
                <w:sz w:val="16"/>
                <w:szCs w:val="16"/>
              </w:rPr>
              <w:t>apoyándose en la  ley periódica de Henry Moseley y fórmulas de unidades químicas de masa .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31162BF" w14:textId="2FD8F57C" w:rsidR="004A3DFA" w:rsidRPr="001F220B" w:rsidRDefault="0022054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F220B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QUÍMICA, MATERIA, TABLA PERIÓDICA Y LA NOMENCLATURA QUÍMICA DE LOS COMPUESTOS INORGANICOS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D062967" w14:textId="77777777" w:rsidR="004A3DFA" w:rsidRPr="001F220B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1-4</w:t>
            </w:r>
          </w:p>
        </w:tc>
      </w:tr>
      <w:tr w:rsidR="004A3DFA" w14:paraId="0C7E987B" w14:textId="77777777" w:rsidTr="00220545">
        <w:trPr>
          <w:cantSplit/>
          <w:trHeight w:val="1423"/>
          <w:jc w:val="center"/>
        </w:trPr>
        <w:tc>
          <w:tcPr>
            <w:tcW w:w="718" w:type="dxa"/>
            <w:shd w:val="clear" w:color="auto" w:fill="A6A6A6"/>
            <w:textDirection w:val="btLr"/>
            <w:vAlign w:val="center"/>
          </w:tcPr>
          <w:p w14:paraId="577BE70C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75BA7C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024" w:type="dxa"/>
            <w:shd w:val="clear" w:color="auto" w:fill="auto"/>
          </w:tcPr>
          <w:p w14:paraId="223F5C46" w14:textId="7A301076" w:rsidR="004A3DFA" w:rsidRPr="001F220B" w:rsidRDefault="00AE2958" w:rsidP="00220545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1EAF">
              <w:rPr>
                <w:color w:val="000000"/>
                <w:sz w:val="16"/>
                <w:szCs w:val="16"/>
              </w:rPr>
              <w:t xml:space="preserve">Ante varios lenguajes que utilizan los científicos y estudiantes de </w:t>
            </w:r>
            <w:r w:rsidR="00A51943" w:rsidRPr="00CB1EAF">
              <w:rPr>
                <w:color w:val="000000"/>
                <w:sz w:val="16"/>
                <w:szCs w:val="16"/>
              </w:rPr>
              <w:t>ingeniería,</w:t>
            </w:r>
            <w:r w:rsidRPr="00CB1EAF">
              <w:rPr>
                <w:color w:val="000000"/>
                <w:sz w:val="16"/>
                <w:szCs w:val="16"/>
              </w:rPr>
              <w:t xml:space="preserve"> </w:t>
            </w:r>
            <w:r w:rsidRPr="00CB1EAF">
              <w:rPr>
                <w:b/>
                <w:color w:val="000000"/>
                <w:sz w:val="16"/>
                <w:szCs w:val="16"/>
              </w:rPr>
              <w:t>usa</w:t>
            </w:r>
            <w:r w:rsidRPr="00CB1EAF">
              <w:rPr>
                <w:color w:val="000000"/>
                <w:sz w:val="16"/>
                <w:szCs w:val="16"/>
              </w:rPr>
              <w:t xml:space="preserve"> los conceptos de las unidades químicas de masa, estequiometria, gases y </w:t>
            </w:r>
            <w:r w:rsidR="00A51943" w:rsidRPr="00CB1EAF">
              <w:rPr>
                <w:color w:val="000000"/>
                <w:sz w:val="16"/>
                <w:szCs w:val="16"/>
              </w:rPr>
              <w:t>disoluciones para</w:t>
            </w:r>
            <w:r w:rsidRPr="00CB1EAF">
              <w:rPr>
                <w:color w:val="000000"/>
                <w:sz w:val="16"/>
                <w:szCs w:val="16"/>
              </w:rPr>
              <w:t xml:space="preserve"> balancear ecuaciones, determinar el reactivo limitante, diferenciar gases y concentraciones físicas y químicas y </w:t>
            </w:r>
            <w:r w:rsidRPr="00CB1EAF">
              <w:rPr>
                <w:b/>
                <w:color w:val="000000"/>
                <w:sz w:val="16"/>
                <w:szCs w:val="16"/>
              </w:rPr>
              <w:t>calcular</w:t>
            </w:r>
            <w:r w:rsidRPr="00CB1EAF">
              <w:rPr>
                <w:color w:val="000000"/>
                <w:sz w:val="16"/>
                <w:szCs w:val="16"/>
              </w:rPr>
              <w:t xml:space="preserve"> cantidades estequiométricas de sustancias resolver problemas de gases y </w:t>
            </w:r>
            <w:r w:rsidR="00A51943" w:rsidRPr="00CB1EAF">
              <w:rPr>
                <w:color w:val="000000"/>
                <w:sz w:val="16"/>
                <w:szCs w:val="16"/>
              </w:rPr>
              <w:t>soluciones,</w:t>
            </w:r>
            <w:r w:rsidRPr="00CB1EAF">
              <w:rPr>
                <w:color w:val="000000"/>
                <w:sz w:val="16"/>
                <w:szCs w:val="16"/>
              </w:rPr>
              <w:t xml:space="preserve"> apoyándose en las leyes </w:t>
            </w:r>
            <w:proofErr w:type="gramStart"/>
            <w:r w:rsidRPr="00CB1EAF">
              <w:rPr>
                <w:color w:val="000000"/>
                <w:sz w:val="16"/>
                <w:szCs w:val="16"/>
              </w:rPr>
              <w:t>correspondientes .</w:t>
            </w:r>
            <w:proofErr w:type="gramEnd"/>
          </w:p>
        </w:tc>
        <w:tc>
          <w:tcPr>
            <w:tcW w:w="2585" w:type="dxa"/>
            <w:shd w:val="clear" w:color="auto" w:fill="auto"/>
            <w:vAlign w:val="center"/>
          </w:tcPr>
          <w:p w14:paraId="73C3B601" w14:textId="4039183B" w:rsidR="004A3DFA" w:rsidRPr="001F220B" w:rsidRDefault="0022054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F220B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REACCIONES QUÍMICAS, ESTEQUIOMETRIA, </w:t>
            </w:r>
            <w:r w:rsidR="00806FF4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TEORIA DE LOS GASES, </w:t>
            </w:r>
            <w:r w:rsidRPr="001F220B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QUÍMICA DE LAS SOLUCIONES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62A36A1" w14:textId="77777777" w:rsidR="004A3DFA" w:rsidRPr="001F220B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5-8</w:t>
            </w:r>
          </w:p>
        </w:tc>
      </w:tr>
      <w:tr w:rsidR="004A3DFA" w14:paraId="4D13B8B4" w14:textId="77777777" w:rsidTr="00220545">
        <w:trPr>
          <w:cantSplit/>
          <w:trHeight w:val="1423"/>
          <w:jc w:val="center"/>
        </w:trPr>
        <w:tc>
          <w:tcPr>
            <w:tcW w:w="718" w:type="dxa"/>
            <w:shd w:val="clear" w:color="auto" w:fill="A6A6A6"/>
            <w:textDirection w:val="btLr"/>
            <w:vAlign w:val="center"/>
          </w:tcPr>
          <w:p w14:paraId="6FAC5FED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2E8FE9C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024" w:type="dxa"/>
            <w:shd w:val="clear" w:color="auto" w:fill="auto"/>
          </w:tcPr>
          <w:p w14:paraId="7F7C75B8" w14:textId="261B5810" w:rsidR="004A3DFA" w:rsidRPr="001F220B" w:rsidRDefault="00AE2958" w:rsidP="00AE2958">
            <w:pPr>
              <w:spacing w:before="240"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1EAF">
              <w:rPr>
                <w:color w:val="000000"/>
                <w:sz w:val="16"/>
                <w:szCs w:val="16"/>
              </w:rPr>
              <w:t>Ante la necesidad de adiestrar al estudiante sobre los compuestos aromáticos y oxigenados, identifica, reconoce y determina las características y propiedades químicas y físicas de los hidrocarburos aromáticos, alcoholes, fenoles, éteres Aldehídos y cetonas, siguiendo lineamientos válidos de las referencias bibliográficas, de la nomenclatura sistemática internacional (UIQPA) y las normas de seguridad.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4BD05E2" w14:textId="54C8DF53" w:rsidR="004A3DFA" w:rsidRPr="00806FF4" w:rsidRDefault="0022054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06FF4">
              <w:rPr>
                <w:rFonts w:cs="Calibri Light"/>
                <w:b/>
                <w:sz w:val="18"/>
                <w:szCs w:val="18"/>
              </w:rPr>
              <w:t>HIDROCARBUROS AROMÁTICOS, ALCOHOLES, FENOLES, ETERES, ALDEHÍDOS Y CETONAS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2979AA0" w14:textId="77777777" w:rsidR="004A3DFA" w:rsidRPr="001F220B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9-12</w:t>
            </w:r>
          </w:p>
        </w:tc>
      </w:tr>
      <w:tr w:rsidR="004A3DFA" w14:paraId="57943207" w14:textId="77777777" w:rsidTr="00220545">
        <w:trPr>
          <w:cantSplit/>
          <w:trHeight w:val="2931"/>
          <w:jc w:val="center"/>
        </w:trPr>
        <w:tc>
          <w:tcPr>
            <w:tcW w:w="718" w:type="dxa"/>
            <w:shd w:val="clear" w:color="auto" w:fill="A6A6A6"/>
            <w:textDirection w:val="btLr"/>
            <w:vAlign w:val="center"/>
          </w:tcPr>
          <w:p w14:paraId="08A19D4C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B1C2029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024" w:type="dxa"/>
            <w:shd w:val="clear" w:color="auto" w:fill="auto"/>
          </w:tcPr>
          <w:p w14:paraId="410A9D89" w14:textId="0D6B3A9C" w:rsidR="004A3DFA" w:rsidRPr="001F220B" w:rsidRDefault="00AE2958" w:rsidP="00AE295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40C0">
              <w:rPr>
                <w:color w:val="000000"/>
                <w:sz w:val="16"/>
                <w:szCs w:val="16"/>
              </w:rPr>
              <w:t>Ante un conjunto o grupo de diferentes compuestos químicos orgánicos e inorgánicos, localiza, selecciona, compara y organiza los compuestos orgánicos de acuerdo a su estructura y grupo funcional en compuestos oxigenados, compuestos nitrogenados y compuestos azufrados, siguiendo lineamientos válidos de las referencias bibliográficas, de la nomenclatura sistemática internacional (IUPAC) teniendo en cuenta las normas de seguridad.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F4A660A" w14:textId="5B9978DC" w:rsidR="004A3DFA" w:rsidRPr="00806FF4" w:rsidRDefault="0022054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06FF4">
              <w:rPr>
                <w:b/>
                <w:bCs/>
                <w:sz w:val="18"/>
                <w:szCs w:val="18"/>
              </w:rPr>
              <w:t xml:space="preserve">ÁCIDOS CARBOXÍLICOS ESTERES, AMIDAS, </w:t>
            </w:r>
            <w:r w:rsidR="00806FF4" w:rsidRPr="00806FF4">
              <w:rPr>
                <w:b/>
                <w:bCs/>
                <w:sz w:val="18"/>
                <w:szCs w:val="18"/>
              </w:rPr>
              <w:t xml:space="preserve">PROTEINAS Y LIPIDOS </w:t>
            </w:r>
            <w:r w:rsidRPr="00806FF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4395C3B" w14:textId="77777777" w:rsidR="004A3DFA" w:rsidRPr="001F220B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1F220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13-16</w:t>
            </w:r>
          </w:p>
        </w:tc>
      </w:tr>
    </w:tbl>
    <w:p w14:paraId="6B501447" w14:textId="28C3F64B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00CC73AA" w14:textId="020E3675" w:rsidR="00CB1EAF" w:rsidRDefault="00CB1EAF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64BD568" w14:textId="5646EBBF" w:rsidR="00AE2958" w:rsidRDefault="00AE29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9CEDD9E" w14:textId="1018F16F" w:rsidR="00AE2958" w:rsidRDefault="00AE29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27F2ECB1" w14:textId="2D6F1313" w:rsidR="00AE2958" w:rsidRDefault="00AE29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93B9267" w14:textId="1D6C2C5F" w:rsidR="00AE2958" w:rsidRDefault="00AE29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59EEFFC4" w14:textId="40D6F871" w:rsidR="00AE2958" w:rsidRDefault="00AE29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205D2A8" w14:textId="046F3513" w:rsidR="00AE2958" w:rsidRDefault="00AE29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3953DCAA" w14:textId="61453987" w:rsidR="00AE2958" w:rsidRDefault="00AE29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37BCCCBB" w14:textId="77777777" w:rsidR="00AE2958" w:rsidRDefault="00AE29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62FDB23B" w14:textId="28A323C2" w:rsidR="00F62487" w:rsidRPr="00F62487" w:rsidRDefault="001F2626" w:rsidP="00F62487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F62487" w:rsidRPr="00F62487" w14:paraId="5385FD34" w14:textId="77777777" w:rsidTr="00F6248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39AB6F94" w14:textId="77777777" w:rsidR="00F62487" w:rsidRPr="00F62487" w:rsidRDefault="00F62487" w:rsidP="00F62487">
            <w:pPr>
              <w:rPr>
                <w:b/>
                <w:iCs/>
                <w:lang w:val="es-ES"/>
              </w:rPr>
            </w:pPr>
            <w:proofErr w:type="spellStart"/>
            <w:r w:rsidRPr="00F62487">
              <w:rPr>
                <w:b/>
                <w:iCs/>
                <w:lang w:val="es-ES"/>
              </w:rPr>
              <w:t>N°</w:t>
            </w:r>
            <w:proofErr w:type="spellEnd"/>
          </w:p>
        </w:tc>
        <w:tc>
          <w:tcPr>
            <w:tcW w:w="7459" w:type="dxa"/>
            <w:shd w:val="clear" w:color="auto" w:fill="A6A6A6"/>
            <w:vAlign w:val="center"/>
          </w:tcPr>
          <w:p w14:paraId="00E45B0F" w14:textId="77777777" w:rsidR="00F62487" w:rsidRPr="00F62487" w:rsidRDefault="00F62487" w:rsidP="00F62487">
            <w:pPr>
              <w:rPr>
                <w:b/>
                <w:iCs/>
                <w:lang w:val="es-ES"/>
              </w:rPr>
            </w:pPr>
            <w:r w:rsidRPr="00F62487">
              <w:rPr>
                <w:b/>
                <w:iCs/>
                <w:lang w:val="es-ES"/>
              </w:rPr>
              <w:t>INDICADORES DE CAPACIDAD AL FINALIZAR EL CURSO</w:t>
            </w:r>
          </w:p>
        </w:tc>
      </w:tr>
      <w:tr w:rsidR="00F62487" w:rsidRPr="00F62487" w14:paraId="0D937CAC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64F9AEB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46F7054F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  <w:lang w:val="es-ES"/>
              </w:rPr>
              <w:t>Explica que es la Quimica su importancia, clasificación y la importancia del método científico.</w:t>
            </w:r>
          </w:p>
        </w:tc>
      </w:tr>
      <w:tr w:rsidR="00F62487" w:rsidRPr="00F62487" w14:paraId="3DA0361E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E228535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3D5D4155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  <w:lang w:val="es-ES"/>
              </w:rPr>
              <w:t>Explica que es la materia, clasificación y sus propiedades.</w:t>
            </w:r>
          </w:p>
        </w:tc>
      </w:tr>
      <w:tr w:rsidR="00F62487" w:rsidRPr="00F62487" w14:paraId="5CE804AE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648E761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75E13CD7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  <w:lang w:val="es-ES"/>
              </w:rPr>
              <w:t>Explica la importancia de la tabla periódica y de cada uno de sus elementos.</w:t>
            </w:r>
          </w:p>
        </w:tc>
      </w:tr>
      <w:tr w:rsidR="00F62487" w:rsidRPr="00F62487" w14:paraId="3BAD9A28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C087BB9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7C7F535A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  <w:lang w:val="es-ES"/>
              </w:rPr>
              <w:t>Calcula la masa molecular de los compuestos.</w:t>
            </w:r>
          </w:p>
        </w:tc>
      </w:tr>
      <w:tr w:rsidR="00F62487" w:rsidRPr="00F62487" w14:paraId="48B4CEA0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DFFD11E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2A06248C" w14:textId="77777777" w:rsidR="00F62487" w:rsidRPr="00A51943" w:rsidRDefault="00F62487" w:rsidP="00F62487">
            <w:pPr>
              <w:rPr>
                <w:bCs/>
                <w:iCs/>
                <w:sz w:val="18"/>
                <w:szCs w:val="18"/>
                <w:lang w:val="es-ES"/>
              </w:rPr>
            </w:pPr>
            <w:r w:rsidRPr="00A51943">
              <w:rPr>
                <w:bCs/>
                <w:iCs/>
                <w:sz w:val="18"/>
                <w:szCs w:val="18"/>
                <w:lang w:val="es-ES"/>
              </w:rPr>
              <w:t>Identifica el tipo de reacción química.</w:t>
            </w:r>
          </w:p>
        </w:tc>
      </w:tr>
      <w:tr w:rsidR="00F62487" w:rsidRPr="00F62487" w14:paraId="4B4D9888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B6799B4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30807678" w14:textId="77777777" w:rsidR="00F62487" w:rsidRPr="00A51943" w:rsidRDefault="00F62487" w:rsidP="00F62487">
            <w:pPr>
              <w:rPr>
                <w:bCs/>
                <w:iCs/>
                <w:sz w:val="18"/>
                <w:szCs w:val="18"/>
                <w:lang w:val="es-ES"/>
              </w:rPr>
            </w:pPr>
            <w:r w:rsidRPr="00A51943">
              <w:rPr>
                <w:bCs/>
                <w:iCs/>
                <w:sz w:val="18"/>
                <w:szCs w:val="18"/>
                <w:lang w:val="es-ES"/>
              </w:rPr>
              <w:t>Usa adecuadamente el método de balance REDOX.</w:t>
            </w:r>
          </w:p>
        </w:tc>
      </w:tr>
      <w:tr w:rsidR="00F62487" w:rsidRPr="00F62487" w14:paraId="7B58FC1F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AE1896C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3961E347" w14:textId="77777777" w:rsidR="00F62487" w:rsidRPr="00A51943" w:rsidRDefault="00F62487" w:rsidP="00F62487">
            <w:pPr>
              <w:rPr>
                <w:bCs/>
                <w:iCs/>
                <w:sz w:val="18"/>
                <w:szCs w:val="18"/>
                <w:lang w:val="es-ES"/>
              </w:rPr>
            </w:pPr>
            <w:r w:rsidRPr="00A51943">
              <w:rPr>
                <w:bCs/>
                <w:iCs/>
                <w:sz w:val="18"/>
                <w:szCs w:val="18"/>
                <w:lang w:val="es-ES"/>
              </w:rPr>
              <w:t>Explica la obtención de la fórmula de un gas real.</w:t>
            </w:r>
          </w:p>
        </w:tc>
      </w:tr>
      <w:tr w:rsidR="00F62487" w:rsidRPr="00F62487" w14:paraId="4163A6C8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FCD2F98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1DA7974A" w14:textId="77777777" w:rsidR="00F62487" w:rsidRPr="00A51943" w:rsidRDefault="00F62487" w:rsidP="00F62487">
            <w:pPr>
              <w:rPr>
                <w:bCs/>
                <w:iCs/>
                <w:sz w:val="18"/>
                <w:szCs w:val="18"/>
                <w:lang w:val="es-ES"/>
              </w:rPr>
            </w:pPr>
            <w:r w:rsidRPr="00A51943">
              <w:rPr>
                <w:bCs/>
                <w:iCs/>
                <w:sz w:val="18"/>
                <w:szCs w:val="18"/>
                <w:lang w:val="es-ES"/>
              </w:rPr>
              <w:t>Calcula la concentración física y química de una solución.</w:t>
            </w:r>
          </w:p>
        </w:tc>
      </w:tr>
      <w:tr w:rsidR="00F62487" w:rsidRPr="00F62487" w14:paraId="4FCD4A40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70229A3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19042A09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</w:rPr>
              <w:t>Escribe las propiedades y los nombres de los hidrocarburos aromáticos, aplicando la nomenclatura sistemática (UIQPA).</w:t>
            </w:r>
          </w:p>
        </w:tc>
      </w:tr>
      <w:tr w:rsidR="00F62487" w:rsidRPr="00F62487" w14:paraId="603F312A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1A64ED2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342A9266" w14:textId="77777777" w:rsidR="00F62487" w:rsidRPr="00A51943" w:rsidRDefault="00F62487" w:rsidP="00F62487">
            <w:pPr>
              <w:rPr>
                <w:iCs/>
                <w:sz w:val="18"/>
                <w:szCs w:val="18"/>
              </w:rPr>
            </w:pPr>
            <w:r w:rsidRPr="00A51943">
              <w:rPr>
                <w:iCs/>
                <w:sz w:val="18"/>
                <w:szCs w:val="18"/>
              </w:rPr>
              <w:t>Cita las propiedades y los nombres de los alcoholes aplicando la nomenclatura sistemática (UIQPA).</w:t>
            </w:r>
          </w:p>
        </w:tc>
      </w:tr>
      <w:tr w:rsidR="00F62487" w:rsidRPr="00F62487" w14:paraId="0B38DFC9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34DF77D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111C7172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</w:rPr>
              <w:t>Cita las propiedades y los nombres de los fenoles y éteres, aplicando la nomenclatura sistemática (UIQPA).</w:t>
            </w:r>
          </w:p>
        </w:tc>
      </w:tr>
      <w:tr w:rsidR="00F62487" w:rsidRPr="00F62487" w14:paraId="23A8E3D2" w14:textId="77777777" w:rsidTr="00F6248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FEDCC6E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00C86A76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</w:rPr>
              <w:t>Menciona las propiedades y los nombres de los aldehídos y cetonas, aplicando la nomenclatura sistemática (UIQPA).</w:t>
            </w:r>
          </w:p>
        </w:tc>
      </w:tr>
      <w:tr w:rsidR="00F62487" w:rsidRPr="00F62487" w14:paraId="3A097C0C" w14:textId="77777777" w:rsidTr="00F6248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B68D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13</w:t>
            </w:r>
          </w:p>
        </w:tc>
        <w:tc>
          <w:tcPr>
            <w:tcW w:w="7459" w:type="dxa"/>
            <w:shd w:val="clear" w:color="auto" w:fill="auto"/>
          </w:tcPr>
          <w:p w14:paraId="17BFF43D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</w:rPr>
              <w:t>Indica las propiedades y los nombres de los ácidos carboxílicos, aplicando la nomenclatura sistemática (UIQPA).</w:t>
            </w:r>
          </w:p>
        </w:tc>
      </w:tr>
      <w:tr w:rsidR="00F62487" w:rsidRPr="00F62487" w14:paraId="3E6F46F7" w14:textId="77777777" w:rsidTr="00F6248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BD2E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14</w:t>
            </w:r>
          </w:p>
        </w:tc>
        <w:tc>
          <w:tcPr>
            <w:tcW w:w="7459" w:type="dxa"/>
            <w:shd w:val="clear" w:color="auto" w:fill="auto"/>
          </w:tcPr>
          <w:p w14:paraId="33AE3D37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</w:rPr>
              <w:t>Menciona las propiedades y los nombres de los Esteres y Amidas, aplicando la nomenclatura sistemática (UIQPA).</w:t>
            </w:r>
          </w:p>
        </w:tc>
      </w:tr>
      <w:tr w:rsidR="00F62487" w:rsidRPr="00F62487" w14:paraId="4C854054" w14:textId="77777777" w:rsidTr="00F6248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3F5B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15</w:t>
            </w:r>
          </w:p>
        </w:tc>
        <w:tc>
          <w:tcPr>
            <w:tcW w:w="7459" w:type="dxa"/>
            <w:shd w:val="clear" w:color="auto" w:fill="auto"/>
          </w:tcPr>
          <w:p w14:paraId="474566CA" w14:textId="77777777" w:rsidR="00F62487" w:rsidRPr="00A51943" w:rsidRDefault="00F62487" w:rsidP="00F62487">
            <w:pPr>
              <w:rPr>
                <w:iCs/>
                <w:sz w:val="18"/>
                <w:szCs w:val="18"/>
              </w:rPr>
            </w:pPr>
            <w:r w:rsidRPr="00A51943">
              <w:rPr>
                <w:iCs/>
                <w:sz w:val="18"/>
                <w:szCs w:val="18"/>
              </w:rPr>
              <w:t>Menciona las propiedades y los nombres de las Proteínas.</w:t>
            </w:r>
          </w:p>
        </w:tc>
      </w:tr>
      <w:tr w:rsidR="00F62487" w:rsidRPr="00F62487" w14:paraId="1B1A896C" w14:textId="77777777" w:rsidTr="00F6248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B467" w14:textId="77777777" w:rsidR="00F62487" w:rsidRPr="00F62487" w:rsidRDefault="00F62487" w:rsidP="00F62487">
            <w:pPr>
              <w:rPr>
                <w:i/>
                <w:iCs/>
                <w:lang w:val="es-ES"/>
              </w:rPr>
            </w:pPr>
            <w:r w:rsidRPr="00F62487">
              <w:rPr>
                <w:i/>
                <w:iCs/>
                <w:lang w:val="es-ES"/>
              </w:rPr>
              <w:t>16</w:t>
            </w:r>
          </w:p>
        </w:tc>
        <w:tc>
          <w:tcPr>
            <w:tcW w:w="7459" w:type="dxa"/>
            <w:shd w:val="clear" w:color="auto" w:fill="auto"/>
          </w:tcPr>
          <w:p w14:paraId="6F729DBF" w14:textId="77777777" w:rsidR="00F62487" w:rsidRPr="00A51943" w:rsidRDefault="00F62487" w:rsidP="00F62487">
            <w:pPr>
              <w:rPr>
                <w:iCs/>
                <w:sz w:val="18"/>
                <w:szCs w:val="18"/>
                <w:lang w:val="es-ES"/>
              </w:rPr>
            </w:pPr>
            <w:r w:rsidRPr="00A51943">
              <w:rPr>
                <w:iCs/>
                <w:sz w:val="18"/>
                <w:szCs w:val="18"/>
              </w:rPr>
              <w:t>Indica las propiedades y los nombres de los Lípidos.</w:t>
            </w:r>
          </w:p>
        </w:tc>
      </w:tr>
    </w:tbl>
    <w:p w14:paraId="5691FD99" w14:textId="77777777" w:rsidR="00F62487" w:rsidRDefault="00F62487" w:rsidP="00F62487">
      <w:pPr>
        <w:tabs>
          <w:tab w:val="left" w:pos="1915"/>
        </w:tabs>
      </w:pPr>
    </w:p>
    <w:p w14:paraId="4D536B46" w14:textId="77777777" w:rsidR="00A51943" w:rsidRPr="00A51943" w:rsidRDefault="00A51943" w:rsidP="00A51943"/>
    <w:p w14:paraId="096A38B8" w14:textId="77777777" w:rsidR="00A51943" w:rsidRPr="00A51943" w:rsidRDefault="00A51943" w:rsidP="00A51943"/>
    <w:p w14:paraId="0A66A6C4" w14:textId="77777777" w:rsidR="00A51943" w:rsidRPr="00A51943" w:rsidRDefault="00A51943" w:rsidP="00A51943"/>
    <w:p w14:paraId="07838AE4" w14:textId="77777777" w:rsidR="00A51943" w:rsidRPr="00A51943" w:rsidRDefault="00A51943" w:rsidP="00A51943"/>
    <w:p w14:paraId="6B8407C1" w14:textId="77777777" w:rsidR="00A51943" w:rsidRPr="00A51943" w:rsidRDefault="00A51943" w:rsidP="00A51943"/>
    <w:p w14:paraId="531FDEB7" w14:textId="293B39BB" w:rsidR="004A3DFA" w:rsidRDefault="00A51943" w:rsidP="00A51943">
      <w:pPr>
        <w:tabs>
          <w:tab w:val="left" w:pos="3680"/>
        </w:tabs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  <w:r>
        <w:tab/>
      </w:r>
    </w:p>
    <w:p w14:paraId="08AFE3A2" w14:textId="5465F37F" w:rsidR="004A3DFA" w:rsidRDefault="00EE1A70" w:rsidP="00EE1A70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V.  </w:t>
      </w:r>
      <w:r w:rsidR="001F2626">
        <w:rPr>
          <w:rFonts w:ascii="Arial Narrow" w:eastAsia="Times New Roman" w:hAnsi="Arial Narrow"/>
          <w:b/>
          <w:iCs/>
          <w:lang w:val="es-ES" w:eastAsia="es-ES"/>
        </w:rPr>
        <w:t>DESARROLLO DE LAS UNIDADES DIDÁCTICAS:</w:t>
      </w:r>
    </w:p>
    <w:p w14:paraId="5EBC6676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926"/>
        <w:gridCol w:w="3272"/>
        <w:gridCol w:w="562"/>
        <w:gridCol w:w="1859"/>
        <w:gridCol w:w="2417"/>
        <w:gridCol w:w="601"/>
        <w:gridCol w:w="1897"/>
        <w:gridCol w:w="2269"/>
      </w:tblGrid>
      <w:tr w:rsidR="004A3DFA" w14:paraId="3D2BA3C6" w14:textId="77777777" w:rsidTr="00F87961">
        <w:trPr>
          <w:cantSplit/>
          <w:trHeight w:val="56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B3A7F0" w14:textId="4BC1E2C6" w:rsidR="004A3DFA" w:rsidRPr="001C2128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1C2128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UNIDAD DIDÁCTICA I:</w:t>
            </w:r>
            <w:r w:rsidR="00526E25" w:rsidRPr="001C2128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QUÍMICA, MATERIA, TABLA PERIÓDICA Y LA NOMENCLATURA QUÍMICA DE LOS COMPUESTOS INORGANICOS.</w:t>
            </w:r>
          </w:p>
          <w:p w14:paraId="133E91AF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67A4D6" w14:textId="58412392" w:rsidR="004A3DFA" w:rsidRPr="001C2128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1C2128"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  <w:lang w:eastAsia="es-PE"/>
              </w:rPr>
              <w:t>CAPACIDAD DE LA UNIDAD DIDÁCTICA I:</w:t>
            </w:r>
            <w:r w:rsidRPr="001C2128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07038A" w:rsidRPr="00AE2958">
              <w:rPr>
                <w:color w:val="000000"/>
                <w:sz w:val="14"/>
                <w:szCs w:val="14"/>
              </w:rPr>
              <w:t xml:space="preserve">Ante la necesidad de conocer los conceptos básicos de la materia y su relación con la energía, </w:t>
            </w:r>
            <w:r w:rsidR="0007038A" w:rsidRPr="00AE2958">
              <w:rPr>
                <w:b/>
                <w:color w:val="000000"/>
                <w:sz w:val="14"/>
                <w:szCs w:val="14"/>
              </w:rPr>
              <w:t>fundamenta</w:t>
            </w:r>
            <w:r w:rsidR="0007038A" w:rsidRPr="00AE2958">
              <w:rPr>
                <w:color w:val="000000"/>
                <w:sz w:val="14"/>
                <w:szCs w:val="14"/>
              </w:rPr>
              <w:t xml:space="preserve"> los conceptos </w:t>
            </w:r>
            <w:r w:rsidR="0007038A" w:rsidRPr="00AE2958">
              <w:rPr>
                <w:sz w:val="14"/>
                <w:szCs w:val="14"/>
              </w:rPr>
              <w:t xml:space="preserve">científicos de la química para identificar las </w:t>
            </w:r>
            <w:proofErr w:type="spellStart"/>
            <w:proofErr w:type="gramStart"/>
            <w:r w:rsidR="0007038A" w:rsidRPr="00AE2958">
              <w:rPr>
                <w:sz w:val="14"/>
                <w:szCs w:val="14"/>
              </w:rPr>
              <w:t>propiedades</w:t>
            </w:r>
            <w:r w:rsidR="0014299E" w:rsidRPr="00AE2958">
              <w:rPr>
                <w:sz w:val="14"/>
                <w:szCs w:val="14"/>
              </w:rPr>
              <w:t>,</w:t>
            </w:r>
            <w:r w:rsidR="0007038A" w:rsidRPr="00AE2958">
              <w:rPr>
                <w:sz w:val="14"/>
                <w:szCs w:val="14"/>
              </w:rPr>
              <w:t>cambios</w:t>
            </w:r>
            <w:proofErr w:type="spellEnd"/>
            <w:proofErr w:type="gramEnd"/>
            <w:r w:rsidR="0007038A" w:rsidRPr="00AE2958">
              <w:rPr>
                <w:sz w:val="14"/>
                <w:szCs w:val="14"/>
              </w:rPr>
              <w:t xml:space="preserve"> de la </w:t>
            </w:r>
            <w:proofErr w:type="spellStart"/>
            <w:r w:rsidR="0007038A" w:rsidRPr="00AE2958">
              <w:rPr>
                <w:sz w:val="14"/>
                <w:szCs w:val="14"/>
              </w:rPr>
              <w:t>materia</w:t>
            </w:r>
            <w:r w:rsidR="0007038A" w:rsidRPr="00AE2958">
              <w:rPr>
                <w:color w:val="000000"/>
                <w:sz w:val="14"/>
                <w:szCs w:val="14"/>
              </w:rPr>
              <w:t>,</w:t>
            </w:r>
            <w:r w:rsidR="0014299E" w:rsidRPr="00AE2958">
              <w:rPr>
                <w:color w:val="000000"/>
                <w:sz w:val="14"/>
                <w:szCs w:val="14"/>
              </w:rPr>
              <w:t>unidades</w:t>
            </w:r>
            <w:proofErr w:type="spellEnd"/>
            <w:r w:rsidR="0014299E" w:rsidRPr="00AE2958">
              <w:rPr>
                <w:color w:val="000000"/>
                <w:sz w:val="14"/>
                <w:szCs w:val="14"/>
              </w:rPr>
              <w:t xml:space="preserve"> químicas </w:t>
            </w:r>
            <w:r w:rsidR="0007038A" w:rsidRPr="00AE2958">
              <w:rPr>
                <w:color w:val="000000"/>
                <w:sz w:val="14"/>
                <w:szCs w:val="14"/>
              </w:rPr>
              <w:t xml:space="preserve"> </w:t>
            </w:r>
            <w:r w:rsidR="0007038A" w:rsidRPr="00AE2958">
              <w:rPr>
                <w:b/>
                <w:color w:val="000000"/>
                <w:sz w:val="14"/>
                <w:szCs w:val="14"/>
              </w:rPr>
              <w:t>justificando</w:t>
            </w:r>
            <w:r w:rsidR="0007038A" w:rsidRPr="00AE2958">
              <w:rPr>
                <w:color w:val="000000"/>
                <w:sz w:val="14"/>
                <w:szCs w:val="14"/>
              </w:rPr>
              <w:t xml:space="preserve"> la importancia del estudio </w:t>
            </w:r>
            <w:r w:rsidR="0014299E" w:rsidRPr="00AE2958">
              <w:rPr>
                <w:color w:val="000000"/>
                <w:sz w:val="14"/>
                <w:szCs w:val="14"/>
              </w:rPr>
              <w:t>de</w:t>
            </w:r>
            <w:r w:rsidR="0007038A" w:rsidRPr="00AE2958">
              <w:rPr>
                <w:sz w:val="14"/>
                <w:szCs w:val="14"/>
              </w:rPr>
              <w:t xml:space="preserve"> la Tabla Periódica actual,</w:t>
            </w:r>
            <w:r w:rsidR="0014299E" w:rsidRPr="00AE2958">
              <w:rPr>
                <w:sz w:val="14"/>
                <w:szCs w:val="14"/>
              </w:rPr>
              <w:t xml:space="preserve"> masa molecular </w:t>
            </w:r>
            <w:r w:rsidR="0007038A" w:rsidRPr="00AE2958">
              <w:rPr>
                <w:color w:val="000000"/>
                <w:sz w:val="14"/>
                <w:szCs w:val="14"/>
              </w:rPr>
              <w:t>apoyándose en la  ley periódica de Henry Moseley</w:t>
            </w:r>
            <w:r w:rsidR="0014299E" w:rsidRPr="00AE2958">
              <w:rPr>
                <w:color w:val="000000"/>
                <w:sz w:val="14"/>
                <w:szCs w:val="14"/>
              </w:rPr>
              <w:t xml:space="preserve"> y fórmulas de unidades químicas de masa .</w:t>
            </w:r>
          </w:p>
        </w:tc>
      </w:tr>
      <w:tr w:rsidR="004A3DFA" w14:paraId="394B1866" w14:textId="77777777" w:rsidTr="00F87961">
        <w:trPr>
          <w:trHeight w:val="5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AA5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31830E" w14:textId="77777777" w:rsidR="004A3DFA" w:rsidRPr="001C2128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1C2128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7D7372" w14:textId="77777777" w:rsidR="004A3DFA" w:rsidRPr="00FE073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FE0737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C2C191" w14:textId="77777777" w:rsidR="004A3DFA" w:rsidRPr="00FE073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E0737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  <w:t>ESTRATEGIAS DE LA ENSEÑANZA VIRTUAL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88B9C3" w14:textId="77777777" w:rsidR="004A3DFA" w:rsidRPr="00FE073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FE0737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 xml:space="preserve">INDICADORES DE LOGRO DE LA CAPACIDAD </w:t>
            </w:r>
          </w:p>
        </w:tc>
      </w:tr>
      <w:tr w:rsidR="004A3DFA" w14:paraId="720215CA" w14:textId="77777777" w:rsidTr="00F87961">
        <w:trPr>
          <w:trHeight w:val="17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E17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497B" w14:textId="77777777" w:rsidR="004A3DFA" w:rsidRPr="001C2128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F5E20D" w14:textId="77777777" w:rsidR="004A3DFA" w:rsidRPr="00FE073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FE0737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DFBFD" w14:textId="77777777" w:rsidR="004A3DFA" w:rsidRPr="00FE073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FE0737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90F00" w14:textId="77777777" w:rsidR="004A3DFA" w:rsidRPr="00FE073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FE0737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F130AA" w14:textId="77777777" w:rsidR="004A3DFA" w:rsidRPr="00FE073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D667" w14:textId="77777777" w:rsidR="004A3DFA" w:rsidRPr="00FE073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</w:tc>
      </w:tr>
      <w:tr w:rsidR="00661B56" w14:paraId="2AED2883" w14:textId="77777777" w:rsidTr="00F87961">
        <w:trPr>
          <w:trHeight w:val="3661"/>
        </w:trPr>
        <w:tc>
          <w:tcPr>
            <w:tcW w:w="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AE7A2" w14:textId="77777777" w:rsidR="00661B56" w:rsidRDefault="00661B56" w:rsidP="00661B5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5186E" w14:textId="77777777" w:rsidR="00661B56" w:rsidRPr="001C2128" w:rsidRDefault="00661B56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76700FD" w14:textId="2895F155" w:rsidR="00661B56" w:rsidRPr="00D00551" w:rsidRDefault="00661B56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00551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359DB943" w14:textId="77777777" w:rsidR="00661B56" w:rsidRPr="00D00551" w:rsidRDefault="00661B56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ED90086" w14:textId="1B5801D8" w:rsidR="00661B56" w:rsidRPr="00D00551" w:rsidRDefault="00661B56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5F615EE" w14:textId="77777777" w:rsidR="00661B56" w:rsidRPr="00D00551" w:rsidRDefault="00661B56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D1D1F3" w14:textId="4B234E08" w:rsidR="00610684" w:rsidRPr="00D00551" w:rsidRDefault="00610684" w:rsidP="00D005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F0500BD" w14:textId="247567C4" w:rsidR="00661B56" w:rsidRPr="00D00551" w:rsidRDefault="00ED1D0C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00551"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7DFA6092" w14:textId="77777777" w:rsidR="00661B56" w:rsidRPr="00D00551" w:rsidRDefault="00661B56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5D31E83" w14:textId="77777777" w:rsidR="00661B56" w:rsidRPr="00D00551" w:rsidRDefault="00661B56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2AB13C6" w14:textId="471AA265" w:rsidR="00ED1D0C" w:rsidRPr="00D00551" w:rsidRDefault="00ED1D0C" w:rsidP="00D005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488291F" w14:textId="63D4CE83" w:rsidR="00610684" w:rsidRPr="00D00551" w:rsidRDefault="00610684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F263183" w14:textId="76035EEA" w:rsidR="00ED1D0C" w:rsidRPr="00D00551" w:rsidRDefault="00ED1D0C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00551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1BEB7171" w14:textId="77777777" w:rsidR="00610684" w:rsidRPr="00D00551" w:rsidRDefault="00610684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B53A27" w14:textId="77777777" w:rsidR="00610684" w:rsidRPr="00D00551" w:rsidRDefault="00610684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17F99F6" w14:textId="77777777" w:rsidR="00610684" w:rsidRPr="00D00551" w:rsidRDefault="00610684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8FE5C83" w14:textId="77777777" w:rsidR="00610684" w:rsidRPr="00D00551" w:rsidRDefault="00610684" w:rsidP="00D005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57C272" w14:textId="05026C38" w:rsidR="00610684" w:rsidRPr="001C2128" w:rsidRDefault="00610684" w:rsidP="00D005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D00551"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83A09" w14:textId="7A813BFD" w:rsidR="00661B56" w:rsidRPr="001F220B" w:rsidRDefault="00ED1D0C" w:rsidP="00661B56">
            <w:pPr>
              <w:spacing w:after="0" w:line="240" w:lineRule="auto"/>
              <w:ind w:right="-2"/>
              <w:jc w:val="both"/>
              <w:rPr>
                <w:rFonts w:cs="Arial"/>
                <w:sz w:val="14"/>
                <w:szCs w:val="14"/>
              </w:rPr>
            </w:pPr>
            <w:r w:rsidRPr="001F220B">
              <w:rPr>
                <w:rFonts w:cs="Arial"/>
                <w:sz w:val="14"/>
                <w:szCs w:val="14"/>
              </w:rPr>
              <w:t xml:space="preserve">- </w:t>
            </w:r>
            <w:r w:rsidR="008553E0">
              <w:rPr>
                <w:rFonts w:cs="Arial"/>
                <w:sz w:val="14"/>
                <w:szCs w:val="14"/>
              </w:rPr>
              <w:t xml:space="preserve">Define: </w:t>
            </w:r>
            <w:r w:rsidR="00661B56" w:rsidRPr="001F220B">
              <w:rPr>
                <w:rFonts w:cs="Arial"/>
                <w:sz w:val="14"/>
                <w:szCs w:val="14"/>
              </w:rPr>
              <w:t>Quimica importancia, clasificación</w:t>
            </w:r>
          </w:p>
          <w:p w14:paraId="13774749" w14:textId="77777777" w:rsidR="00661B56" w:rsidRPr="001F220B" w:rsidRDefault="00661B56" w:rsidP="00661B56">
            <w:pPr>
              <w:spacing w:after="0" w:line="240" w:lineRule="auto"/>
              <w:ind w:right="-2"/>
              <w:jc w:val="both"/>
              <w:rPr>
                <w:rFonts w:cs="Arial"/>
                <w:sz w:val="14"/>
                <w:szCs w:val="14"/>
              </w:rPr>
            </w:pPr>
            <w:r w:rsidRPr="001F220B">
              <w:rPr>
                <w:rFonts w:cs="Arial"/>
                <w:sz w:val="14"/>
                <w:szCs w:val="14"/>
              </w:rPr>
              <w:t>- Método científico</w:t>
            </w:r>
          </w:p>
          <w:p w14:paraId="20701B6D" w14:textId="6EF94A90" w:rsidR="003879A7" w:rsidRPr="001F220B" w:rsidRDefault="00661B56" w:rsidP="00661B56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1F220B">
              <w:rPr>
                <w:rFonts w:cs="Arial"/>
                <w:sz w:val="14"/>
                <w:szCs w:val="14"/>
              </w:rPr>
              <w:t>- Conceptos básicos</w:t>
            </w:r>
            <w:r w:rsidR="00ED1D0C" w:rsidRPr="001F220B">
              <w:rPr>
                <w:rFonts w:cs="Arial"/>
                <w:sz w:val="14"/>
                <w:szCs w:val="14"/>
              </w:rPr>
              <w:t>.</w:t>
            </w:r>
          </w:p>
          <w:p w14:paraId="6CAE57F1" w14:textId="7770AC76" w:rsidR="00FE0737" w:rsidRPr="001F220B" w:rsidRDefault="00FE0737" w:rsidP="00661B56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</w:p>
          <w:p w14:paraId="38952B12" w14:textId="4DA22349" w:rsidR="00FE0737" w:rsidRPr="001F220B" w:rsidRDefault="00FE0737" w:rsidP="00661B56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</w:p>
          <w:p w14:paraId="603087E0" w14:textId="40D98CD8" w:rsidR="00FE0737" w:rsidRPr="001F220B" w:rsidRDefault="00FE0737" w:rsidP="00661B56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</w:p>
          <w:p w14:paraId="74FD0698" w14:textId="75AE24D1" w:rsidR="00FE0737" w:rsidRPr="001F220B" w:rsidRDefault="00FE0737" w:rsidP="00661B56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</w:p>
          <w:p w14:paraId="34C75B57" w14:textId="77777777" w:rsidR="00FE0737" w:rsidRPr="001F220B" w:rsidRDefault="00FE0737" w:rsidP="00661B56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</w:p>
          <w:p w14:paraId="3397F332" w14:textId="6E6EFBA5" w:rsidR="00ED1D0C" w:rsidRPr="001F220B" w:rsidRDefault="00ED1D0C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8553E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Define: </w:t>
            </w:r>
            <w:proofErr w:type="spellStart"/>
            <w:proofErr w:type="gramStart"/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Materia,clasificación</w:t>
            </w:r>
            <w:proofErr w:type="gramEnd"/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,estados</w:t>
            </w:r>
            <w:proofErr w:type="spellEnd"/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propiedades, .</w:t>
            </w:r>
          </w:p>
          <w:p w14:paraId="675986E0" w14:textId="0D6D26F3" w:rsidR="00ED1D0C" w:rsidRPr="001F220B" w:rsidRDefault="00ED1D0C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-Sistema Internacional (SI) </w:t>
            </w:r>
          </w:p>
          <w:p w14:paraId="709824AD" w14:textId="2F7BFDD0" w:rsidR="00ED1D0C" w:rsidRPr="001F220B" w:rsidRDefault="00ED1D0C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-Factores de conversión.</w:t>
            </w:r>
          </w:p>
          <w:p w14:paraId="17C3F0DE" w14:textId="42C4DD9E" w:rsidR="00ED1D0C" w:rsidRPr="001F220B" w:rsidRDefault="00ED1D0C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-Notación científica,</w:t>
            </w:r>
          </w:p>
          <w:p w14:paraId="0CB89FF9" w14:textId="2CAA9FE1" w:rsidR="00661B56" w:rsidRPr="001F220B" w:rsidRDefault="00ED1D0C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-Cifras significativas.</w:t>
            </w:r>
          </w:p>
          <w:p w14:paraId="2D3ED754" w14:textId="77777777" w:rsidR="00FE0737" w:rsidRPr="001F220B" w:rsidRDefault="00FE0737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0D325D6F" w14:textId="77777777" w:rsidR="00FE0737" w:rsidRPr="001F220B" w:rsidRDefault="00FE0737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3DE78D2C" w14:textId="77777777" w:rsidR="00FE0737" w:rsidRPr="001F220B" w:rsidRDefault="00FE0737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510CEBE2" w14:textId="77777777" w:rsidR="00FE0737" w:rsidRPr="001F220B" w:rsidRDefault="00FE0737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36C0D018" w14:textId="60BE4ABF" w:rsidR="00ED1D0C" w:rsidRPr="001F220B" w:rsidRDefault="00F42934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8553E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Define:</w:t>
            </w:r>
            <w:r w:rsidR="008553E0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Tabla</w:t>
            </w:r>
            <w:r w:rsidR="00ED1D0C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periódica, propiedades clasificación de los elementos </w:t>
            </w:r>
          </w:p>
          <w:p w14:paraId="1DFBF705" w14:textId="4BEB6EFD" w:rsidR="00ED1D0C" w:rsidRPr="001F220B" w:rsidRDefault="00ED1D0C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-Nomenclatura química de los compuestos inorgánicos binarios del hidrogeno y oxígeno.</w:t>
            </w:r>
          </w:p>
          <w:p w14:paraId="67962A37" w14:textId="77777777" w:rsidR="00ED1D0C" w:rsidRPr="001F220B" w:rsidRDefault="00ED1D0C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56D1B1B7" w14:textId="477C62FE" w:rsidR="00ED1D0C" w:rsidRPr="001F220B" w:rsidRDefault="00ED1D0C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09EE8DEF" w14:textId="1FC7AD45" w:rsidR="00072411" w:rsidRPr="001F220B" w:rsidRDefault="00072411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4A4EE052" w14:textId="4F0082BA" w:rsidR="00072411" w:rsidRPr="001F220B" w:rsidRDefault="00072411" w:rsidP="00ED1D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5B4F54B4" w14:textId="0E843DD1" w:rsidR="005B4F2C" w:rsidRPr="001F220B" w:rsidRDefault="005B4F2C" w:rsidP="005B4F2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6C1C12B0" w14:textId="5648C6C0" w:rsidR="005B4F2C" w:rsidRPr="001F220B" w:rsidRDefault="00F42934" w:rsidP="005B4F2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8553E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Define: </w:t>
            </w:r>
            <w:r w:rsidR="005B4F2C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Unidades Químicas de Masa I</w:t>
            </w:r>
          </w:p>
          <w:p w14:paraId="0C05CA26" w14:textId="4D67B935" w:rsidR="005B4F2C" w:rsidRPr="001F220B" w:rsidRDefault="00F42934" w:rsidP="005B4F2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5B4F2C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Masa atómica y Masa molecular</w:t>
            </w:r>
          </w:p>
          <w:p w14:paraId="5528CFF9" w14:textId="1F3911EE" w:rsidR="005B4F2C" w:rsidRPr="001F220B" w:rsidRDefault="00F42934" w:rsidP="005B4F2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5B4F2C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Mol, átomo-gramo y mol-gramo</w:t>
            </w:r>
          </w:p>
          <w:p w14:paraId="3D118AAD" w14:textId="6B718B9C" w:rsidR="00ED1D0C" w:rsidRPr="001F220B" w:rsidRDefault="00F42934" w:rsidP="005B4F2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5B4F2C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#átomo-gramo y #mol-gramo.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C6947" w14:textId="5969D10E" w:rsidR="00661B56" w:rsidRPr="00F42934" w:rsidRDefault="003879A7" w:rsidP="00661B56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-Res</w:t>
            </w:r>
            <w:r w:rsidR="008553E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ue</w:t>
            </w:r>
            <w:r w:rsidR="009B4546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lve</w:t>
            </w: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, interpreta</w:t>
            </w:r>
            <w:r w:rsidR="009B4546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r</w:t>
            </w:r>
            <w:r w:rsidR="00806FF4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</w:t>
            </w: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y discu</w:t>
            </w:r>
            <w:r w:rsidR="00806FF4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t</w:t>
            </w:r>
            <w:r w:rsidR="009B4546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ir</w:t>
            </w: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los problemas </w:t>
            </w:r>
            <w:r w:rsidR="0007038A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aplicando el método científico</w:t>
            </w:r>
          </w:p>
          <w:p w14:paraId="2576428B" w14:textId="5A391FBD" w:rsidR="00FE0737" w:rsidRDefault="00F42934" w:rsidP="00A51943">
            <w:pPr>
              <w:spacing w:after="0"/>
              <w:rPr>
                <w:rFonts w:cs="Calibri"/>
                <w:color w:val="000000"/>
                <w:sz w:val="14"/>
                <w:szCs w:val="14"/>
              </w:rPr>
            </w:pPr>
            <w:r w:rsidRPr="00F42934">
              <w:rPr>
                <w:rFonts w:cs="Calibri"/>
                <w:bCs/>
                <w:color w:val="000000"/>
                <w:sz w:val="14"/>
                <w:szCs w:val="14"/>
              </w:rPr>
              <w:t>-</w:t>
            </w:r>
            <w:r w:rsidR="00C153FB" w:rsidRPr="00F42934">
              <w:rPr>
                <w:rFonts w:cs="Calibri"/>
                <w:bCs/>
                <w:color w:val="000000"/>
                <w:sz w:val="14"/>
                <w:szCs w:val="14"/>
              </w:rPr>
              <w:t>Desarrolla</w:t>
            </w:r>
            <w:r w:rsidR="00C153FB" w:rsidRPr="00F42934">
              <w:rPr>
                <w:rFonts w:cs="Calibri"/>
                <w:b/>
                <w:color w:val="000000"/>
                <w:sz w:val="14"/>
                <w:szCs w:val="14"/>
              </w:rPr>
              <w:t xml:space="preserve"> </w:t>
            </w:r>
            <w:r w:rsidR="00C153FB" w:rsidRPr="00F42934">
              <w:rPr>
                <w:rFonts w:cs="Calibri"/>
                <w:color w:val="000000"/>
                <w:sz w:val="14"/>
                <w:szCs w:val="14"/>
              </w:rPr>
              <w:t>la práctica virtual de seguridad en el laboratorio</w:t>
            </w:r>
          </w:p>
          <w:p w14:paraId="5C8386F3" w14:textId="3CDD0AB2" w:rsidR="00A51943" w:rsidRDefault="00A51943" w:rsidP="00A51943">
            <w:pPr>
              <w:spacing w:after="0"/>
              <w:rPr>
                <w:rFonts w:cs="Calibri"/>
                <w:color w:val="000000"/>
                <w:sz w:val="14"/>
                <w:szCs w:val="14"/>
              </w:rPr>
            </w:pPr>
          </w:p>
          <w:p w14:paraId="06F01028" w14:textId="42A87891" w:rsidR="00A51943" w:rsidRDefault="00A51943" w:rsidP="00A51943">
            <w:pPr>
              <w:spacing w:after="0"/>
              <w:rPr>
                <w:rFonts w:cs="Calibri"/>
                <w:color w:val="000000"/>
                <w:sz w:val="14"/>
                <w:szCs w:val="14"/>
              </w:rPr>
            </w:pPr>
          </w:p>
          <w:p w14:paraId="542628B1" w14:textId="77777777" w:rsidR="00A51943" w:rsidRPr="001F220B" w:rsidRDefault="00A51943" w:rsidP="00A51943">
            <w:pPr>
              <w:spacing w:after="0"/>
              <w:rPr>
                <w:rFonts w:ascii="Arial Narrow" w:hAnsi="Arial Narrow"/>
                <w:sz w:val="14"/>
                <w:szCs w:val="14"/>
              </w:rPr>
            </w:pPr>
          </w:p>
          <w:p w14:paraId="2DE71CAC" w14:textId="7F2DCEBB" w:rsidR="00166AB0" w:rsidRPr="00C153FB" w:rsidRDefault="00F42934" w:rsidP="00C153FB">
            <w:pPr>
              <w:spacing w:after="0" w:line="240" w:lineRule="auto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  <w:r w:rsidR="00166AB0" w:rsidRPr="00C153FB">
              <w:rPr>
                <w:bCs/>
                <w:color w:val="000000"/>
                <w:sz w:val="14"/>
                <w:szCs w:val="14"/>
              </w:rPr>
              <w:t>Implanta diferencias entre una mezcla y una sustancia química</w:t>
            </w:r>
          </w:p>
          <w:p w14:paraId="1643AC68" w14:textId="1B60D2D9" w:rsidR="00166AB0" w:rsidRPr="00C153FB" w:rsidRDefault="00166AB0" w:rsidP="00C153FB">
            <w:pPr>
              <w:spacing w:after="0" w:line="240" w:lineRule="auto"/>
              <w:rPr>
                <w:bCs/>
                <w:color w:val="000000"/>
                <w:sz w:val="14"/>
                <w:szCs w:val="14"/>
              </w:rPr>
            </w:pPr>
            <w:r w:rsidRPr="00C153FB">
              <w:rPr>
                <w:bCs/>
                <w:color w:val="000000"/>
                <w:sz w:val="14"/>
                <w:szCs w:val="14"/>
              </w:rPr>
              <w:t>Identifica las unidades d</w:t>
            </w:r>
            <w:r w:rsidR="0007038A" w:rsidRPr="00C153FB">
              <w:rPr>
                <w:bCs/>
                <w:color w:val="000000"/>
                <w:sz w:val="14"/>
                <w:szCs w:val="14"/>
              </w:rPr>
              <w:t>el Si</w:t>
            </w:r>
          </w:p>
          <w:p w14:paraId="6EA1B0F2" w14:textId="3CB8B629" w:rsidR="0007038A" w:rsidRPr="00C153FB" w:rsidRDefault="00F42934" w:rsidP="00C153FB">
            <w:pPr>
              <w:spacing w:after="0" w:line="240" w:lineRule="auto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  <w:r w:rsidR="0007038A" w:rsidRPr="00C153FB">
              <w:rPr>
                <w:bCs/>
                <w:color w:val="000000"/>
                <w:sz w:val="14"/>
                <w:szCs w:val="14"/>
              </w:rPr>
              <w:t>Aplica los factores de conversión y notación científica.</w:t>
            </w:r>
          </w:p>
          <w:p w14:paraId="3767B82F" w14:textId="1531188A" w:rsidR="00C153FB" w:rsidRDefault="00F42934" w:rsidP="003879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="00C153FB">
              <w:rPr>
                <w:rFonts w:ascii="Arial Narrow" w:hAnsi="Arial Narrow"/>
                <w:sz w:val="14"/>
                <w:szCs w:val="14"/>
              </w:rPr>
              <w:t xml:space="preserve">Desarrolla la practica virtual determinación </w:t>
            </w:r>
            <w:r w:rsidR="007A5CC2">
              <w:rPr>
                <w:rFonts w:ascii="Arial Narrow" w:hAnsi="Arial Narrow"/>
                <w:sz w:val="14"/>
                <w:szCs w:val="14"/>
              </w:rPr>
              <w:t>de propiedades</w:t>
            </w:r>
            <w:r w:rsidR="00C153FB">
              <w:rPr>
                <w:rFonts w:ascii="Arial Narrow" w:hAnsi="Arial Narrow"/>
                <w:sz w:val="14"/>
                <w:szCs w:val="14"/>
              </w:rPr>
              <w:t xml:space="preserve"> físicas.</w:t>
            </w:r>
          </w:p>
          <w:p w14:paraId="142290A8" w14:textId="77777777" w:rsidR="007A5CC2" w:rsidRPr="001F220B" w:rsidRDefault="007A5CC2" w:rsidP="003879A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4C9D4801" w14:textId="6C858C7F" w:rsidR="00A51943" w:rsidRPr="00A51943" w:rsidRDefault="00F42934" w:rsidP="007A5CC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3879A7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Evalúa</w:t>
            </w:r>
            <w:r w:rsidR="00806FF4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</w:t>
            </w:r>
            <w:r w:rsidR="003879A7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la importancia de la Quimica General y Orgánica mediante el estudio de la materia, la tabla periódica y la nomenclatura de los compuestos inorgánicos.</w:t>
            </w:r>
            <w:r w:rsidR="00C153FB">
              <w:rPr>
                <w:rFonts w:ascii="Arial Narrow" w:hAnsi="Arial Narrow"/>
                <w:sz w:val="14"/>
                <w:szCs w:val="14"/>
              </w:rPr>
              <w:t xml:space="preserve"> Desarrolla la practica virtual determinación del agua en el ROH</w:t>
            </w:r>
          </w:p>
          <w:p w14:paraId="05AF6A61" w14:textId="5A6BD0C8" w:rsidR="005B4F2C" w:rsidRPr="001F220B" w:rsidRDefault="00F42934" w:rsidP="005B4F2C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5B4F2C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Implanta diferencias entre un átomo y una molécula</w:t>
            </w:r>
          </w:p>
          <w:p w14:paraId="3590AD8E" w14:textId="7535712E" w:rsidR="005B4F2C" w:rsidRPr="001F220B" w:rsidRDefault="00F42934" w:rsidP="005B4F2C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5B4F2C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Compara la forma de hallar el átomo gramo y el mol gramo</w:t>
            </w:r>
          </w:p>
          <w:p w14:paraId="75ED7624" w14:textId="1E43DA77" w:rsidR="005B4F2C" w:rsidRPr="001F220B" w:rsidRDefault="005B4F2C" w:rsidP="005B4F2C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Desarrolla la práctica virtual de Reacciones Químicas I</w:t>
            </w:r>
          </w:p>
          <w:p w14:paraId="294F8CAE" w14:textId="6458D22F" w:rsidR="005B4F2C" w:rsidRPr="001F220B" w:rsidRDefault="005B4F2C" w:rsidP="005B4F2C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</w:t>
            </w:r>
            <w:r w:rsidR="008553E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Compara r</w:t>
            </w: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eacciones con y sin transferencia de electrones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EAF0E" w14:textId="55573969" w:rsidR="003879A7" w:rsidRPr="001F220B" w:rsidRDefault="003879A7" w:rsidP="003879A7">
            <w:pP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-Participa</w:t>
            </w:r>
            <w:r w:rsidR="009B4546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</w:t>
            </w: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activamente durante la exposición teórica y respeta las opiniones de sus compañeros.</w:t>
            </w:r>
          </w:p>
          <w:p w14:paraId="68EF48C1" w14:textId="377D77F7" w:rsidR="00FE0737" w:rsidRPr="001F220B" w:rsidRDefault="00FE0737" w:rsidP="003879A7">
            <w:pP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72F6808A" w14:textId="77777777" w:rsidR="00FE0737" w:rsidRPr="001F220B" w:rsidRDefault="00FE0737" w:rsidP="003879A7">
            <w:pP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33945FD8" w14:textId="02CCA9A4" w:rsidR="003879A7" w:rsidRPr="001F220B" w:rsidRDefault="00F42934" w:rsidP="003879A7">
            <w:pP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-</w:t>
            </w:r>
            <w:r w:rsidR="003879A7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Asum</w:t>
            </w:r>
            <w:r w:rsidR="008553E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e</w:t>
            </w:r>
            <w:r w:rsidR="003879A7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de manera responsable, eficiente y ordenada el trabajo involucrado en la práctica de pizarra y de laboratorio.  </w:t>
            </w:r>
          </w:p>
          <w:p w14:paraId="772D4270" w14:textId="77777777" w:rsidR="003879A7" w:rsidRPr="001F220B" w:rsidRDefault="003879A7" w:rsidP="003879A7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4123B049" w14:textId="004016B5" w:rsidR="008C5A61" w:rsidRPr="001F220B" w:rsidRDefault="008C5A61" w:rsidP="003879A7">
            <w:pPr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35B3C7CA" w14:textId="77777777" w:rsidR="00610684" w:rsidRPr="001F220B" w:rsidRDefault="00610684" w:rsidP="003879A7">
            <w:pPr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136F69D6" w14:textId="00949A9A" w:rsidR="003879A7" w:rsidRPr="001F220B" w:rsidRDefault="00F42934" w:rsidP="003879A7">
            <w:pPr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-</w:t>
            </w:r>
            <w:r w:rsidR="003879A7" w:rsidRPr="001F220B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Coopera responsablemente en el trabajo grupal cuando desarrolla problemas prácticos relacionados a los temas tratados.</w:t>
            </w:r>
          </w:p>
          <w:p w14:paraId="6F982F41" w14:textId="77777777" w:rsidR="00661B56" w:rsidRPr="001F220B" w:rsidRDefault="00661B56" w:rsidP="00661B56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5BCC7DC2" w14:textId="77777777" w:rsidR="005B4F2C" w:rsidRPr="001F220B" w:rsidRDefault="005B4F2C" w:rsidP="00661B56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5E350C80" w14:textId="5FFBA4E4" w:rsidR="005B4F2C" w:rsidRPr="001F220B" w:rsidRDefault="00F42934" w:rsidP="005B4F2C">
            <w:pPr>
              <w:spacing w:before="120" w:after="0"/>
              <w:ind w:right="172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-</w:t>
            </w:r>
            <w:r w:rsidR="005B4F2C" w:rsidRPr="001F220B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Propicia</w:t>
            </w:r>
            <w:r w:rsidR="008C5A61" w:rsidRPr="001F220B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 xml:space="preserve"> </w:t>
            </w:r>
            <w:r w:rsidR="005B4F2C" w:rsidRPr="001F220B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el interés de los estudiantes en el lenguaje usado por los químicos</w:t>
            </w:r>
          </w:p>
          <w:p w14:paraId="342D76B3" w14:textId="711EA2C6" w:rsidR="005B4F2C" w:rsidRPr="001F220B" w:rsidRDefault="00F42934" w:rsidP="005B4F2C">
            <w:pPr>
              <w:spacing w:before="120" w:after="0"/>
              <w:ind w:right="172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-</w:t>
            </w:r>
            <w:r w:rsidR="005B4F2C" w:rsidRPr="001F220B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Debat</w:t>
            </w:r>
            <w:r w:rsidR="008553E0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e</w:t>
            </w:r>
            <w:r w:rsidR="005B4F2C" w:rsidRPr="001F220B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 xml:space="preserve"> sobre las dimensiones que abarca el “mol”</w:t>
            </w:r>
          </w:p>
          <w:p w14:paraId="38F82D5B" w14:textId="0E42E562" w:rsidR="005B4F2C" w:rsidRPr="001F220B" w:rsidRDefault="00F42934" w:rsidP="005B4F2C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-</w:t>
            </w:r>
            <w:r w:rsidR="005B4F2C" w:rsidRPr="001F220B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Compart</w:t>
            </w:r>
            <w:r w:rsidR="008553E0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e</w:t>
            </w:r>
            <w:r w:rsidR="005B4F2C" w:rsidRPr="001F220B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 xml:space="preserve"> experiencias en Las reacciones químicas – I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8628B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7A4C5871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72B54AA2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1E0E708F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58CB3BA4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4DA79F2C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2D3AFD40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16A47DBC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045BC7CE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17820406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  <w:p w14:paraId="17D85BDC" w14:textId="500CD631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  <w:t>Expositiva (Docente/Alumno)</w:t>
            </w:r>
          </w:p>
          <w:p w14:paraId="6248BF44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 xml:space="preserve">Uso del Google </w:t>
            </w:r>
            <w:proofErr w:type="spellStart"/>
            <w:r w:rsidRPr="00697610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Meet</w:t>
            </w:r>
            <w:proofErr w:type="spellEnd"/>
          </w:p>
          <w:p w14:paraId="1BDE8453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428717DA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  <w:t>Debate dirigido (Discusiones)</w:t>
            </w:r>
          </w:p>
          <w:p w14:paraId="53AAECC5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Foros, Chat</w:t>
            </w:r>
          </w:p>
          <w:p w14:paraId="5F4A34F4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3CDE6A5A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  <w:t>Lecturas</w:t>
            </w:r>
          </w:p>
          <w:p w14:paraId="3BA2E63F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Uso de repositorios digitales</w:t>
            </w:r>
          </w:p>
          <w:p w14:paraId="7367D9C6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721A676E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  <w:t>Lluvia de ideas (Saberes previos)</w:t>
            </w:r>
          </w:p>
          <w:p w14:paraId="79FED361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  <w:t>Foros, Chat</w:t>
            </w:r>
          </w:p>
          <w:p w14:paraId="4223012B" w14:textId="77777777" w:rsidR="00661B56" w:rsidRPr="007A5CC2" w:rsidRDefault="00661B56" w:rsidP="00697610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78742" w14:textId="77777777" w:rsidR="007E213D" w:rsidRPr="007A5CC2" w:rsidRDefault="007E213D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  <w:r w:rsidRPr="007A5CC2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  <w:t>-Explica que es la Quimica su importancia, clasificación y la importancia del método científico.</w:t>
            </w:r>
          </w:p>
          <w:p w14:paraId="31EAC981" w14:textId="4F750AE8" w:rsidR="00E34B78" w:rsidRPr="007A5CC2" w:rsidRDefault="00E34B78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72BD5FDD" w14:textId="669224BD" w:rsidR="00F16A08" w:rsidRPr="007A5CC2" w:rsidRDefault="00F16A08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0F985688" w14:textId="623C5A26" w:rsidR="00E34B78" w:rsidRPr="007A5CC2" w:rsidRDefault="00E34B78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405B4D3B" w14:textId="09AE99B8" w:rsidR="00E34B78" w:rsidRPr="007A5CC2" w:rsidRDefault="00E34B78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0A4BCDB0" w14:textId="77777777" w:rsidR="00E34B78" w:rsidRPr="007A5CC2" w:rsidRDefault="00E34B78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7892484C" w14:textId="7B75D6C6" w:rsidR="00661B56" w:rsidRPr="007A5CC2" w:rsidRDefault="007E213D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  <w:r w:rsidRPr="007A5CC2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  <w:t>-Explica que es la materia, clasificación y sus propiedades.</w:t>
            </w:r>
          </w:p>
          <w:p w14:paraId="1185BC6C" w14:textId="3AB6491F" w:rsidR="00E34B78" w:rsidRPr="007A5CC2" w:rsidRDefault="00E34B78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00944711" w14:textId="77777777" w:rsidR="00E34B78" w:rsidRPr="007A5CC2" w:rsidRDefault="00E34B78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2D38B8F4" w14:textId="77777777" w:rsidR="00E34B78" w:rsidRPr="007A5CC2" w:rsidRDefault="00E34B78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763B9363" w14:textId="19F6144D" w:rsidR="00E34B78" w:rsidRDefault="00E34B78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1075960F" w14:textId="0A0A66E3" w:rsidR="00A51943" w:rsidRDefault="00A51943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4C19D719" w14:textId="77777777" w:rsidR="00A51943" w:rsidRPr="007A5CC2" w:rsidRDefault="00A51943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16842BEB" w14:textId="741C216F" w:rsidR="007E213D" w:rsidRPr="007A5CC2" w:rsidRDefault="007E213D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  <w:r w:rsidRPr="007A5CC2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  <w:t>-Explica la importancia de la tabla periódica y de cada uno de sus elementos.</w:t>
            </w:r>
          </w:p>
          <w:p w14:paraId="783CC952" w14:textId="586A6CE8" w:rsidR="008C5A61" w:rsidRPr="007A5CC2" w:rsidRDefault="008C5A61" w:rsidP="008C5A61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433E1821" w14:textId="77777777" w:rsidR="005B4F2C" w:rsidRPr="007A5CC2" w:rsidRDefault="005B4F2C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1EDC9D99" w14:textId="77777777" w:rsidR="008C5A61" w:rsidRPr="007A5CC2" w:rsidRDefault="008C5A61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002EE5CE" w14:textId="77777777" w:rsidR="008C5A61" w:rsidRPr="007A5CC2" w:rsidRDefault="008C5A61" w:rsidP="007E213D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5B6A5970" w14:textId="77777777" w:rsidR="00A51943" w:rsidRPr="007A5CC2" w:rsidRDefault="00A51943" w:rsidP="008C5A61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</w:p>
          <w:p w14:paraId="75D615B0" w14:textId="36C7F064" w:rsidR="008C5A61" w:rsidRPr="007A5CC2" w:rsidRDefault="008C5A61" w:rsidP="008C5A61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  <w:r w:rsidRPr="007A5CC2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  <w:t>•Calcula la masa molecular de los compuestos</w:t>
            </w:r>
          </w:p>
          <w:p w14:paraId="53D19926" w14:textId="1F4A7B5B" w:rsidR="008C5A61" w:rsidRPr="007A5CC2" w:rsidRDefault="008C5A61" w:rsidP="008C5A61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</w:pPr>
            <w:r w:rsidRPr="007A5CC2"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val="es-ES" w:eastAsia="es-PE"/>
              </w:rPr>
              <w:t>•</w:t>
            </w:r>
          </w:p>
        </w:tc>
      </w:tr>
      <w:tr w:rsidR="00661B56" w14:paraId="2B26AE27" w14:textId="77777777" w:rsidTr="00F87961">
        <w:trPr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7FE08" w14:textId="77777777" w:rsidR="00661B56" w:rsidRDefault="00661B56" w:rsidP="00661B5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96DF1" w14:textId="77777777" w:rsidR="00661B56" w:rsidRDefault="00661B56" w:rsidP="00661B5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9BAC1C" w14:textId="77777777" w:rsidR="00661B56" w:rsidRPr="001F220B" w:rsidRDefault="00661B56" w:rsidP="00661B5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EVALUACIÓN DE LA UNIDAD DIDÁCTICA</w:t>
            </w:r>
          </w:p>
        </w:tc>
      </w:tr>
      <w:tr w:rsidR="00661B56" w14:paraId="6530390C" w14:textId="77777777" w:rsidTr="00F87961">
        <w:trPr>
          <w:trHeight w:val="2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F3CAF0" w14:textId="77777777" w:rsidR="00661B56" w:rsidRDefault="00661B56" w:rsidP="00661B5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D1893" w14:textId="77777777" w:rsidR="00661B56" w:rsidRDefault="00661B56" w:rsidP="00661B5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B2DF" w14:textId="77777777" w:rsidR="00661B56" w:rsidRPr="001F220B" w:rsidRDefault="00661B56" w:rsidP="00661B5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C50A" w14:textId="77777777" w:rsidR="00661B56" w:rsidRPr="001F220B" w:rsidRDefault="00661B56" w:rsidP="00661B5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EVIDENCIA DE PRODUCTO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9FB08" w14:textId="77777777" w:rsidR="00661B56" w:rsidRPr="001F220B" w:rsidRDefault="00661B56" w:rsidP="00661B5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EVIDENCIA DE DESEMPEÑO</w:t>
            </w:r>
          </w:p>
        </w:tc>
      </w:tr>
      <w:tr w:rsidR="00661B56" w14:paraId="19AD029C" w14:textId="77777777" w:rsidTr="00F87961">
        <w:trPr>
          <w:trHeight w:val="26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0964B8" w14:textId="77777777" w:rsidR="00661B56" w:rsidRDefault="00661B56" w:rsidP="00661B5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994C7" w14:textId="77777777" w:rsidR="00661B56" w:rsidRDefault="00661B56" w:rsidP="00661B5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708" w14:textId="77777777" w:rsidR="00661B56" w:rsidRPr="001F220B" w:rsidRDefault="00661B56" w:rsidP="00661B5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Estudios de Casos</w:t>
            </w:r>
          </w:p>
          <w:p w14:paraId="7580A558" w14:textId="26B157E6" w:rsidR="00661B56" w:rsidRPr="001F220B" w:rsidRDefault="00661B56" w:rsidP="00661B5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Cuestionarios</w:t>
            </w:r>
            <w:r w:rsidR="007A48A9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por unidad didáctica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2032" w14:textId="500AC2A2" w:rsidR="00661B56" w:rsidRPr="001F220B" w:rsidRDefault="00661B56" w:rsidP="00661B5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Trabajos individuales y/o grupales</w:t>
            </w:r>
            <w:r w:rsidR="007A48A9"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 por tema </w:t>
            </w:r>
          </w:p>
          <w:p w14:paraId="2D64087D" w14:textId="77777777" w:rsidR="00661B56" w:rsidRPr="001F220B" w:rsidRDefault="00661B56" w:rsidP="00661B5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Soluciones a Ejercicios propuestos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67395" w14:textId="4283168F" w:rsidR="00661B56" w:rsidRPr="001F220B" w:rsidRDefault="00661B56" w:rsidP="00661B5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1F220B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Comportamiento en clase virtual y chat</w:t>
            </w:r>
          </w:p>
        </w:tc>
      </w:tr>
    </w:tbl>
    <w:tbl>
      <w:tblPr>
        <w:tblpPr w:leftFromText="141" w:rightFromText="141" w:vertAnchor="text" w:horzAnchor="margin" w:tblpX="-147" w:tblpY="11"/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65"/>
        <w:gridCol w:w="3266"/>
        <w:gridCol w:w="559"/>
        <w:gridCol w:w="1853"/>
        <w:gridCol w:w="2411"/>
        <w:gridCol w:w="598"/>
        <w:gridCol w:w="1896"/>
        <w:gridCol w:w="2102"/>
      </w:tblGrid>
      <w:tr w:rsidR="00F87961" w14:paraId="548C1D26" w14:textId="77777777" w:rsidTr="00F87961">
        <w:trPr>
          <w:cantSplit/>
          <w:trHeight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2AC30A" w14:textId="6B705514" w:rsidR="00F87961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bookmarkStart w:id="0" w:name="_Hlk42192780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CB1EAF" w:rsidRPr="001F220B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REACCIONES QUÍMICAS, ESTEQUIOMETRIA, </w:t>
            </w:r>
            <w:r w:rsidR="00CB1EAF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TEORIA DE LOS GASES, </w:t>
            </w:r>
            <w:r w:rsidR="00CB1EAF" w:rsidRPr="001F220B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QUÍMICA DE LAS SOLUCIONES</w:t>
            </w:r>
          </w:p>
          <w:p w14:paraId="44891FD6" w14:textId="77777777" w:rsidR="00F87961" w:rsidRDefault="00F87961" w:rsidP="00F87961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974056" w14:textId="5B823F6A" w:rsidR="00F87961" w:rsidRPr="00CB1EAF" w:rsidRDefault="00F87961" w:rsidP="00CB1EAF">
            <w:pPr>
              <w:rPr>
                <w:color w:val="000000"/>
                <w:sz w:val="16"/>
                <w:szCs w:val="16"/>
              </w:rPr>
            </w:pPr>
            <w:r w:rsidRPr="00F87961"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  <w:t>CAPACIDAD DE LA UNIDAD DIDÁCTICA II:</w:t>
            </w:r>
            <w:r w:rsidRPr="00F87961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B1EAF">
              <w:rPr>
                <w:color w:val="000000"/>
              </w:rPr>
              <w:t xml:space="preserve"> </w:t>
            </w:r>
            <w:r w:rsidR="00CB1EAF" w:rsidRPr="00CB1EAF">
              <w:rPr>
                <w:color w:val="000000"/>
                <w:sz w:val="16"/>
                <w:szCs w:val="16"/>
              </w:rPr>
              <w:t xml:space="preserve">Ante varios lenguajes que utilizan los científicos y estudiantes de </w:t>
            </w:r>
            <w:proofErr w:type="gramStart"/>
            <w:r w:rsidR="00CB1EAF" w:rsidRPr="00CB1EAF">
              <w:rPr>
                <w:color w:val="000000"/>
                <w:sz w:val="16"/>
                <w:szCs w:val="16"/>
              </w:rPr>
              <w:t>ingeniería ,</w:t>
            </w:r>
            <w:proofErr w:type="gramEnd"/>
            <w:r w:rsidR="00CB1EAF" w:rsidRPr="00CB1EAF">
              <w:rPr>
                <w:color w:val="000000"/>
                <w:sz w:val="16"/>
                <w:szCs w:val="16"/>
              </w:rPr>
              <w:t xml:space="preserve"> </w:t>
            </w:r>
            <w:r w:rsidR="00CB1EAF" w:rsidRPr="00CB1EAF">
              <w:rPr>
                <w:b/>
                <w:color w:val="000000"/>
                <w:sz w:val="16"/>
                <w:szCs w:val="16"/>
              </w:rPr>
              <w:t>usa</w:t>
            </w:r>
            <w:r w:rsidR="00CB1EAF" w:rsidRPr="00CB1EAF">
              <w:rPr>
                <w:color w:val="000000"/>
                <w:sz w:val="16"/>
                <w:szCs w:val="16"/>
              </w:rPr>
              <w:t xml:space="preserve"> los conceptos de las unidades químicas de masa, estequiometria, gases y disoluciones  para balancear ecuaciones, determinar el reactivo limitante, diferenciar gases y concentraciones físicas y químicas y </w:t>
            </w:r>
            <w:r w:rsidR="00CB1EAF" w:rsidRPr="00CB1EAF">
              <w:rPr>
                <w:b/>
                <w:color w:val="000000"/>
                <w:sz w:val="16"/>
                <w:szCs w:val="16"/>
              </w:rPr>
              <w:t>calcular</w:t>
            </w:r>
            <w:r w:rsidR="00CB1EAF" w:rsidRPr="00CB1EAF">
              <w:rPr>
                <w:color w:val="000000"/>
                <w:sz w:val="16"/>
                <w:szCs w:val="16"/>
              </w:rPr>
              <w:t xml:space="preserve"> cantidades estequiométricas de sustancias resolver problemas de gases y soluciones , apoyándose en las leyes correspondientes .</w:t>
            </w:r>
          </w:p>
        </w:tc>
      </w:tr>
      <w:tr w:rsidR="00F87961" w14:paraId="29BCF147" w14:textId="77777777" w:rsidTr="00F87961">
        <w:trPr>
          <w:trHeight w:val="5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728F4" w14:textId="77777777" w:rsidR="00F87961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ACC91" w14:textId="77777777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86ABCB" w14:textId="77777777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7971C6" w14:textId="77777777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es-PE"/>
              </w:rPr>
              <w:t>ESTRATEGIAS DE LA ENSEÑANZA VIRTUAL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0E897A" w14:textId="77777777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 xml:space="preserve">INDICADORES DE LOGRO DE LA CAPACIDAD </w:t>
            </w:r>
          </w:p>
        </w:tc>
      </w:tr>
      <w:tr w:rsidR="00F87961" w14:paraId="4813D33B" w14:textId="77777777" w:rsidTr="00F87961">
        <w:trPr>
          <w:trHeight w:val="31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0F01B" w14:textId="77777777" w:rsidR="00F87961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284D" w14:textId="77777777" w:rsidR="00F87961" w:rsidRPr="00644B65" w:rsidRDefault="00F87961" w:rsidP="00F87961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7F12C6" w14:textId="77777777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01910" w14:textId="77777777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CE3A46" w14:textId="77777777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9E89DD" w14:textId="77777777" w:rsidR="00F87961" w:rsidRPr="00644B65" w:rsidRDefault="00F87961" w:rsidP="00F87961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B5A2" w14:textId="77777777" w:rsidR="00F87961" w:rsidRPr="00644B65" w:rsidRDefault="00F87961" w:rsidP="00F87961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</w:tc>
      </w:tr>
      <w:tr w:rsidR="00F87961" w14:paraId="258012DA" w14:textId="77777777" w:rsidTr="00F87961">
        <w:trPr>
          <w:trHeight w:val="3661"/>
        </w:trPr>
        <w:tc>
          <w:tcPr>
            <w:tcW w:w="8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B4DEF" w14:textId="77777777" w:rsidR="00F87961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998F3" w14:textId="77777777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73B770EC" w14:textId="5892C156" w:rsidR="00F87961" w:rsidRPr="00551C39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51C3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5</w:t>
            </w:r>
          </w:p>
          <w:p w14:paraId="7A0FB792" w14:textId="480247B6" w:rsidR="00495D38" w:rsidRPr="00551C39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220E725" w14:textId="235059B9" w:rsidR="00D00551" w:rsidRPr="00551C39" w:rsidRDefault="00D00551" w:rsidP="00D0055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C8EDB88" w14:textId="77777777" w:rsidR="00D00551" w:rsidRPr="00551C39" w:rsidRDefault="00D00551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7485B1A" w14:textId="77777777" w:rsidR="00551C39" w:rsidRDefault="00551C39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BFC0B24" w14:textId="1BC45D9F" w:rsidR="00495D38" w:rsidRPr="00551C39" w:rsidRDefault="00D00551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51C3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6</w:t>
            </w:r>
          </w:p>
          <w:p w14:paraId="3C9A1D8F" w14:textId="7F6CC2A0" w:rsidR="00495D38" w:rsidRPr="00551C39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A735F80" w14:textId="07237038" w:rsidR="00495D38" w:rsidRPr="00551C39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D77C961" w14:textId="09170902" w:rsidR="00D00551" w:rsidRPr="00551C39" w:rsidRDefault="00D00551" w:rsidP="00D0055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6E7F58F" w14:textId="77777777" w:rsidR="00551C39" w:rsidRPr="00551C39" w:rsidRDefault="00551C39" w:rsidP="00D0055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D65A64E" w14:textId="705E868D" w:rsidR="00495D38" w:rsidRPr="00551C39" w:rsidRDefault="00D00551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51C3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7</w:t>
            </w:r>
          </w:p>
          <w:p w14:paraId="2585211D" w14:textId="7F540DF4" w:rsidR="00495D38" w:rsidRPr="00551C39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A0E2824" w14:textId="77777777" w:rsidR="00551C39" w:rsidRPr="00551C39" w:rsidRDefault="00551C39" w:rsidP="00551C3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940A544" w14:textId="453D8FEA" w:rsidR="00495D38" w:rsidRPr="00551C39" w:rsidRDefault="00D00551" w:rsidP="00D0055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51C3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      </w:t>
            </w:r>
          </w:p>
          <w:p w14:paraId="5F7404B8" w14:textId="70AFDB1A" w:rsidR="00F87961" w:rsidRPr="00551C39" w:rsidRDefault="00F87961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575563B" w14:textId="0DDBD315" w:rsidR="00495D38" w:rsidRPr="00A51943" w:rsidRDefault="00551C39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  <w:p w14:paraId="585CA178" w14:textId="74AB6A68" w:rsidR="00495D38" w:rsidRPr="00A51943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1E149C" w14:textId="70099630" w:rsidR="00495D38" w:rsidRPr="00A51943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D39078" w14:textId="615A2E1F" w:rsidR="00495D38" w:rsidRPr="00A51943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BA855FE" w14:textId="63F7DF57" w:rsidR="00495D38" w:rsidRPr="00A51943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740064A" w14:textId="2E3E1E20" w:rsidR="00495D38" w:rsidRPr="00A51943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01671EA" w14:textId="610AE890" w:rsidR="00495D38" w:rsidRPr="00A51943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0E5F1C5" w14:textId="382655D9" w:rsidR="00F87961" w:rsidRPr="00A51943" w:rsidRDefault="00F87961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078CDC3" w14:textId="77777777" w:rsidR="00F87961" w:rsidRPr="00644B65" w:rsidRDefault="00F87961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057A785A" w14:textId="31B83E19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4667D0C0" w14:textId="77777777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17C032DA" w14:textId="04331DE0" w:rsidR="00F87961" w:rsidRPr="00644B65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B5EDD" w14:textId="67281A83" w:rsidR="009C4939" w:rsidRPr="00644B65" w:rsidRDefault="008553E0" w:rsidP="00CF5B54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-Define: </w:t>
            </w:r>
            <w:r w:rsidR="009C4939" w:rsidRPr="00644B65">
              <w:rPr>
                <w:rFonts w:cs="Calibri"/>
                <w:sz w:val="14"/>
                <w:szCs w:val="14"/>
              </w:rPr>
              <w:t xml:space="preserve">Reacciones químicas. </w:t>
            </w:r>
          </w:p>
          <w:p w14:paraId="2F62F9DC" w14:textId="3E319AA3" w:rsidR="009C4939" w:rsidRPr="00644B65" w:rsidRDefault="00880E18" w:rsidP="00880E18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644B65">
              <w:rPr>
                <w:rFonts w:cs="Calibri"/>
                <w:sz w:val="14"/>
                <w:szCs w:val="14"/>
              </w:rPr>
              <w:t>-T</w:t>
            </w:r>
            <w:r w:rsidR="009C4939" w:rsidRPr="00644B65">
              <w:rPr>
                <w:rFonts w:cs="Calibri"/>
                <w:sz w:val="14"/>
                <w:szCs w:val="14"/>
              </w:rPr>
              <w:t>ipos importancia</w:t>
            </w:r>
          </w:p>
          <w:p w14:paraId="46353CCC" w14:textId="5A0C1E34" w:rsidR="00F87961" w:rsidRPr="00644B65" w:rsidRDefault="00CF5B54" w:rsidP="00CF5B54">
            <w:pPr>
              <w:spacing w:after="0"/>
              <w:rPr>
                <w:rFonts w:cs="Calibri"/>
                <w:sz w:val="14"/>
                <w:szCs w:val="14"/>
              </w:rPr>
            </w:pPr>
            <w:r w:rsidRPr="00644B65">
              <w:rPr>
                <w:rFonts w:cs="Calibri"/>
                <w:sz w:val="14"/>
                <w:szCs w:val="14"/>
              </w:rPr>
              <w:t>-</w:t>
            </w:r>
            <w:r w:rsidR="009C4939" w:rsidRPr="00644B65">
              <w:rPr>
                <w:rFonts w:cs="Calibri"/>
                <w:sz w:val="14"/>
                <w:szCs w:val="14"/>
              </w:rPr>
              <w:t>Balances de las ecuaciones químicas.</w:t>
            </w:r>
            <w:r w:rsidR="00880E18" w:rsidRPr="00644B65">
              <w:rPr>
                <w:rFonts w:cs="Calibri"/>
                <w:sz w:val="14"/>
                <w:szCs w:val="14"/>
              </w:rPr>
              <w:t xml:space="preserve"> Metido ion electrón</w:t>
            </w:r>
          </w:p>
          <w:p w14:paraId="1FD115D8" w14:textId="2BE48245" w:rsidR="009C4939" w:rsidRPr="00644B65" w:rsidRDefault="009C4939" w:rsidP="009C4939">
            <w:pPr>
              <w:spacing w:after="0"/>
              <w:rPr>
                <w:rFonts w:cs="Calibri"/>
                <w:sz w:val="14"/>
                <w:szCs w:val="14"/>
              </w:rPr>
            </w:pPr>
          </w:p>
          <w:p w14:paraId="6072B74B" w14:textId="77777777" w:rsidR="001F220B" w:rsidRPr="00644B65" w:rsidRDefault="001F220B" w:rsidP="009C4939">
            <w:pPr>
              <w:spacing w:after="0"/>
              <w:rPr>
                <w:rFonts w:cs="Calibri"/>
                <w:sz w:val="14"/>
                <w:szCs w:val="14"/>
              </w:rPr>
            </w:pPr>
          </w:p>
          <w:p w14:paraId="07461F8D" w14:textId="348B3E42" w:rsidR="009C4939" w:rsidRPr="00644B65" w:rsidRDefault="00880E18" w:rsidP="009552D8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644B65">
              <w:rPr>
                <w:rFonts w:cs="Calibri"/>
                <w:sz w:val="14"/>
                <w:szCs w:val="14"/>
              </w:rPr>
              <w:t>-</w:t>
            </w:r>
            <w:r w:rsidR="008553E0">
              <w:rPr>
                <w:rFonts w:cs="Calibri"/>
                <w:sz w:val="14"/>
                <w:szCs w:val="14"/>
              </w:rPr>
              <w:t>Define: Estequiometria</w:t>
            </w:r>
            <w:r w:rsidR="009552D8" w:rsidRPr="00644B65">
              <w:rPr>
                <w:rFonts w:cs="Calibri"/>
                <w:sz w:val="14"/>
                <w:szCs w:val="14"/>
              </w:rPr>
              <w:t>.</w:t>
            </w:r>
          </w:p>
          <w:p w14:paraId="6EF19597" w14:textId="5AB07548" w:rsidR="009552D8" w:rsidRPr="00644B65" w:rsidRDefault="00880E18" w:rsidP="009552D8">
            <w:pPr>
              <w:spacing w:after="0" w:line="240" w:lineRule="auto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-</w:t>
            </w:r>
            <w:r w:rsidR="009552D8"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Leyes gravimétricas</w:t>
            </w:r>
          </w:p>
          <w:p w14:paraId="4504C5CE" w14:textId="3E903003" w:rsidR="009552D8" w:rsidRPr="00644B65" w:rsidRDefault="00880E18" w:rsidP="009552D8">
            <w:pPr>
              <w:spacing w:after="0" w:line="240" w:lineRule="auto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-</w:t>
            </w:r>
            <w:r w:rsidR="009552D8"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Leyes volumétricas</w:t>
            </w:r>
          </w:p>
          <w:p w14:paraId="632544BA" w14:textId="3C8EA94C" w:rsidR="009552D8" w:rsidRPr="00644B65" w:rsidRDefault="00880E18" w:rsidP="009552D8">
            <w:pPr>
              <w:spacing w:after="0" w:line="240" w:lineRule="auto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-</w:t>
            </w:r>
            <w:r w:rsidR="009552D8"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Reactivo Limitante y en exceso</w:t>
            </w:r>
          </w:p>
          <w:p w14:paraId="28351D05" w14:textId="7F8A1E17" w:rsidR="009C4939" w:rsidRPr="00644B65" w:rsidRDefault="00880E18" w:rsidP="009552D8">
            <w:pPr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-</w:t>
            </w:r>
            <w:r w:rsidR="009552D8"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Rendimiento de una reacción</w:t>
            </w:r>
          </w:p>
          <w:p w14:paraId="70B1466C" w14:textId="5BE796FE" w:rsidR="001F220B" w:rsidRPr="00644B65" w:rsidRDefault="001F220B" w:rsidP="009552D8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5E986E8E" w14:textId="77777777" w:rsidR="001F220B" w:rsidRPr="00644B65" w:rsidRDefault="001F220B" w:rsidP="009552D8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2E9ACA48" w14:textId="77777777" w:rsidR="009C4939" w:rsidRPr="00644B65" w:rsidRDefault="009C4939" w:rsidP="009C4939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4E4E1C5F" w14:textId="6C565A30" w:rsidR="009C4939" w:rsidRPr="00644B65" w:rsidRDefault="009C4939" w:rsidP="009C4939">
            <w:pPr>
              <w:spacing w:after="0" w:line="240" w:lineRule="auto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-</w:t>
            </w:r>
            <w:proofErr w:type="gramStart"/>
            <w:r w:rsidR="008553E0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Define :</w:t>
            </w: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Teoría</w:t>
            </w:r>
            <w:proofErr w:type="gramEnd"/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 xml:space="preserve"> de los Gases</w:t>
            </w:r>
          </w:p>
          <w:p w14:paraId="25A3427E" w14:textId="6F7CE282" w:rsidR="009C4939" w:rsidRPr="00644B65" w:rsidRDefault="009C4939" w:rsidP="009C4939">
            <w:pPr>
              <w:spacing w:after="0" w:line="240" w:lineRule="auto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-Gas real y Gas ideal</w:t>
            </w:r>
          </w:p>
          <w:p w14:paraId="033AAC1A" w14:textId="250A8758" w:rsidR="009C4939" w:rsidRPr="00644B65" w:rsidRDefault="009C4939" w:rsidP="009C4939">
            <w:pPr>
              <w:spacing w:after="0" w:line="240" w:lineRule="auto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-Leyes de los gases ideales</w:t>
            </w:r>
          </w:p>
          <w:p w14:paraId="094F9D31" w14:textId="18D62716" w:rsidR="009C4939" w:rsidRPr="00644B65" w:rsidRDefault="009C4939" w:rsidP="009C4939">
            <w:pPr>
              <w:spacing w:after="0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>-Mezcla de gases</w:t>
            </w:r>
          </w:p>
          <w:p w14:paraId="6AA6473D" w14:textId="0807DD9C" w:rsidR="001F220B" w:rsidRPr="00644B65" w:rsidRDefault="001F220B" w:rsidP="009C4939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30CD531C" w14:textId="4FFA1DCE" w:rsidR="001F220B" w:rsidRPr="00644B65" w:rsidRDefault="001F220B" w:rsidP="009C4939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268FD661" w14:textId="77777777" w:rsidR="001F220B" w:rsidRPr="00644B65" w:rsidRDefault="001F220B" w:rsidP="009C4939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4222E36D" w14:textId="75613AC2" w:rsidR="009C4939" w:rsidRPr="00644B65" w:rsidRDefault="00880E18" w:rsidP="00880E18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644B65">
              <w:rPr>
                <w:rFonts w:cs="Calibri"/>
                <w:sz w:val="14"/>
                <w:szCs w:val="14"/>
              </w:rPr>
              <w:t>-</w:t>
            </w:r>
            <w:proofErr w:type="spellStart"/>
            <w:proofErr w:type="gramStart"/>
            <w:r w:rsidR="008553E0">
              <w:rPr>
                <w:rFonts w:cs="Calibri"/>
                <w:sz w:val="14"/>
                <w:szCs w:val="14"/>
              </w:rPr>
              <w:t>Define:</w:t>
            </w:r>
            <w:r w:rsidR="009C4939" w:rsidRPr="00644B65">
              <w:rPr>
                <w:rFonts w:cs="Calibri"/>
                <w:sz w:val="14"/>
                <w:szCs w:val="14"/>
              </w:rPr>
              <w:t>Disoluciones</w:t>
            </w:r>
            <w:proofErr w:type="spellEnd"/>
            <w:proofErr w:type="gramEnd"/>
            <w:r w:rsidR="009C4939" w:rsidRPr="00644B65">
              <w:rPr>
                <w:rFonts w:cs="Calibri"/>
                <w:sz w:val="14"/>
                <w:szCs w:val="14"/>
              </w:rPr>
              <w:t xml:space="preserve">, tipos. </w:t>
            </w:r>
          </w:p>
          <w:p w14:paraId="4F7BA802" w14:textId="40DA51BA" w:rsidR="009C4939" w:rsidRPr="00644B65" w:rsidRDefault="00880E18" w:rsidP="00880E18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644B65">
              <w:rPr>
                <w:rFonts w:cs="Calibri"/>
                <w:sz w:val="14"/>
                <w:szCs w:val="14"/>
              </w:rPr>
              <w:t>-</w:t>
            </w:r>
            <w:r w:rsidR="009C4939" w:rsidRPr="00644B65">
              <w:rPr>
                <w:rFonts w:cs="Calibri"/>
                <w:sz w:val="14"/>
                <w:szCs w:val="14"/>
              </w:rPr>
              <w:t>Unidades de concentración físicas y químicas.</w:t>
            </w:r>
          </w:p>
          <w:p w14:paraId="107DD39D" w14:textId="2468CFE7" w:rsidR="009C4939" w:rsidRPr="00644B65" w:rsidRDefault="009C4939" w:rsidP="009C4939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644B65">
              <w:rPr>
                <w:rFonts w:cs="Calibri"/>
                <w:sz w:val="14"/>
                <w:szCs w:val="14"/>
              </w:rPr>
              <w:t xml:space="preserve">-El agua y la química de las soluciones. 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1EF6F" w14:textId="66C747EF" w:rsidR="009552D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9552D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Emplea</w:t>
            </w:r>
            <w:r w:rsidR="008553E0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 </w:t>
            </w:r>
            <w:r w:rsidR="009552D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el método de balance al tanteo para las ecuaciones sencillas</w:t>
            </w:r>
          </w:p>
          <w:p w14:paraId="6E8B311D" w14:textId="6A2B8517" w:rsidR="009552D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9552D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Identifica</w:t>
            </w:r>
            <w:r w:rsidR="008553E0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 </w:t>
            </w:r>
            <w:r w:rsidR="009552D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al agente reductor y agente oxidante en una ecuación REDOX</w:t>
            </w:r>
          </w:p>
          <w:p w14:paraId="462BF751" w14:textId="48968B9D" w:rsidR="00F87961" w:rsidRPr="00644B65" w:rsidRDefault="00F42934" w:rsidP="00F87961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="001F5197">
              <w:rPr>
                <w:rFonts w:ascii="Arial Narrow" w:hAnsi="Arial Narrow"/>
                <w:sz w:val="14"/>
                <w:szCs w:val="14"/>
              </w:rPr>
              <w:t xml:space="preserve">Desarrolla la practica virtual Obtención de carbonato de calcio  </w:t>
            </w:r>
          </w:p>
          <w:p w14:paraId="1C47A26F" w14:textId="77777777" w:rsid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eastAsia="es-ES"/>
              </w:rPr>
            </w:pPr>
          </w:p>
          <w:p w14:paraId="128C172C" w14:textId="229DA9C9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Emplea</w:t>
            </w:r>
            <w:r w:rsidR="00806FF4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 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las leyes gravimétricas y volumétricas en una reacción</w:t>
            </w:r>
          </w:p>
          <w:p w14:paraId="2361B02A" w14:textId="15875A1D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Justifica el uso del porcentaje de pureza y de eficiencia en una reacción química</w:t>
            </w:r>
          </w:p>
          <w:p w14:paraId="1B2F7774" w14:textId="77777777" w:rsidR="001F220B" w:rsidRPr="00644B65" w:rsidRDefault="001F220B" w:rsidP="001F220B">
            <w:pPr>
              <w:pStyle w:val="Prrafodelista"/>
              <w:spacing w:after="0" w:line="240" w:lineRule="auto"/>
              <w:ind w:left="176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</w:p>
          <w:p w14:paraId="7FAA7CE6" w14:textId="77777777" w:rsidR="001F5197" w:rsidRPr="00644B65" w:rsidRDefault="001F5197" w:rsidP="001F5197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Desarrolla la practica virtual Estequiometria </w:t>
            </w:r>
          </w:p>
          <w:p w14:paraId="6381C4C7" w14:textId="777E3E46" w:rsidR="009552D8" w:rsidRPr="00644B65" w:rsidRDefault="009552D8" w:rsidP="00F87961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208DB63D" w14:textId="0498D910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Implanta diferencias entre un gas y una mezcla de gases</w:t>
            </w:r>
          </w:p>
          <w:p w14:paraId="779509DD" w14:textId="76CBFC12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Compara las fórmulas utilizadas en los gases ideales y reales</w:t>
            </w:r>
          </w:p>
          <w:p w14:paraId="3745B940" w14:textId="6C458A82" w:rsidR="001F220B" w:rsidRPr="00644B65" w:rsidRDefault="001F220B" w:rsidP="001F220B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</w:p>
          <w:p w14:paraId="1BDFE52B" w14:textId="3BB5F3DE" w:rsidR="001F5197" w:rsidRPr="00644B65" w:rsidRDefault="00F42934" w:rsidP="001F5197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="001F5197">
              <w:rPr>
                <w:rFonts w:ascii="Arial Narrow" w:hAnsi="Arial Narrow"/>
                <w:sz w:val="14"/>
                <w:szCs w:val="14"/>
              </w:rPr>
              <w:t xml:space="preserve">Desarrolla la practica virtual Soluciones  </w:t>
            </w:r>
          </w:p>
          <w:p w14:paraId="4127F133" w14:textId="345D0F6A" w:rsidR="00880E18" w:rsidRPr="00644B65" w:rsidRDefault="00880E18" w:rsidP="00F87961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7A89C14F" w14:textId="0A9246C3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Compara entre las unidades físicas y químicas de concentración en una solución</w:t>
            </w:r>
          </w:p>
          <w:p w14:paraId="3FEF262A" w14:textId="28B16302" w:rsidR="00F87961" w:rsidRPr="00697610" w:rsidRDefault="00F42934" w:rsidP="00697610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Emplea</w:t>
            </w:r>
            <w:r w:rsidR="009B4546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 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la ecuación de valoración para encontrar una concentración desconocida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BDFD3" w14:textId="5A60AE50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Aclara dudas sobre el método de balance a utilizar para una ecuación química</w:t>
            </w:r>
          </w:p>
          <w:p w14:paraId="1AE69DE3" w14:textId="44430697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FB5D2C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Res</w:t>
            </w:r>
            <w:r w:rsidR="008553E0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uelve</w:t>
            </w:r>
            <w:r w:rsidR="00FB5D2C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 en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 forma grupal el balance por el método ion electrón</w:t>
            </w:r>
          </w:p>
          <w:p w14:paraId="12A65C8B" w14:textId="77777777" w:rsidR="001F220B" w:rsidRPr="00F42934" w:rsidRDefault="001F220B" w:rsidP="001F220B">
            <w:pPr>
              <w:pStyle w:val="Prrafodelista"/>
              <w:spacing w:after="0" w:line="240" w:lineRule="auto"/>
              <w:ind w:left="160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</w:p>
          <w:p w14:paraId="0C9AF61F" w14:textId="77777777" w:rsidR="001F220B" w:rsidRPr="00F42934" w:rsidRDefault="001F220B" w:rsidP="00A51943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222E1848" w14:textId="2C35DFCC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Propicia el interés de los estudiantes para encontrar las cantidades de contaminantes por estequiometria</w:t>
            </w:r>
          </w:p>
          <w:p w14:paraId="5D663A0D" w14:textId="7139462A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Colabora</w:t>
            </w:r>
            <w:r w:rsidR="00806FF4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r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 con sus compañeros para identificar a reactivo limitante</w:t>
            </w:r>
          </w:p>
          <w:p w14:paraId="63E2DCED" w14:textId="2BEE929C" w:rsidR="00F87961" w:rsidRPr="00F42934" w:rsidRDefault="00F87961" w:rsidP="00F87961">
            <w:pPr>
              <w:spacing w:after="0"/>
              <w:ind w:left="62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7A7B46C1" w14:textId="77777777" w:rsidR="001F220B" w:rsidRPr="00F42934" w:rsidRDefault="001F220B" w:rsidP="00F87961">
            <w:pPr>
              <w:spacing w:after="0"/>
              <w:ind w:left="62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2089A811" w14:textId="705ACC56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Propicia el interés de los procesos restringidos de los gases para explicar procesos cotidianos</w:t>
            </w:r>
          </w:p>
          <w:p w14:paraId="5C016818" w14:textId="38839D4A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Debat</w:t>
            </w:r>
            <w:r w:rsidR="008553E0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e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 sobre el uso de la ecuación para gases reales o la ecuación de Clapeyron</w:t>
            </w:r>
          </w:p>
          <w:p w14:paraId="4A6CC028" w14:textId="3B8BC81F" w:rsidR="001F220B" w:rsidRDefault="001F220B" w:rsidP="001F220B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</w:p>
          <w:p w14:paraId="7E14DD7F" w14:textId="77777777" w:rsidR="00A51943" w:rsidRPr="00F42934" w:rsidRDefault="00A51943" w:rsidP="001F220B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</w:p>
          <w:p w14:paraId="405E2DE3" w14:textId="2E182BF3" w:rsidR="00880E18" w:rsidRPr="00F42934" w:rsidRDefault="00F42934" w:rsidP="00F42934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Aclara dudas sobre las unidades físicas y químicas de concentración</w:t>
            </w:r>
          </w:p>
          <w:p w14:paraId="114254E1" w14:textId="0FF4F85C" w:rsidR="00F87961" w:rsidRPr="00697610" w:rsidRDefault="00F42934" w:rsidP="00697610">
            <w:pPr>
              <w:spacing w:after="0" w:line="240" w:lineRule="auto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-</w:t>
            </w:r>
            <w:r w:rsidR="00FB5D2C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Resolver en</w:t>
            </w:r>
            <w:r w:rsidR="00880E18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 forma grupal ejercicios sobre la aplicación de las unidades de </w:t>
            </w:r>
            <w:r w:rsidR="00697610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concentración.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56564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36B396D4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3AEC7539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414EEBF1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211C9616" w14:textId="1C59EFBD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14:paraId="60B6809D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69761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69761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14:paraId="5470F0D5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BD40781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14:paraId="60309775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69761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432F5B2A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AC9372C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14:paraId="64564F73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69761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14:paraId="5E32DF05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0A2A066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14:paraId="59F0643C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69761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0C8A7249" w14:textId="19C53495" w:rsidR="00F87961" w:rsidRPr="00644B65" w:rsidRDefault="00F87961" w:rsidP="00F87961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D1E2D" w14:textId="6C690254" w:rsidR="00144AD6" w:rsidRPr="007A5CC2" w:rsidRDefault="00144AD6" w:rsidP="00144AD6">
            <w:pPr>
              <w:spacing w:after="0" w:line="240" w:lineRule="auto"/>
              <w:jc w:val="both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  <w:t>-</w:t>
            </w:r>
            <w:r w:rsidRPr="007A5CC2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Identifica el tipo de reacción química</w:t>
            </w:r>
            <w:r w:rsidR="00DB501F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.</w:t>
            </w:r>
          </w:p>
          <w:p w14:paraId="25EB91D2" w14:textId="302E6B50" w:rsidR="00144AD6" w:rsidRPr="00644B65" w:rsidRDefault="00144AD6" w:rsidP="00144AD6">
            <w:pPr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</w:p>
          <w:p w14:paraId="4FA669D8" w14:textId="3E3768EC" w:rsidR="001F220B" w:rsidRPr="00644B65" w:rsidRDefault="001F220B" w:rsidP="00144AD6">
            <w:pPr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</w:p>
          <w:p w14:paraId="6EC0FD53" w14:textId="7CC33FF3" w:rsidR="001F220B" w:rsidRPr="00644B65" w:rsidRDefault="001F220B" w:rsidP="00144AD6">
            <w:pPr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</w:p>
          <w:p w14:paraId="69795592" w14:textId="6ED4AB76" w:rsidR="001F220B" w:rsidRPr="00644B65" w:rsidRDefault="001F220B" w:rsidP="00144AD6">
            <w:pPr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</w:p>
          <w:p w14:paraId="6FC2BD82" w14:textId="77777777" w:rsidR="001F220B" w:rsidRPr="00644B65" w:rsidRDefault="001F220B" w:rsidP="00144AD6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</w:pPr>
          </w:p>
          <w:p w14:paraId="543FA718" w14:textId="54822D82" w:rsidR="00144AD6" w:rsidRPr="00A51943" w:rsidRDefault="00144AD6" w:rsidP="00A51943">
            <w:pPr>
              <w:spacing w:after="0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  <w:t>-</w:t>
            </w:r>
            <w:r w:rsidRPr="007A5CC2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Usa adecuadamente el método de balance REDOX</w:t>
            </w:r>
            <w:r w:rsidR="00A51943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.</w:t>
            </w:r>
          </w:p>
          <w:p w14:paraId="6772D78B" w14:textId="3BC3DD57" w:rsidR="001F220B" w:rsidRPr="00644B65" w:rsidRDefault="001F220B" w:rsidP="00FB5D2C">
            <w:pPr>
              <w:spacing w:after="0" w:line="240" w:lineRule="auto"/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</w:pPr>
          </w:p>
          <w:p w14:paraId="60C5006B" w14:textId="6235221C" w:rsidR="001F220B" w:rsidRDefault="001F220B" w:rsidP="00FB5D2C">
            <w:pPr>
              <w:spacing w:after="0" w:line="240" w:lineRule="auto"/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</w:pPr>
          </w:p>
          <w:p w14:paraId="2B6A882E" w14:textId="30F717CA" w:rsidR="00A51943" w:rsidRDefault="00A51943" w:rsidP="00FB5D2C">
            <w:pPr>
              <w:spacing w:after="0" w:line="240" w:lineRule="auto"/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</w:pPr>
          </w:p>
          <w:p w14:paraId="12587A60" w14:textId="675B6E1E" w:rsidR="00A51943" w:rsidRDefault="00A51943" w:rsidP="00FB5D2C">
            <w:pPr>
              <w:spacing w:after="0" w:line="240" w:lineRule="auto"/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</w:pPr>
          </w:p>
          <w:p w14:paraId="399C6C69" w14:textId="40F7C71F" w:rsidR="00A51943" w:rsidRDefault="00A51943" w:rsidP="00FB5D2C">
            <w:pPr>
              <w:spacing w:after="0" w:line="240" w:lineRule="auto"/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</w:pPr>
          </w:p>
          <w:p w14:paraId="7C9EB4F8" w14:textId="77777777" w:rsidR="00A51943" w:rsidRPr="00644B65" w:rsidRDefault="00A51943" w:rsidP="00FB5D2C">
            <w:pPr>
              <w:spacing w:after="0" w:line="240" w:lineRule="auto"/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</w:pPr>
          </w:p>
          <w:p w14:paraId="130E4565" w14:textId="19F1E087" w:rsidR="00144AD6" w:rsidRPr="00F42934" w:rsidRDefault="00FB5D2C" w:rsidP="00FB5D2C">
            <w:pPr>
              <w:spacing w:after="0" w:line="240" w:lineRule="auto"/>
              <w:jc w:val="both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  <w:t>-</w:t>
            </w:r>
            <w:r w:rsidR="00144AD6" w:rsidRPr="00F42934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Explica la obtención de la fórmula de un gas real</w:t>
            </w:r>
            <w:r w:rsidR="00DB501F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.</w:t>
            </w:r>
          </w:p>
          <w:p w14:paraId="07553C40" w14:textId="1CB9E0AF" w:rsidR="00144AD6" w:rsidRPr="00644B65" w:rsidRDefault="00144AD6" w:rsidP="00A5194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4E95F8FC" w14:textId="6A7DC8CA" w:rsidR="001F220B" w:rsidRPr="00644B65" w:rsidRDefault="001F220B" w:rsidP="00144AD6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768CE723" w14:textId="1622FDFB" w:rsidR="001F220B" w:rsidRDefault="001F220B" w:rsidP="00144AD6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57764CEA" w14:textId="707198D4" w:rsidR="00A51943" w:rsidRDefault="00A51943" w:rsidP="00144AD6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5F267A77" w14:textId="77777777" w:rsidR="00A51943" w:rsidRPr="00644B65" w:rsidRDefault="00A51943" w:rsidP="00144AD6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2A9449A5" w14:textId="77777777" w:rsidR="001F220B" w:rsidRPr="00644B65" w:rsidRDefault="001F220B" w:rsidP="00144AD6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6BF50FC1" w14:textId="6F3F59E8" w:rsidR="00144AD6" w:rsidRPr="007A5CC2" w:rsidRDefault="00FB5D2C" w:rsidP="00FB5D2C">
            <w:pPr>
              <w:spacing w:after="0" w:line="240" w:lineRule="auto"/>
              <w:jc w:val="both"/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b/>
                <w:iCs/>
                <w:sz w:val="14"/>
                <w:szCs w:val="14"/>
                <w:lang w:val="es-ES" w:eastAsia="es-ES"/>
              </w:rPr>
              <w:t>-</w:t>
            </w:r>
            <w:r w:rsidR="00144AD6" w:rsidRPr="007A5CC2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Calcula la concentración física </w:t>
            </w:r>
            <w:r w:rsidR="00DB501F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 xml:space="preserve">y química </w:t>
            </w:r>
            <w:r w:rsidR="00144AD6" w:rsidRPr="007A5CC2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de una solución</w:t>
            </w:r>
            <w:r w:rsidR="00DB501F">
              <w:rPr>
                <w:rFonts w:eastAsia="Times New Roman" w:cs="Arial"/>
                <w:bCs/>
                <w:iCs/>
                <w:sz w:val="14"/>
                <w:szCs w:val="14"/>
                <w:lang w:val="es-ES" w:eastAsia="es-ES"/>
              </w:rPr>
              <w:t>.</w:t>
            </w:r>
          </w:p>
          <w:p w14:paraId="336A5B45" w14:textId="4B1C4229" w:rsidR="00144AD6" w:rsidRPr="00644B65" w:rsidRDefault="00144AD6" w:rsidP="00FB5D2C">
            <w:pPr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</w:pPr>
            <w:r w:rsidRPr="00644B65">
              <w:rPr>
                <w:rFonts w:eastAsia="Times New Roman" w:cs="Arial"/>
                <w:iCs/>
                <w:sz w:val="14"/>
                <w:szCs w:val="14"/>
                <w:lang w:val="es-ES" w:eastAsia="es-ES"/>
              </w:rPr>
              <w:t xml:space="preserve"> </w:t>
            </w:r>
          </w:p>
          <w:p w14:paraId="148AA246" w14:textId="06410479" w:rsidR="00144AD6" w:rsidRPr="00644B65" w:rsidRDefault="00144AD6" w:rsidP="00144AD6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</w:tc>
      </w:tr>
      <w:tr w:rsidR="00F87961" w14:paraId="11D9BB39" w14:textId="77777777" w:rsidTr="00F87961">
        <w:trPr>
          <w:trHeight w:val="3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EA3F" w14:textId="77777777" w:rsidR="00F87961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A3D71" w14:textId="77777777" w:rsidR="00F87961" w:rsidRDefault="00F87961" w:rsidP="00F8796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03E7A0" w14:textId="77777777" w:rsidR="00F87961" w:rsidRPr="00697610" w:rsidRDefault="00F87961" w:rsidP="00F8796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es-PE"/>
              </w:rPr>
              <w:t>EVALUACIÓN DE LA UNIDAD DIDÁCTICA</w:t>
            </w:r>
          </w:p>
        </w:tc>
      </w:tr>
      <w:tr w:rsidR="00F87961" w14:paraId="5584D6A5" w14:textId="77777777" w:rsidTr="00F87961">
        <w:trPr>
          <w:trHeight w:val="2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021DE" w14:textId="77777777" w:rsidR="00F87961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02946" w14:textId="77777777" w:rsidR="00F87961" w:rsidRDefault="00F87961" w:rsidP="00F8796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444A" w14:textId="77777777" w:rsidR="00F87961" w:rsidRPr="00697610" w:rsidRDefault="00F87961" w:rsidP="00F8796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86E7" w14:textId="77777777" w:rsidR="00F87961" w:rsidRPr="00697610" w:rsidRDefault="00F87961" w:rsidP="00F8796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es-PE"/>
              </w:rPr>
              <w:t>EVIDENCIA DE PRODUCTO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8125A" w14:textId="77777777" w:rsidR="00F87961" w:rsidRPr="00697610" w:rsidRDefault="00F87961" w:rsidP="00F8796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es-PE"/>
              </w:rPr>
              <w:t>EVIDENCIA DE DESEMPEÑO</w:t>
            </w:r>
          </w:p>
        </w:tc>
      </w:tr>
      <w:tr w:rsidR="00F87961" w14:paraId="6ACA1545" w14:textId="77777777" w:rsidTr="00F87961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2B4A83" w14:textId="77777777" w:rsidR="00F87961" w:rsidRDefault="00F87961" w:rsidP="00F8796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663DF" w14:textId="77777777" w:rsidR="00F87961" w:rsidRDefault="00F87961" w:rsidP="00F8796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5CC2" w14:textId="77777777" w:rsidR="00697610" w:rsidRPr="00551C39" w:rsidRDefault="00697610" w:rsidP="00551C39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</w:pPr>
            <w:r w:rsidRPr="00551C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>Estudios de Casos</w:t>
            </w:r>
          </w:p>
          <w:p w14:paraId="2AD7B0D7" w14:textId="4FE86D72" w:rsidR="00F87961" w:rsidRPr="00551C39" w:rsidRDefault="00697610" w:rsidP="00551C39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</w:pPr>
            <w:r w:rsidRPr="00551C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>Cuestionarios por unidad didáctica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6E89" w14:textId="77777777" w:rsidR="00697610" w:rsidRPr="00551C39" w:rsidRDefault="00697610" w:rsidP="0069761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</w:pPr>
            <w:r w:rsidRPr="00551C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 xml:space="preserve">Trabajos individuales y/o grupales por tema </w:t>
            </w:r>
          </w:p>
          <w:p w14:paraId="58B6313C" w14:textId="619D4F5D" w:rsidR="00F87961" w:rsidRPr="00551C39" w:rsidRDefault="00697610" w:rsidP="0069761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</w:pPr>
            <w:r w:rsidRPr="00551C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>Soluciones a Ejercicios propuestos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BB5CB" w14:textId="3F188E45" w:rsidR="00F87961" w:rsidRPr="00551C39" w:rsidRDefault="00697610" w:rsidP="00F8796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</w:pPr>
            <w:r w:rsidRPr="00551C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PE"/>
              </w:rPr>
              <w:t>Comportamiento en clase virtual y chat</w:t>
            </w:r>
          </w:p>
        </w:tc>
      </w:tr>
    </w:tbl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9"/>
        <w:gridCol w:w="2404"/>
        <w:gridCol w:w="597"/>
        <w:gridCol w:w="1890"/>
        <w:gridCol w:w="2263"/>
      </w:tblGrid>
      <w:tr w:rsidR="00CB1EAF" w14:paraId="71C0964D" w14:textId="77777777" w:rsidTr="00CB1EAF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BA3773" w14:textId="6AC57269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Pr="00806FF4">
              <w:rPr>
                <w:rFonts w:cs="Calibri Light"/>
                <w:b/>
                <w:sz w:val="18"/>
                <w:szCs w:val="18"/>
              </w:rPr>
              <w:t xml:space="preserve"> HIDROCARBUROS AROMÁTICOS, ALCOHOLES, FENOLES, ETERES, ALDEHÍDOS Y CETONAS</w:t>
            </w:r>
          </w:p>
          <w:p w14:paraId="2FEDF186" w14:textId="77777777" w:rsidR="00CB1EAF" w:rsidRDefault="00CB1EAF" w:rsidP="00CB1EAF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5764BD" w14:textId="0222F34B" w:rsidR="00CB1EAF" w:rsidRPr="00CB1EAF" w:rsidRDefault="00CB1EAF" w:rsidP="00CB1EAF">
            <w:pPr>
              <w:spacing w:after="0"/>
              <w:rPr>
                <w:color w:val="000000"/>
                <w:sz w:val="18"/>
                <w:szCs w:val="18"/>
              </w:rPr>
            </w:pPr>
            <w:r w:rsidRPr="00CB1EAF">
              <w:rPr>
                <w:rFonts w:ascii="Arial Narrow" w:eastAsia="Times New Roman" w:hAnsi="Arial Narrow"/>
                <w:bCs/>
                <w:i/>
                <w:color w:val="000000"/>
                <w:sz w:val="18"/>
                <w:szCs w:val="18"/>
                <w:lang w:eastAsia="es-PE"/>
              </w:rPr>
              <w:t>CAPACIDAD DE LA UNIDAD DIDÁCTICA III:</w:t>
            </w:r>
            <w:r w:rsidRPr="00CB1EA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CB1EAF">
              <w:rPr>
                <w:color w:val="000000"/>
                <w:sz w:val="18"/>
                <w:szCs w:val="18"/>
              </w:rPr>
              <w:t xml:space="preserve"> </w:t>
            </w:r>
            <w:r w:rsidRPr="00CB1EAF">
              <w:rPr>
                <w:color w:val="000000"/>
                <w:sz w:val="16"/>
                <w:szCs w:val="16"/>
              </w:rPr>
              <w:t>Ante la necesidad de adiestrar al estudiante sobre los compuestos aromáticos y oxigenados, identifica, reconoce y determina las características y propiedades químicas y físicas de los hidrocarburos aromáticos, alcoholes, fenoles, éteres Aldehídos y cetonas, siguiendo lineamientos válidos de las referencias bibliográficas, de la nomenclatura sistemática internacional (UIQPA) y las normas de seguridad.</w:t>
            </w:r>
          </w:p>
        </w:tc>
      </w:tr>
      <w:tr w:rsidR="00CB1EAF" w14:paraId="61BED90F" w14:textId="77777777" w:rsidTr="00CB1EAF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FA8B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624FA1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95C8FA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4BF178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7B497C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CB1EAF" w14:paraId="08EA35E1" w14:textId="77777777" w:rsidTr="00CB1EAF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0B6F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C3F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D22E84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F71CB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D4BB1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DDA210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14B6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CB1EAF" w14:paraId="142BF5EE" w14:textId="77777777" w:rsidTr="00CB1EAF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1AF37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218C9" w14:textId="77777777" w:rsidR="00CB1EAF" w:rsidRDefault="00CB1EAF" w:rsidP="00495D3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9DAF5B" w14:textId="6FEF542E" w:rsidR="00CB1EAF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14:paraId="775D3C2D" w14:textId="77777777" w:rsidR="00CB1EAF" w:rsidRDefault="00CB1EAF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EDA8FF2" w14:textId="4AEF44E5" w:rsidR="00CB1EAF" w:rsidRDefault="00CB1EAF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832EF10" w14:textId="77777777" w:rsidR="00A51943" w:rsidRDefault="00A51943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1D10BA9" w14:textId="77777777" w:rsidR="00CB1EAF" w:rsidRDefault="00CB1EAF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BB91694" w14:textId="28B71758" w:rsidR="00CB1EAF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14:paraId="46A410D8" w14:textId="77777777" w:rsidR="00CB1EAF" w:rsidRDefault="00CB1EAF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281A48" w14:textId="77777777" w:rsidR="00CB1EAF" w:rsidRDefault="00CB1EAF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AAAE60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C660D9A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01433AA" w14:textId="77777777" w:rsidR="00495D38" w:rsidRDefault="00495D38" w:rsidP="00A5194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42937A" w14:textId="1A99C421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14:paraId="6F132B6A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E770674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58CC278" w14:textId="36467DCA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5487EC" w14:textId="77777777" w:rsidR="00A51943" w:rsidRDefault="00A51943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270995" w14:textId="1805DA84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F1CD4" w14:textId="4CABBDDC" w:rsidR="00CB1EAF" w:rsidRPr="00AF5F77" w:rsidRDefault="008553E0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Define:</w:t>
            </w:r>
            <w:r w:rsidR="00CB1EAF" w:rsidRPr="00AF5F77">
              <w:rPr>
                <w:rFonts w:cs="Arial"/>
                <w:sz w:val="16"/>
                <w:szCs w:val="16"/>
              </w:rPr>
              <w:t>Hidrocarburos</w:t>
            </w:r>
            <w:proofErr w:type="spellEnd"/>
            <w:proofErr w:type="gramEnd"/>
            <w:r w:rsidR="00CB1EAF" w:rsidRPr="00AF5F77">
              <w:rPr>
                <w:rFonts w:cs="Arial"/>
                <w:sz w:val="16"/>
                <w:szCs w:val="16"/>
              </w:rPr>
              <w:t xml:space="preserve"> aromáticos. </w:t>
            </w:r>
          </w:p>
          <w:p w14:paraId="6B21D2F2" w14:textId="77777777" w:rsidR="00CB1EAF" w:rsidRPr="00AF5F77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r w:rsidRPr="00AF5F77">
              <w:rPr>
                <w:rFonts w:cs="Arial"/>
                <w:sz w:val="16"/>
                <w:szCs w:val="16"/>
              </w:rPr>
              <w:t xml:space="preserve">Reacciones importantes. Síntesis. </w:t>
            </w:r>
          </w:p>
          <w:p w14:paraId="476A6DCF" w14:textId="77777777" w:rsidR="00CB1EAF" w:rsidRDefault="00CB1EAF" w:rsidP="00CB1EAF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AF5F77">
              <w:rPr>
                <w:rFonts w:cs="Arial"/>
                <w:sz w:val="16"/>
                <w:szCs w:val="16"/>
              </w:rPr>
              <w:t>Efectos de los hidrocarburos aromáticos.</w:t>
            </w:r>
          </w:p>
          <w:p w14:paraId="05C41955" w14:textId="77777777" w:rsidR="00CB1EAF" w:rsidRDefault="00CB1EAF" w:rsidP="00CB1EAF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2C064105" w14:textId="6E0EC26A" w:rsidR="00CB1EAF" w:rsidRDefault="00CB1EAF" w:rsidP="00CB1EAF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2FD2D97A" w14:textId="77777777" w:rsidR="00CB1EAF" w:rsidRDefault="00CB1EAF" w:rsidP="00CB1EAF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507318FE" w14:textId="3557F146" w:rsidR="00CB1EAF" w:rsidRPr="00AF5F77" w:rsidRDefault="008553E0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Define:</w:t>
            </w:r>
            <w:r w:rsidR="00CB1EAF" w:rsidRPr="00AF5F77">
              <w:rPr>
                <w:rFonts w:cs="Arial"/>
                <w:sz w:val="16"/>
                <w:szCs w:val="16"/>
              </w:rPr>
              <w:t>Alcoholes</w:t>
            </w:r>
            <w:proofErr w:type="spellEnd"/>
            <w:proofErr w:type="gramEnd"/>
          </w:p>
          <w:p w14:paraId="6A929D8A" w14:textId="77777777" w:rsidR="00CB1EAF" w:rsidRPr="00AF5F77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r w:rsidRPr="00AF5F77">
              <w:rPr>
                <w:rFonts w:cs="Arial"/>
                <w:sz w:val="16"/>
                <w:szCs w:val="16"/>
              </w:rPr>
              <w:t xml:space="preserve">Formulación, nomenclatura, clasificación y propiedades generales.  </w:t>
            </w:r>
          </w:p>
          <w:p w14:paraId="06E59560" w14:textId="77777777" w:rsidR="00CB1EAF" w:rsidRDefault="00CB1EAF" w:rsidP="00CB1EAF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AF5F77">
              <w:rPr>
                <w:rFonts w:cs="Arial"/>
                <w:sz w:val="16"/>
                <w:szCs w:val="16"/>
              </w:rPr>
              <w:t>Síntesis y utilidad.</w:t>
            </w:r>
          </w:p>
          <w:p w14:paraId="0FB44FA2" w14:textId="13AAF764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0E17F43" w14:textId="05DBEF35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1746AC4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35FC4C8" w14:textId="1137DC88" w:rsidR="00CB1EAF" w:rsidRPr="00AF5F77" w:rsidRDefault="008553E0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Define:</w:t>
            </w:r>
            <w:r w:rsidR="00CB1EAF" w:rsidRPr="00AF5F77">
              <w:rPr>
                <w:rFonts w:cs="Arial"/>
                <w:sz w:val="16"/>
                <w:szCs w:val="16"/>
              </w:rPr>
              <w:t xml:space="preserve"> </w:t>
            </w:r>
            <w:r w:rsidR="00CB1EAF">
              <w:rPr>
                <w:rFonts w:cs="Arial"/>
                <w:sz w:val="16"/>
                <w:szCs w:val="16"/>
              </w:rPr>
              <w:t>F</w:t>
            </w:r>
            <w:r w:rsidR="00CB1EAF" w:rsidRPr="00AF5F77">
              <w:rPr>
                <w:rFonts w:cs="Arial"/>
                <w:sz w:val="16"/>
                <w:szCs w:val="16"/>
              </w:rPr>
              <w:t>enoles</w:t>
            </w:r>
            <w:r w:rsidR="00CB1EAF">
              <w:rPr>
                <w:rFonts w:cs="Arial"/>
                <w:sz w:val="16"/>
                <w:szCs w:val="16"/>
              </w:rPr>
              <w:t xml:space="preserve"> y</w:t>
            </w:r>
            <w:r w:rsidR="00CB1EAF" w:rsidRPr="00AF5F77">
              <w:rPr>
                <w:rFonts w:cs="Arial"/>
                <w:sz w:val="16"/>
                <w:szCs w:val="16"/>
              </w:rPr>
              <w:t xml:space="preserve"> éteres</w:t>
            </w:r>
            <w:r w:rsidR="00CB1EAF">
              <w:rPr>
                <w:rFonts w:cs="Arial"/>
                <w:sz w:val="16"/>
                <w:szCs w:val="16"/>
              </w:rPr>
              <w:t>.</w:t>
            </w:r>
          </w:p>
          <w:p w14:paraId="5C0CF8B5" w14:textId="77777777" w:rsidR="00CB1EAF" w:rsidRPr="00AF5F77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r w:rsidRPr="00AF5F77">
              <w:rPr>
                <w:rFonts w:cs="Arial"/>
                <w:sz w:val="16"/>
                <w:szCs w:val="16"/>
              </w:rPr>
              <w:t xml:space="preserve">Formulación, nomenclatura, clasificación y propiedades generales.  </w:t>
            </w:r>
          </w:p>
          <w:p w14:paraId="49E0A3B2" w14:textId="4A30C8FA" w:rsidR="00CB1EAF" w:rsidRPr="00644B65" w:rsidRDefault="00CB1EAF" w:rsidP="00CB1EAF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CF5B54">
              <w:rPr>
                <w:rFonts w:cs="Arial"/>
                <w:sz w:val="16"/>
                <w:szCs w:val="16"/>
              </w:rPr>
              <w:t>Síntesis y utilidad.</w:t>
            </w:r>
          </w:p>
          <w:p w14:paraId="1D6A5168" w14:textId="77777777" w:rsidR="007A5CC2" w:rsidRDefault="007A5CC2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1EE0DA" w14:textId="37203AEB" w:rsidR="00CB1EAF" w:rsidRPr="00AF5F77" w:rsidRDefault="008553E0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Define:</w:t>
            </w:r>
            <w:r w:rsidR="00CB1EAF" w:rsidRPr="00AF5F77">
              <w:rPr>
                <w:rFonts w:cs="Arial"/>
                <w:sz w:val="16"/>
                <w:szCs w:val="16"/>
              </w:rPr>
              <w:t>Aldehídos</w:t>
            </w:r>
            <w:proofErr w:type="spellEnd"/>
            <w:proofErr w:type="gramEnd"/>
            <w:r w:rsidR="00CB1EAF" w:rsidRPr="00AF5F77">
              <w:rPr>
                <w:rFonts w:cs="Arial"/>
                <w:sz w:val="16"/>
                <w:szCs w:val="16"/>
              </w:rPr>
              <w:t xml:space="preserve"> y cetona</w:t>
            </w:r>
            <w:r w:rsidR="00CB1EAF">
              <w:rPr>
                <w:rFonts w:cs="Arial"/>
                <w:sz w:val="16"/>
                <w:szCs w:val="16"/>
              </w:rPr>
              <w:t>s.</w:t>
            </w:r>
          </w:p>
          <w:p w14:paraId="52A4CB8F" w14:textId="77777777" w:rsidR="00CB1EAF" w:rsidRPr="00AF5F77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r w:rsidRPr="00AF5F77">
              <w:rPr>
                <w:rFonts w:cs="Arial"/>
                <w:sz w:val="16"/>
                <w:szCs w:val="16"/>
              </w:rPr>
              <w:t xml:space="preserve">Formulación, nomenclatura, clasificación y propiedades generales.  </w:t>
            </w:r>
          </w:p>
          <w:p w14:paraId="2D3A6E0B" w14:textId="1C13BAAC" w:rsidR="00CB1EAF" w:rsidRPr="00CF5B54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AF5F77">
              <w:rPr>
                <w:rFonts w:cs="Arial"/>
                <w:sz w:val="16"/>
                <w:szCs w:val="16"/>
              </w:rPr>
              <w:t>Síntesis y utilidad.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B6182" w14:textId="53103576" w:rsidR="00CB1EAF" w:rsidRPr="00FB5D2C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FB5D2C">
              <w:rPr>
                <w:sz w:val="14"/>
                <w:szCs w:val="14"/>
              </w:rPr>
              <w:t xml:space="preserve">Aplica sus conocimientos para diferenciar a los hidrocarburos cíclicos de otros no cíclicos. </w:t>
            </w:r>
          </w:p>
          <w:p w14:paraId="7B588852" w14:textId="2FDFD459" w:rsidR="00CB1EAF" w:rsidRPr="00FB5D2C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FB5D2C">
              <w:rPr>
                <w:sz w:val="14"/>
                <w:szCs w:val="14"/>
              </w:rPr>
              <w:t>Aplica los métodos UIQPA y Común para nombrar los compuestos</w:t>
            </w:r>
          </w:p>
          <w:p w14:paraId="67A1C6E9" w14:textId="39796DA3" w:rsidR="001F5197" w:rsidRPr="00644B65" w:rsidRDefault="00F42934" w:rsidP="001F5197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="001F5197">
              <w:rPr>
                <w:rFonts w:ascii="Arial Narrow" w:hAnsi="Arial Narrow"/>
                <w:sz w:val="14"/>
                <w:szCs w:val="14"/>
              </w:rPr>
              <w:t>Desarrolla la practica virtual Función RH</w:t>
            </w:r>
          </w:p>
          <w:p w14:paraId="21630049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9EF214F" w14:textId="38E22410" w:rsidR="00CB1EAF" w:rsidRPr="00FB5D2C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FB5D2C">
              <w:rPr>
                <w:sz w:val="14"/>
                <w:szCs w:val="14"/>
              </w:rPr>
              <w:t>Explica</w:t>
            </w:r>
            <w:r>
              <w:rPr>
                <w:sz w:val="14"/>
                <w:szCs w:val="14"/>
              </w:rPr>
              <w:t xml:space="preserve"> </w:t>
            </w:r>
            <w:r w:rsidRPr="00FB5D2C">
              <w:rPr>
                <w:sz w:val="14"/>
                <w:szCs w:val="14"/>
              </w:rPr>
              <w:t>la diferencia de alcoholes.</w:t>
            </w:r>
          </w:p>
          <w:p w14:paraId="55DD8B98" w14:textId="568E4976" w:rsidR="00CB1EAF" w:rsidRPr="009E3FFC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8"/>
                <w:szCs w:val="18"/>
              </w:rPr>
            </w:pPr>
            <w:r w:rsidRPr="00FB5D2C">
              <w:rPr>
                <w:sz w:val="14"/>
                <w:szCs w:val="14"/>
              </w:rPr>
              <w:t>Aplica los sistemas de nomenclatura que se utiliza para nombrarlos</w:t>
            </w:r>
            <w:r w:rsidRPr="009E3FFC">
              <w:rPr>
                <w:sz w:val="18"/>
                <w:szCs w:val="18"/>
              </w:rPr>
              <w:t xml:space="preserve">. </w:t>
            </w:r>
          </w:p>
          <w:p w14:paraId="76CEF243" w14:textId="13B59DF5" w:rsidR="001F5197" w:rsidRPr="00644B65" w:rsidRDefault="00F42934" w:rsidP="001F5197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="001F5197">
              <w:rPr>
                <w:rFonts w:ascii="Arial Narrow" w:hAnsi="Arial Narrow"/>
                <w:sz w:val="14"/>
                <w:szCs w:val="14"/>
              </w:rPr>
              <w:t xml:space="preserve">Desarrolla la practica virtual Función ROH </w:t>
            </w:r>
          </w:p>
          <w:p w14:paraId="62151B8D" w14:textId="46EDF151" w:rsidR="00CB1EAF" w:rsidRDefault="00CB1EAF" w:rsidP="00CB1EAF">
            <w:pPr>
              <w:spacing w:after="0"/>
              <w:rPr>
                <w:rFonts w:ascii="Arial Narrow" w:hAnsi="Arial Narrow"/>
              </w:rPr>
            </w:pPr>
          </w:p>
          <w:p w14:paraId="314F7BA8" w14:textId="51479D98" w:rsidR="00CB1EAF" w:rsidRDefault="00CB1EAF" w:rsidP="00CB1EAF">
            <w:pPr>
              <w:spacing w:after="0"/>
              <w:rPr>
                <w:rFonts w:ascii="Arial Narrow" w:hAnsi="Arial Narrow"/>
              </w:rPr>
            </w:pPr>
          </w:p>
          <w:p w14:paraId="4375A796" w14:textId="77777777" w:rsidR="00CB1EAF" w:rsidRDefault="00CB1EAF" w:rsidP="00CB1EAF">
            <w:pPr>
              <w:spacing w:after="0"/>
              <w:rPr>
                <w:rFonts w:ascii="Arial Narrow" w:hAnsi="Arial Narrow"/>
              </w:rPr>
            </w:pPr>
          </w:p>
          <w:p w14:paraId="345DCC13" w14:textId="3E69BA49" w:rsidR="00CB1EAF" w:rsidRPr="00FB5D2C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FB5D2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B5D2C">
              <w:rPr>
                <w:sz w:val="14"/>
                <w:szCs w:val="14"/>
              </w:rPr>
              <w:t>Explic</w:t>
            </w:r>
            <w:r w:rsidR="008553E0">
              <w:rPr>
                <w:sz w:val="14"/>
                <w:szCs w:val="14"/>
              </w:rPr>
              <w:t>a</w:t>
            </w:r>
            <w:r w:rsidRPr="00FB5D2C">
              <w:rPr>
                <w:sz w:val="14"/>
                <w:szCs w:val="14"/>
              </w:rPr>
              <w:t xml:space="preserve"> la diferencia de fenoles y éteres.</w:t>
            </w:r>
          </w:p>
          <w:p w14:paraId="0D6AB246" w14:textId="791C60DA" w:rsidR="00CB1EAF" w:rsidRPr="00FB5D2C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FB5D2C">
              <w:rPr>
                <w:sz w:val="14"/>
                <w:szCs w:val="14"/>
              </w:rPr>
              <w:t xml:space="preserve">Aplica los sistemas de nomenclatura que se utiliza para nombrarlos. </w:t>
            </w:r>
          </w:p>
          <w:p w14:paraId="07DC0E08" w14:textId="3161E5B2" w:rsidR="001F5197" w:rsidRPr="00644B65" w:rsidRDefault="00F42934" w:rsidP="001F5197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="001F5197">
              <w:rPr>
                <w:rFonts w:ascii="Arial Narrow" w:hAnsi="Arial Narrow"/>
                <w:sz w:val="14"/>
                <w:szCs w:val="14"/>
              </w:rPr>
              <w:t xml:space="preserve">Desarrolla la practica virtual </w:t>
            </w:r>
            <w:r w:rsidR="007A5CC2">
              <w:rPr>
                <w:rFonts w:ascii="Arial Narrow" w:hAnsi="Arial Narrow"/>
                <w:sz w:val="14"/>
                <w:szCs w:val="14"/>
              </w:rPr>
              <w:t>Función RCHO</w:t>
            </w:r>
            <w:r w:rsidR="001F519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3E1CD892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AD229E" w14:textId="50BC7F55" w:rsidR="00CB1EAF" w:rsidRPr="00FB5D2C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FB5D2C">
              <w:rPr>
                <w:sz w:val="14"/>
                <w:szCs w:val="14"/>
              </w:rPr>
              <w:t>Identifica las propiedades de los aldehídos y cetonas para diferenciarlos.</w:t>
            </w:r>
          </w:p>
          <w:p w14:paraId="5ECECA96" w14:textId="6A6DCEB2" w:rsidR="00CB1EAF" w:rsidRPr="00697610" w:rsidRDefault="00CB1EAF" w:rsidP="00CB1E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FB5D2C">
              <w:rPr>
                <w:sz w:val="14"/>
                <w:szCs w:val="14"/>
              </w:rPr>
              <w:t xml:space="preserve">Aplica los sistemas de nomenclatura para nombrarlos.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34977" w14:textId="4A0C1CA3" w:rsidR="00CB1EAF" w:rsidRPr="00C642AE" w:rsidRDefault="00CB1EAF" w:rsidP="00CB1EAF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  <w:r w:rsidRPr="00C642AE">
              <w:rPr>
                <w:rFonts w:ascii="Calibri" w:hAnsi="Calibri"/>
                <w:sz w:val="14"/>
                <w:szCs w:val="14"/>
              </w:rPr>
              <w:t>Valora los conceptos sobre los Hidrocarburos Aromáticos</w:t>
            </w:r>
          </w:p>
          <w:p w14:paraId="073BE8AD" w14:textId="23A1DCF3" w:rsidR="00CB1EAF" w:rsidRDefault="00CB1EAF" w:rsidP="00CB1EAF">
            <w:pPr>
              <w:spacing w:after="0"/>
              <w:rPr>
                <w:sz w:val="14"/>
                <w:szCs w:val="14"/>
              </w:rPr>
            </w:pPr>
            <w:r w:rsidRPr="00C642AE">
              <w:rPr>
                <w:sz w:val="14"/>
                <w:szCs w:val="14"/>
              </w:rPr>
              <w:t>-Prom</w:t>
            </w:r>
            <w:r>
              <w:rPr>
                <w:sz w:val="14"/>
                <w:szCs w:val="14"/>
              </w:rPr>
              <w:t>over</w:t>
            </w:r>
            <w:r w:rsidRPr="00C642AE">
              <w:rPr>
                <w:sz w:val="14"/>
                <w:szCs w:val="14"/>
              </w:rPr>
              <w:t xml:space="preserve"> el aprendizaje cooperativo de la síntesis del benceno y sus derivados.</w:t>
            </w:r>
          </w:p>
          <w:p w14:paraId="014C7F5D" w14:textId="0F55C22D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6806E946" w14:textId="6C3013B8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0B716C43" w14:textId="77777777" w:rsidR="00CB1EAF" w:rsidRPr="00C642AE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1B7B0CC8" w14:textId="4D116F05" w:rsidR="00CB1EAF" w:rsidRPr="00C642AE" w:rsidRDefault="00CB1EAF" w:rsidP="00CB1EAF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C642AE">
              <w:rPr>
                <w:rFonts w:ascii="Calibri" w:hAnsi="Calibri"/>
                <w:sz w:val="14"/>
                <w:szCs w:val="14"/>
              </w:rPr>
              <w:t>M</w:t>
            </w:r>
            <w:r w:rsidR="008553E0">
              <w:rPr>
                <w:rFonts w:ascii="Calibri" w:hAnsi="Calibri"/>
                <w:sz w:val="14"/>
                <w:szCs w:val="14"/>
              </w:rPr>
              <w:t>ues</w:t>
            </w:r>
            <w:r>
              <w:rPr>
                <w:rFonts w:ascii="Calibri" w:hAnsi="Calibri"/>
                <w:sz w:val="14"/>
                <w:szCs w:val="14"/>
              </w:rPr>
              <w:t>tra r</w:t>
            </w:r>
            <w:r w:rsidRPr="00C642AE">
              <w:rPr>
                <w:rFonts w:ascii="Calibri" w:hAnsi="Calibri"/>
                <w:sz w:val="14"/>
                <w:szCs w:val="14"/>
              </w:rPr>
              <w:t>espeto ante la opinión de los demás sobre alcoholes y fenoles</w:t>
            </w:r>
          </w:p>
          <w:p w14:paraId="173E3F5D" w14:textId="66EE8BDD" w:rsidR="00CB1EAF" w:rsidRDefault="00CB1EAF" w:rsidP="00CB1EAF">
            <w:pPr>
              <w:spacing w:before="120" w:after="0"/>
              <w:ind w:right="172"/>
              <w:rPr>
                <w:sz w:val="14"/>
                <w:szCs w:val="14"/>
              </w:rPr>
            </w:pPr>
            <w:r w:rsidRPr="00C642AE">
              <w:rPr>
                <w:sz w:val="14"/>
                <w:szCs w:val="14"/>
              </w:rPr>
              <w:t>-M</w:t>
            </w:r>
            <w:r w:rsidR="008553E0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>tra</w:t>
            </w:r>
            <w:r w:rsidRPr="00C642AE">
              <w:rPr>
                <w:sz w:val="14"/>
                <w:szCs w:val="14"/>
              </w:rPr>
              <w:t xml:space="preserve"> responsabilidad durante su aprendizaje de síntesis y reacciones.</w:t>
            </w:r>
          </w:p>
          <w:p w14:paraId="2E44FA0A" w14:textId="50997A98" w:rsidR="00CB1EAF" w:rsidRDefault="00CB1EAF" w:rsidP="00CB1EAF">
            <w:pPr>
              <w:spacing w:before="120" w:after="0"/>
              <w:ind w:right="172"/>
              <w:rPr>
                <w:sz w:val="14"/>
                <w:szCs w:val="14"/>
              </w:rPr>
            </w:pPr>
          </w:p>
          <w:p w14:paraId="2B00F6A8" w14:textId="77777777" w:rsidR="007A5CC2" w:rsidRDefault="007A5CC2" w:rsidP="00CB1EAF">
            <w:pPr>
              <w:spacing w:before="120" w:after="0"/>
              <w:ind w:right="172"/>
              <w:rPr>
                <w:sz w:val="14"/>
                <w:szCs w:val="14"/>
              </w:rPr>
            </w:pPr>
          </w:p>
          <w:p w14:paraId="4A1195FF" w14:textId="6A6E74C1" w:rsidR="00CB1EAF" w:rsidRPr="00C642AE" w:rsidRDefault="00CB1EAF" w:rsidP="00CB1EAF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C642AE">
              <w:rPr>
                <w:rFonts w:ascii="Calibri" w:hAnsi="Calibri"/>
                <w:sz w:val="14"/>
                <w:szCs w:val="14"/>
              </w:rPr>
              <w:t>M</w:t>
            </w:r>
            <w:r w:rsidR="008553E0">
              <w:rPr>
                <w:rFonts w:ascii="Calibri" w:hAnsi="Calibri"/>
                <w:sz w:val="14"/>
                <w:szCs w:val="14"/>
              </w:rPr>
              <w:t>ues</w:t>
            </w:r>
            <w:r w:rsidRPr="00C642AE">
              <w:rPr>
                <w:rFonts w:ascii="Calibri" w:hAnsi="Calibri"/>
                <w:sz w:val="14"/>
                <w:szCs w:val="14"/>
              </w:rPr>
              <w:t>tra respeto ante la opinión de los demás sobre fenoles</w:t>
            </w:r>
            <w:r>
              <w:rPr>
                <w:rFonts w:ascii="Calibri" w:hAnsi="Calibri"/>
                <w:sz w:val="14"/>
                <w:szCs w:val="14"/>
              </w:rPr>
              <w:t xml:space="preserve"> y éteres.</w:t>
            </w:r>
          </w:p>
          <w:p w14:paraId="3627A017" w14:textId="6C033B8B" w:rsidR="00CB1EAF" w:rsidRDefault="00CB1EAF" w:rsidP="00CB1EAF">
            <w:pPr>
              <w:spacing w:before="120" w:after="0"/>
              <w:ind w:right="172"/>
              <w:rPr>
                <w:sz w:val="14"/>
                <w:szCs w:val="14"/>
              </w:rPr>
            </w:pPr>
            <w:r w:rsidRPr="00C642AE">
              <w:rPr>
                <w:sz w:val="14"/>
                <w:szCs w:val="14"/>
              </w:rPr>
              <w:t>-M</w:t>
            </w:r>
            <w:r w:rsidR="008553E0">
              <w:rPr>
                <w:sz w:val="14"/>
                <w:szCs w:val="14"/>
              </w:rPr>
              <w:t>ue</w:t>
            </w:r>
            <w:r w:rsidRPr="00C642AE">
              <w:rPr>
                <w:sz w:val="14"/>
                <w:szCs w:val="14"/>
              </w:rPr>
              <w:t>stra responsabilidad durante su aprendizaje de síntesis y reacciones</w:t>
            </w:r>
            <w:r>
              <w:rPr>
                <w:sz w:val="14"/>
                <w:szCs w:val="14"/>
              </w:rPr>
              <w:t>.</w:t>
            </w:r>
          </w:p>
          <w:p w14:paraId="4A466175" w14:textId="77777777" w:rsidR="007A5CC2" w:rsidRDefault="007A5CC2" w:rsidP="00CB1EAF">
            <w:pPr>
              <w:spacing w:before="120" w:after="0"/>
              <w:ind w:right="172"/>
              <w:rPr>
                <w:sz w:val="14"/>
                <w:szCs w:val="14"/>
              </w:rPr>
            </w:pPr>
          </w:p>
          <w:p w14:paraId="263F14AF" w14:textId="0F14E8DA" w:rsidR="00CB1EAF" w:rsidRPr="00C642AE" w:rsidRDefault="00CB1EAF" w:rsidP="00CB1EAF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C642AE">
              <w:rPr>
                <w:rFonts w:ascii="Calibri" w:hAnsi="Calibri"/>
                <w:sz w:val="14"/>
                <w:szCs w:val="14"/>
              </w:rPr>
              <w:t xml:space="preserve">Muestra respeto ante la opinión de los demás sobre </w:t>
            </w:r>
            <w:r>
              <w:rPr>
                <w:rFonts w:ascii="Calibri" w:hAnsi="Calibri"/>
                <w:sz w:val="14"/>
                <w:szCs w:val="14"/>
              </w:rPr>
              <w:t>aldehídos y cetonas.</w:t>
            </w:r>
          </w:p>
          <w:p w14:paraId="2059DF56" w14:textId="03B6EBEA" w:rsidR="00CB1EAF" w:rsidRPr="00C642AE" w:rsidRDefault="00CB1EAF" w:rsidP="00CB1EAF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A283D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5833E9A2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6724D236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66EB83BE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09BAF568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1B9CA623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492E282E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3FC8E696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344DFB6F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084166E5" w14:textId="1942D765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Expositiva (Docente/Alumno)</w:t>
            </w:r>
          </w:p>
          <w:p w14:paraId="5015131E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 xml:space="preserve">Uso del Google </w:t>
            </w:r>
            <w:proofErr w:type="spellStart"/>
            <w:r w:rsidRPr="0069761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Meet</w:t>
            </w:r>
            <w:proofErr w:type="spellEnd"/>
          </w:p>
          <w:p w14:paraId="538B3B04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1F63EF7B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Debate dirigido (Discusiones)</w:t>
            </w:r>
          </w:p>
          <w:p w14:paraId="57E71228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Foros, Chat</w:t>
            </w:r>
          </w:p>
          <w:p w14:paraId="56B06584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483362C0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Lecturas</w:t>
            </w:r>
          </w:p>
          <w:p w14:paraId="76604BDE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Uso de repositorios digitales</w:t>
            </w:r>
          </w:p>
          <w:p w14:paraId="674B87F8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57AC2CE7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Lluvia de ideas (Saberes previos)</w:t>
            </w:r>
          </w:p>
          <w:p w14:paraId="034384C5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  <w:t>Foros, Chat</w:t>
            </w:r>
          </w:p>
          <w:p w14:paraId="0C9384DF" w14:textId="1323A5FF" w:rsidR="00CB1EAF" w:rsidRPr="00EE1A70" w:rsidRDefault="00CB1EAF" w:rsidP="0069761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AB6BA" w14:textId="62365D2F" w:rsidR="00CB1EAF" w:rsidRDefault="00CB1EAF" w:rsidP="00CB1EAF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-</w:t>
            </w:r>
            <w:r w:rsidRPr="00C642AE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Escribe las propiedades y los nombres de los</w:t>
            </w:r>
            <w:r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 xml:space="preserve"> hidrocarburos</w:t>
            </w:r>
            <w:r w:rsidRPr="00C642AE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 xml:space="preserve"> aromáticos, aplicando la nomenclatura sistemática (</w:t>
            </w:r>
            <w:r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UIQPA</w:t>
            </w:r>
            <w:r w:rsidRPr="00C642AE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).</w:t>
            </w:r>
          </w:p>
          <w:p w14:paraId="545EA482" w14:textId="4C9B0E9D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738C772C" w14:textId="6EC4C08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0D1AEA77" w14:textId="5CA18E9A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3CE88CB4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2134BFB1" w14:textId="77777777" w:rsidR="00CB1EAF" w:rsidRDefault="00CB1EAF" w:rsidP="00CB1EAF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-</w:t>
            </w:r>
            <w:r w:rsidRPr="00C642AE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Cita las propiedades y los nombres de los alcoholes aplicando la nomenclatura sistemática (UIQPA).</w:t>
            </w:r>
          </w:p>
          <w:p w14:paraId="25B052A4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74A7BA87" w14:textId="406A984D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5461A3AE" w14:textId="40D11EA8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3191E1B5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</w:p>
          <w:p w14:paraId="6C22F17F" w14:textId="77777777" w:rsidR="00CB1EAF" w:rsidRDefault="00CB1EAF" w:rsidP="00CB1EAF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-</w:t>
            </w:r>
            <w:r w:rsidRPr="00C642AE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Cita las propiedades y los nombres de los fenoles y éteres, aplicando la nomenclatura sistemática (UIQPA).</w:t>
            </w:r>
          </w:p>
          <w:p w14:paraId="38128A52" w14:textId="448CABF4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63AD8941" w14:textId="137765BF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66870FC6" w14:textId="66751264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344F8303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5998B24A" w14:textId="77777777" w:rsidR="00CB1EAF" w:rsidRPr="00D961B3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186FCD84" w14:textId="7D5FB432" w:rsidR="00CB1EAF" w:rsidRPr="00C642AE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  <w:r w:rsidRPr="00D961B3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-Menciona las propiedades y los nombres de los aldehídos y cetonas, aplicando la nomenclatura sistemática (UIQPA).</w:t>
            </w:r>
          </w:p>
        </w:tc>
      </w:tr>
      <w:tr w:rsidR="00CB1EAF" w14:paraId="60E2D1C0" w14:textId="77777777" w:rsidTr="00CB1EAF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66F0B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EF30E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9F35E0" w14:textId="77777777" w:rsidR="00CB1EAF" w:rsidRPr="007A5CC2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7A5CC2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EVALUACIÓN DE LA UNIDAD DIDÁCTICA</w:t>
            </w:r>
          </w:p>
        </w:tc>
      </w:tr>
      <w:tr w:rsidR="00CB1EAF" w14:paraId="00AA3769" w14:textId="77777777" w:rsidTr="00CB1EAF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95AADB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89A48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8669" w14:textId="77777777" w:rsidR="00CB1EAF" w:rsidRPr="007A5CC2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7A5CC2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4436" w14:textId="77777777" w:rsidR="00CB1EAF" w:rsidRPr="007A5CC2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7A5CC2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D8BD5" w14:textId="77777777" w:rsidR="00CB1EAF" w:rsidRPr="007A5CC2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7A5CC2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</w:tr>
      <w:tr w:rsidR="00CB1EAF" w14:paraId="28BAF60A" w14:textId="77777777" w:rsidTr="00CB1EAF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C6022" w14:textId="77777777" w:rsidR="00CB1EAF" w:rsidRDefault="00CB1EAF" w:rsidP="00CB1EA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A0B98A" w14:textId="77777777" w:rsidR="00CB1EAF" w:rsidRDefault="00CB1EAF" w:rsidP="00CB1E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C987" w14:textId="77777777" w:rsidR="00CB1EAF" w:rsidRPr="007A5CC2" w:rsidRDefault="00CB1EAF" w:rsidP="00CB1EA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A5CC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Estudios de Casos</w:t>
            </w:r>
          </w:p>
          <w:p w14:paraId="2411E882" w14:textId="176C705C" w:rsidR="00CB1EAF" w:rsidRPr="007A5CC2" w:rsidRDefault="00CB1EAF" w:rsidP="00CB1EA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A5CC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Cuestionarios</w:t>
            </w:r>
            <w:r w:rsidR="00AE2958" w:rsidRPr="007A5CC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por unidad </w:t>
            </w:r>
            <w:proofErr w:type="spellStart"/>
            <w:r w:rsidR="00AE2958" w:rsidRPr="007A5CC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didactica</w:t>
            </w:r>
            <w:proofErr w:type="spellEnd"/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79FF" w14:textId="77777777" w:rsidR="00CB1EAF" w:rsidRPr="007A5CC2" w:rsidRDefault="00CB1EAF" w:rsidP="00CB1EA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A5CC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Trabajos individuales y/o grupales</w:t>
            </w:r>
          </w:p>
          <w:p w14:paraId="5F82235F" w14:textId="77777777" w:rsidR="00CB1EAF" w:rsidRPr="007A5CC2" w:rsidRDefault="00CB1EAF" w:rsidP="00CB1EA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A5CC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3D765" w14:textId="77777777" w:rsidR="00CB1EAF" w:rsidRPr="007A5CC2" w:rsidRDefault="00CB1EAF" w:rsidP="00CB1EA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A5CC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Comportamiento en clase virtual y chat</w:t>
            </w:r>
          </w:p>
        </w:tc>
      </w:tr>
      <w:bookmarkEnd w:id="0"/>
    </w:tbl>
    <w:tbl>
      <w:tblPr>
        <w:tblpPr w:leftFromText="141" w:rightFromText="141" w:vertAnchor="text" w:horzAnchor="margin" w:tblpY="310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3240C0" w14:paraId="73033B74" w14:textId="77777777" w:rsidTr="003240C0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E73FCD" w14:textId="77777777" w:rsidR="003240C0" w:rsidRPr="00C52AF3" w:rsidRDefault="003240C0" w:rsidP="003240C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Pr="00806FF4">
              <w:rPr>
                <w:b/>
                <w:bCs/>
                <w:sz w:val="18"/>
                <w:szCs w:val="18"/>
              </w:rPr>
              <w:t xml:space="preserve"> ÁCIDOS CARBOXÍLICOS ESTERES, AMIDAS, PROTEINAS Y LIPIDOS  </w:t>
            </w:r>
          </w:p>
          <w:p w14:paraId="7D878EC9" w14:textId="77777777" w:rsidR="003240C0" w:rsidRDefault="003240C0" w:rsidP="003240C0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7DA3D6" w14:textId="77777777" w:rsidR="003240C0" w:rsidRPr="003240C0" w:rsidRDefault="003240C0" w:rsidP="003240C0">
            <w:pPr>
              <w:spacing w:before="240" w:after="0"/>
              <w:jc w:val="both"/>
              <w:rPr>
                <w:color w:val="000000"/>
                <w:sz w:val="16"/>
                <w:szCs w:val="16"/>
              </w:rPr>
            </w:pPr>
            <w:r w:rsidRPr="00644B65"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  <w:lang w:eastAsia="es-PE"/>
              </w:rPr>
              <w:t>CAPACIDAD DE LA UNIDAD DIDÁCTICA IV:</w:t>
            </w:r>
            <w:r w:rsidRPr="00644B6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3240C0">
              <w:rPr>
                <w:color w:val="000000"/>
                <w:sz w:val="16"/>
                <w:szCs w:val="16"/>
              </w:rPr>
              <w:t>Ante un conjunto o grupo de diferentes compuestos químicos orgánicos e inorgánicos, localiza, selecciona, compara y organiza los compuestos orgánicos de acuerdo a su estructura y grupo funcional en compuestos oxigenados, compuestos nitrogenados y compuestos azufrados, siguiendo lineamientos válidos de las referencias bibliográficas, de la nomenclatura sistemática internacional (IUPAC) teniendo en cuenta las normas de seguridad.</w:t>
            </w:r>
          </w:p>
        </w:tc>
      </w:tr>
      <w:tr w:rsidR="003240C0" w14:paraId="52CE5AD0" w14:textId="77777777" w:rsidTr="003240C0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D4DD" w14:textId="77777777" w:rsid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4F08B7" w14:textId="77777777" w:rsid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0E1392" w14:textId="77777777" w:rsidR="003240C0" w:rsidRPr="00644B65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119FA1" w14:textId="77777777" w:rsidR="003240C0" w:rsidRPr="00644B65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5CA4A" w14:textId="77777777" w:rsidR="003240C0" w:rsidRPr="00644B65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 xml:space="preserve">INDICADORES DE LOGRO DE LA CAPACIDAD </w:t>
            </w:r>
          </w:p>
        </w:tc>
      </w:tr>
      <w:tr w:rsidR="003240C0" w14:paraId="081AD4F1" w14:textId="77777777" w:rsidTr="003240C0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EC6E9" w14:textId="77777777" w:rsid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C153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2371C" w14:textId="77777777" w:rsidR="003240C0" w:rsidRPr="00644B65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92296" w14:textId="77777777" w:rsidR="003240C0" w:rsidRPr="00644B65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00A02B" w14:textId="77777777" w:rsidR="003240C0" w:rsidRPr="00644B65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644B65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0D7CFF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0146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3240C0" w14:paraId="31ECBFB5" w14:textId="77777777" w:rsidTr="003240C0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7D46E" w14:textId="77777777" w:rsid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58105" w14:textId="0CE21BCD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</w:p>
          <w:p w14:paraId="4F0B7707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1A8816F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8EC4FBC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E91CDF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09AF4D" w14:textId="1EE75014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14:paraId="38994880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0CE6B3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F57A0D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DA6D1DD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0259F1A" w14:textId="7EF6992F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14:paraId="1F1B3739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87F54A6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576F04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2887AC" w14:textId="77777777" w:rsidR="00495D38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24D4041" w14:textId="555F8A52" w:rsidR="003240C0" w:rsidRDefault="00495D38" w:rsidP="00495D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6AB3F" w14:textId="747C15AB" w:rsidR="003240C0" w:rsidRPr="00A75480" w:rsidRDefault="003240C0" w:rsidP="003240C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="008553E0">
              <w:rPr>
                <w:rFonts w:eastAsia="Times New Roman"/>
                <w:color w:val="000000"/>
                <w:sz w:val="18"/>
                <w:szCs w:val="18"/>
              </w:rPr>
              <w:t>Define:</w:t>
            </w:r>
            <w:r w:rsidR="008553E0" w:rsidRPr="00A75480">
              <w:rPr>
                <w:rFonts w:eastAsia="Times New Roman"/>
                <w:color w:val="000000"/>
                <w:sz w:val="18"/>
                <w:szCs w:val="18"/>
              </w:rPr>
              <w:t xml:space="preserve"> Ácidos</w:t>
            </w:r>
            <w:r w:rsidRPr="00A75480">
              <w:rPr>
                <w:rFonts w:eastAsia="Times New Roman"/>
                <w:color w:val="000000"/>
                <w:sz w:val="18"/>
                <w:szCs w:val="18"/>
              </w:rPr>
              <w:t xml:space="preserve"> carboxílicos.</w:t>
            </w:r>
          </w:p>
          <w:p w14:paraId="6D045B1D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F754D3">
              <w:rPr>
                <w:rFonts w:eastAsia="Times New Roman"/>
                <w:color w:val="000000"/>
                <w:sz w:val="18"/>
                <w:szCs w:val="18"/>
              </w:rPr>
              <w:t xml:space="preserve">formulación, nomenclatura y síntesis.  </w:t>
            </w:r>
          </w:p>
          <w:p w14:paraId="5B284F76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347D394F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430C6490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4D7AD27C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7BE9C7A5" w14:textId="519F4F71" w:rsidR="003240C0" w:rsidRPr="00F754D3" w:rsidRDefault="008553E0" w:rsidP="003240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Define:</w:t>
            </w:r>
            <w:r w:rsidRPr="00F754D3">
              <w:rPr>
                <w:rFonts w:eastAsia="Times New Roman"/>
                <w:color w:val="000000"/>
                <w:sz w:val="18"/>
                <w:szCs w:val="18"/>
              </w:rPr>
              <w:t xml:space="preserve"> Esteres</w:t>
            </w:r>
            <w:r w:rsidR="003240C0">
              <w:rPr>
                <w:rFonts w:eastAsia="Times New Roman"/>
                <w:color w:val="000000"/>
                <w:sz w:val="18"/>
                <w:szCs w:val="18"/>
              </w:rPr>
              <w:t xml:space="preserve"> y Amidas</w:t>
            </w:r>
          </w:p>
          <w:p w14:paraId="529CF4A9" w14:textId="77777777" w:rsidR="003240C0" w:rsidRDefault="003240C0" w:rsidP="003240C0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F754D3">
              <w:rPr>
                <w:rFonts w:eastAsia="Times New Roman"/>
                <w:color w:val="000000"/>
                <w:sz w:val="18"/>
                <w:szCs w:val="18"/>
              </w:rPr>
              <w:t>Formulación, nomenclatura y síntesis.</w:t>
            </w:r>
          </w:p>
          <w:p w14:paraId="6A62CAA3" w14:textId="77777777" w:rsidR="003240C0" w:rsidRDefault="003240C0" w:rsidP="003240C0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B04C7D9" w14:textId="7A8329BD" w:rsidR="003240C0" w:rsidRDefault="003240C0" w:rsidP="003240C0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173BA9B" w14:textId="77777777" w:rsidR="003240C0" w:rsidRDefault="003240C0" w:rsidP="003240C0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FCAA001" w14:textId="51B2DB20" w:rsidR="003240C0" w:rsidRPr="00F754D3" w:rsidRDefault="008553E0" w:rsidP="003240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Define: Proteínas</w:t>
            </w:r>
            <w:r w:rsidR="003240C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14:paraId="5B691C14" w14:textId="77777777" w:rsidR="003240C0" w:rsidRDefault="003240C0" w:rsidP="003240C0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-</w:t>
            </w:r>
            <w:r w:rsidRPr="00F754D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Formulación, nomenclatura y síntesis.  </w:t>
            </w:r>
          </w:p>
          <w:p w14:paraId="6A6723AC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-Péptidos.</w:t>
            </w:r>
          </w:p>
          <w:p w14:paraId="11D079B8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210E3FDC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3AB4954B" w14:textId="1404866F" w:rsidR="003240C0" w:rsidRPr="00F754D3" w:rsidRDefault="008553E0" w:rsidP="003240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Define: Lípidos</w:t>
            </w:r>
            <w:r w:rsidR="003240C0" w:rsidRPr="00F754D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14:paraId="3CD024D4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-</w:t>
            </w:r>
            <w:r w:rsidRPr="00F754D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Formulación, nomenclatura y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reacciones </w:t>
            </w:r>
          </w:p>
          <w:p w14:paraId="1821B6E7" w14:textId="77777777" w:rsidR="003240C0" w:rsidRDefault="003240C0" w:rsidP="003240C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6072863F" w14:textId="77777777" w:rsidR="003240C0" w:rsidRPr="00CF5B54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94FFEC" w14:textId="0CA5FA70" w:rsidR="003240C0" w:rsidRPr="00D961B3" w:rsidRDefault="003240C0" w:rsidP="003240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D961B3">
              <w:rPr>
                <w:sz w:val="14"/>
                <w:szCs w:val="14"/>
              </w:rPr>
              <w:t>Explica las propiedades de los ácidos carboxílicos</w:t>
            </w:r>
          </w:p>
          <w:p w14:paraId="032ABCD5" w14:textId="5685514F" w:rsidR="003240C0" w:rsidRPr="00D961B3" w:rsidRDefault="003240C0" w:rsidP="003240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D961B3">
              <w:rPr>
                <w:sz w:val="14"/>
                <w:szCs w:val="14"/>
              </w:rPr>
              <w:t>Usa los sistemas de nomenclatura que se emplea en los Ácidos Carboxílicos.</w:t>
            </w:r>
          </w:p>
          <w:p w14:paraId="65537AB3" w14:textId="6A174D42" w:rsidR="003240C0" w:rsidRDefault="00F42934" w:rsidP="003240C0">
            <w:pPr>
              <w:spacing w:after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="001F5197">
              <w:rPr>
                <w:rFonts w:ascii="Arial Narrow" w:hAnsi="Arial Narrow"/>
                <w:sz w:val="14"/>
                <w:szCs w:val="14"/>
              </w:rPr>
              <w:t xml:space="preserve">Desarrolla la practica virtual Función RCOOH </w:t>
            </w:r>
          </w:p>
          <w:p w14:paraId="1AFBBAF0" w14:textId="77777777" w:rsidR="008553E0" w:rsidRPr="00697610" w:rsidRDefault="008553E0" w:rsidP="003240C0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4E970EFA" w14:textId="538D2D7F" w:rsidR="003240C0" w:rsidRPr="00D961B3" w:rsidRDefault="003240C0" w:rsidP="003240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D961B3">
              <w:rPr>
                <w:sz w:val="14"/>
                <w:szCs w:val="14"/>
              </w:rPr>
              <w:t xml:space="preserve">Explica las propiedades de los </w:t>
            </w:r>
            <w:r>
              <w:rPr>
                <w:sz w:val="14"/>
                <w:szCs w:val="14"/>
              </w:rPr>
              <w:t>esteres y amidas</w:t>
            </w:r>
          </w:p>
          <w:p w14:paraId="14266085" w14:textId="463F5A7C" w:rsidR="003240C0" w:rsidRPr="00D961B3" w:rsidRDefault="003240C0" w:rsidP="003240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D961B3">
              <w:rPr>
                <w:sz w:val="14"/>
                <w:szCs w:val="14"/>
              </w:rPr>
              <w:t xml:space="preserve">Usa los sistemas de nomenclatura que se emplea en los </w:t>
            </w:r>
            <w:r>
              <w:rPr>
                <w:sz w:val="14"/>
                <w:szCs w:val="14"/>
              </w:rPr>
              <w:t>esteres y amidas.</w:t>
            </w:r>
          </w:p>
          <w:p w14:paraId="5CE34101" w14:textId="1EAFCB5A" w:rsidR="001F5197" w:rsidRPr="00644B65" w:rsidRDefault="00F42934" w:rsidP="001F5197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="001F5197">
              <w:rPr>
                <w:rFonts w:ascii="Arial Narrow" w:hAnsi="Arial Narrow"/>
                <w:sz w:val="14"/>
                <w:szCs w:val="14"/>
              </w:rPr>
              <w:t xml:space="preserve">Desarrolla la practica virtual </w:t>
            </w:r>
            <w:proofErr w:type="spellStart"/>
            <w:r w:rsidR="001F5197">
              <w:rPr>
                <w:rFonts w:ascii="Arial Narrow" w:hAnsi="Arial Narrow"/>
                <w:sz w:val="14"/>
                <w:szCs w:val="14"/>
              </w:rPr>
              <w:t>Funcion</w:t>
            </w:r>
            <w:proofErr w:type="spellEnd"/>
            <w:r w:rsidR="001F5197">
              <w:rPr>
                <w:rFonts w:ascii="Arial Narrow" w:hAnsi="Arial Narrow"/>
                <w:sz w:val="14"/>
                <w:szCs w:val="14"/>
              </w:rPr>
              <w:t xml:space="preserve"> RCOOR</w:t>
            </w:r>
          </w:p>
          <w:p w14:paraId="144F0189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5FA9446" w14:textId="077F23F6" w:rsidR="003240C0" w:rsidRPr="00D961B3" w:rsidRDefault="003240C0" w:rsidP="003240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D961B3">
              <w:rPr>
                <w:sz w:val="14"/>
                <w:szCs w:val="14"/>
              </w:rPr>
              <w:t>Explica las propiedades de l</w:t>
            </w:r>
            <w:r>
              <w:rPr>
                <w:sz w:val="14"/>
                <w:szCs w:val="14"/>
              </w:rPr>
              <w:t xml:space="preserve">as proteínas </w:t>
            </w:r>
          </w:p>
          <w:p w14:paraId="69172169" w14:textId="339350D6" w:rsidR="003240C0" w:rsidRDefault="003240C0" w:rsidP="003240C0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D961B3">
              <w:rPr>
                <w:sz w:val="14"/>
                <w:szCs w:val="14"/>
              </w:rPr>
              <w:t xml:space="preserve">Usa los sistemas de nomenclatura que se emplea en los </w:t>
            </w:r>
            <w:r>
              <w:rPr>
                <w:sz w:val="14"/>
                <w:szCs w:val="14"/>
              </w:rPr>
              <w:t>péptidos.</w:t>
            </w:r>
          </w:p>
          <w:p w14:paraId="6C23D215" w14:textId="5AB13607" w:rsidR="003240C0" w:rsidRDefault="00F42934" w:rsidP="003240C0">
            <w:pPr>
              <w:spacing w:after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="001F5197">
              <w:rPr>
                <w:rFonts w:ascii="Arial Narrow" w:hAnsi="Arial Narrow"/>
                <w:sz w:val="14"/>
                <w:szCs w:val="14"/>
              </w:rPr>
              <w:t xml:space="preserve">Desarrolla la practica virtual Proteínas  </w:t>
            </w:r>
          </w:p>
          <w:p w14:paraId="5B72940A" w14:textId="77777777" w:rsidR="00697610" w:rsidRPr="00697610" w:rsidRDefault="00697610" w:rsidP="003240C0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353F5C93" w14:textId="3590EB9F" w:rsidR="003240C0" w:rsidRPr="00D961B3" w:rsidRDefault="003240C0" w:rsidP="003240C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4"/>
                <w:szCs w:val="14"/>
              </w:rPr>
            </w:pPr>
            <w:r w:rsidRPr="00D961B3">
              <w:rPr>
                <w:sz w:val="14"/>
                <w:szCs w:val="14"/>
              </w:rPr>
              <w:t>Explica las propiedades de l</w:t>
            </w:r>
            <w:r>
              <w:rPr>
                <w:sz w:val="14"/>
                <w:szCs w:val="14"/>
              </w:rPr>
              <w:t>os lípidos</w:t>
            </w:r>
          </w:p>
          <w:p w14:paraId="5ACF5170" w14:textId="77777777" w:rsidR="003240C0" w:rsidRPr="00644B65" w:rsidRDefault="003240C0" w:rsidP="003240C0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03504A">
              <w:rPr>
                <w:sz w:val="14"/>
                <w:szCs w:val="14"/>
              </w:rPr>
              <w:t>Usa los sistemas de nomenclatura que se emplea en los lípidos.</w:t>
            </w:r>
          </w:p>
          <w:p w14:paraId="5E740DF4" w14:textId="3FDED252" w:rsidR="003240C0" w:rsidRPr="0003504A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es-PE"/>
              </w:rPr>
              <w:t>-</w:t>
            </w:r>
            <w:r w:rsidRPr="00EF62C1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Emit</w:t>
            </w:r>
            <w:r w:rsidR="008553E0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e</w:t>
            </w:r>
            <w:r w:rsidRPr="00EF62C1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 xml:space="preserve"> un juicio objetivo y coherente sobre los Lípidos</w:t>
            </w:r>
            <w:r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48226F" w14:textId="0A7E4F8C" w:rsidR="003240C0" w:rsidRPr="00EF62C1" w:rsidRDefault="003240C0" w:rsidP="003240C0">
            <w:pPr>
              <w:pStyle w:val="Defaul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  <w:r w:rsidRPr="00EF62C1">
              <w:rPr>
                <w:rFonts w:ascii="Calibri" w:hAnsi="Calibri"/>
                <w:sz w:val="14"/>
                <w:szCs w:val="14"/>
              </w:rPr>
              <w:t>Incentiva la participación oral de los conceptos de los Ácidos carboxílicos.</w:t>
            </w:r>
          </w:p>
          <w:p w14:paraId="5B5DB92A" w14:textId="5C04BCE4" w:rsidR="003240C0" w:rsidRDefault="003240C0" w:rsidP="003240C0">
            <w:pPr>
              <w:spacing w:before="120" w:after="0"/>
              <w:ind w:righ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EF62C1">
              <w:rPr>
                <w:sz w:val="14"/>
                <w:szCs w:val="14"/>
              </w:rPr>
              <w:t>Asu</w:t>
            </w:r>
            <w:r>
              <w:rPr>
                <w:sz w:val="14"/>
                <w:szCs w:val="14"/>
              </w:rPr>
              <w:t>m</w:t>
            </w:r>
            <w:r w:rsidR="008553E0">
              <w:rPr>
                <w:sz w:val="14"/>
                <w:szCs w:val="14"/>
              </w:rPr>
              <w:t xml:space="preserve">e </w:t>
            </w:r>
            <w:r w:rsidRPr="00EF62C1">
              <w:rPr>
                <w:sz w:val="14"/>
                <w:szCs w:val="14"/>
              </w:rPr>
              <w:t>responsabilidad al sintetizar los compuestos ácidos.</w:t>
            </w:r>
          </w:p>
          <w:p w14:paraId="4082A22A" w14:textId="77777777" w:rsidR="003240C0" w:rsidRDefault="003240C0" w:rsidP="003240C0">
            <w:pPr>
              <w:spacing w:before="120" w:after="0"/>
              <w:ind w:right="172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6E93FBF3" w14:textId="7D1ADC31" w:rsidR="003240C0" w:rsidRPr="00EF62C1" w:rsidRDefault="003240C0" w:rsidP="003240C0">
            <w:pPr>
              <w:pStyle w:val="Defaul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EF62C1">
              <w:rPr>
                <w:rFonts w:ascii="Calibri" w:hAnsi="Calibri"/>
                <w:sz w:val="14"/>
                <w:szCs w:val="14"/>
              </w:rPr>
              <w:t>M</w:t>
            </w:r>
            <w:r w:rsidR="008553E0">
              <w:rPr>
                <w:rFonts w:ascii="Calibri" w:hAnsi="Calibri"/>
                <w:sz w:val="14"/>
                <w:szCs w:val="14"/>
              </w:rPr>
              <w:t>ues</w:t>
            </w:r>
            <w:r>
              <w:rPr>
                <w:rFonts w:ascii="Calibri" w:hAnsi="Calibri"/>
                <w:sz w:val="14"/>
                <w:szCs w:val="14"/>
              </w:rPr>
              <w:t>tra</w:t>
            </w:r>
            <w:r w:rsidRPr="00EF62C1">
              <w:rPr>
                <w:rFonts w:ascii="Calibri" w:hAnsi="Calibri"/>
                <w:bCs/>
                <w:sz w:val="14"/>
                <w:szCs w:val="14"/>
              </w:rPr>
              <w:t xml:space="preserve"> disposición cooperativa para sintetizar los </w:t>
            </w:r>
            <w:r>
              <w:rPr>
                <w:rFonts w:ascii="Calibri" w:hAnsi="Calibri"/>
                <w:bCs/>
                <w:sz w:val="14"/>
                <w:szCs w:val="14"/>
              </w:rPr>
              <w:t>es</w:t>
            </w:r>
            <w:r w:rsidRPr="00EF62C1">
              <w:rPr>
                <w:rFonts w:ascii="Calibri" w:hAnsi="Calibri"/>
                <w:bCs/>
                <w:sz w:val="14"/>
                <w:szCs w:val="14"/>
              </w:rPr>
              <w:t>teres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y amidas </w:t>
            </w:r>
            <w:r w:rsidRPr="00EF62C1">
              <w:rPr>
                <w:rFonts w:ascii="Calibri" w:hAnsi="Calibri"/>
                <w:bCs/>
                <w:sz w:val="14"/>
                <w:szCs w:val="14"/>
              </w:rPr>
              <w:t>a partir de otros compuestos.</w:t>
            </w:r>
          </w:p>
          <w:p w14:paraId="3E357930" w14:textId="2F008232" w:rsidR="003240C0" w:rsidRDefault="003240C0" w:rsidP="003240C0">
            <w:pPr>
              <w:spacing w:before="120" w:after="0"/>
              <w:ind w:right="172"/>
              <w:rPr>
                <w:sz w:val="14"/>
                <w:szCs w:val="14"/>
              </w:rPr>
            </w:pPr>
            <w:r w:rsidRPr="00EF62C1">
              <w:rPr>
                <w:bCs/>
                <w:sz w:val="14"/>
                <w:szCs w:val="14"/>
              </w:rPr>
              <w:t xml:space="preserve">-Motiva </w:t>
            </w:r>
            <w:r w:rsidRPr="00EF62C1">
              <w:rPr>
                <w:sz w:val="14"/>
                <w:szCs w:val="14"/>
              </w:rPr>
              <w:t xml:space="preserve">a realizar reacciones con los </w:t>
            </w:r>
            <w:r>
              <w:rPr>
                <w:sz w:val="14"/>
                <w:szCs w:val="14"/>
              </w:rPr>
              <w:t>es</w:t>
            </w:r>
            <w:r w:rsidRPr="00EF62C1">
              <w:rPr>
                <w:sz w:val="14"/>
                <w:szCs w:val="14"/>
              </w:rPr>
              <w:t>teres</w:t>
            </w:r>
            <w:r>
              <w:rPr>
                <w:sz w:val="14"/>
                <w:szCs w:val="14"/>
              </w:rPr>
              <w:t xml:space="preserve"> y amidas.</w:t>
            </w:r>
          </w:p>
          <w:p w14:paraId="2476ED19" w14:textId="77777777" w:rsidR="003240C0" w:rsidRPr="00EF62C1" w:rsidRDefault="003240C0" w:rsidP="003240C0">
            <w:pPr>
              <w:spacing w:before="120" w:after="0"/>
              <w:ind w:right="172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</w:p>
          <w:p w14:paraId="24074B9D" w14:textId="3CCF5709" w:rsidR="003240C0" w:rsidRDefault="003240C0" w:rsidP="003240C0">
            <w:pPr>
              <w:spacing w:before="120" w:after="0"/>
              <w:ind w:right="172"/>
              <w:rPr>
                <w:rFonts w:eastAsia="Times New Roman"/>
                <w:color w:val="000000"/>
                <w:sz w:val="14"/>
                <w:szCs w:val="14"/>
                <w:lang w:eastAsia="es-PE"/>
              </w:rPr>
            </w:pPr>
            <w:r w:rsidRPr="00EF62C1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- Intercambia</w:t>
            </w:r>
            <w:r w:rsidR="008553E0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 xml:space="preserve"> </w:t>
            </w:r>
            <w:r w:rsidRPr="00EF62C1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información y emite opiniones sobre las propiedades de las proteínas.</w:t>
            </w:r>
          </w:p>
          <w:p w14:paraId="16870854" w14:textId="77777777" w:rsidR="008553E0" w:rsidRPr="00697610" w:rsidRDefault="008553E0" w:rsidP="003240C0">
            <w:pPr>
              <w:spacing w:before="120" w:after="0"/>
              <w:ind w:right="172"/>
              <w:rPr>
                <w:rFonts w:eastAsia="Times New Roman"/>
                <w:color w:val="000000"/>
                <w:sz w:val="14"/>
                <w:szCs w:val="14"/>
                <w:lang w:eastAsia="es-PE"/>
              </w:rPr>
            </w:pPr>
          </w:p>
          <w:p w14:paraId="46EC8114" w14:textId="623774BF" w:rsidR="003240C0" w:rsidRPr="00EF62C1" w:rsidRDefault="003240C0" w:rsidP="003240C0">
            <w:pPr>
              <w:spacing w:before="120" w:after="0"/>
              <w:ind w:right="172"/>
              <w:rPr>
                <w:rFonts w:ascii="Arial Narrow" w:eastAsia="Times New Roman" w:hAnsi="Arial Narrow"/>
                <w:bCs/>
                <w:color w:val="000000"/>
                <w:sz w:val="14"/>
                <w:szCs w:val="14"/>
                <w:lang w:eastAsia="es-PE"/>
              </w:rPr>
            </w:pPr>
            <w:r w:rsidRPr="00EF62C1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- Intercambia información y emite opiniones sobre las propiedades de l</w:t>
            </w:r>
            <w:r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o</w:t>
            </w:r>
            <w:r w:rsidRPr="00EF62C1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 xml:space="preserve">s </w:t>
            </w:r>
            <w:r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lípidos</w:t>
            </w:r>
            <w:r w:rsidRPr="00EF62C1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.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2C848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829C4CA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14:paraId="2DDDC097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14:paraId="3589AA42" w14:textId="77777777" w:rsid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14:paraId="53BC2A9B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780A2840" w14:textId="7D557D7D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Expositiva (Docente/Alumno)</w:t>
            </w:r>
          </w:p>
          <w:p w14:paraId="38B724FF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 xml:space="preserve">Uso del Google </w:t>
            </w:r>
            <w:proofErr w:type="spellStart"/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Meet</w:t>
            </w:r>
            <w:proofErr w:type="spellEnd"/>
          </w:p>
          <w:p w14:paraId="65132D51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2BBE5EBC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Debate dirigido (Discusiones)</w:t>
            </w:r>
          </w:p>
          <w:p w14:paraId="414511C3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Foros, Chat</w:t>
            </w:r>
          </w:p>
          <w:p w14:paraId="11C739EA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230571D8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Lecturas</w:t>
            </w:r>
          </w:p>
          <w:p w14:paraId="22ED28E9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Uso de repositorios digitales</w:t>
            </w:r>
          </w:p>
          <w:p w14:paraId="7F474A62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</w:p>
          <w:p w14:paraId="6CFD8656" w14:textId="77777777" w:rsidR="00697610" w:rsidRPr="00697610" w:rsidRDefault="00697610" w:rsidP="006976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Lluvia de ideas (Saberes previos)</w:t>
            </w:r>
          </w:p>
          <w:p w14:paraId="55179172" w14:textId="77777777" w:rsidR="00697610" w:rsidRPr="00697610" w:rsidRDefault="00697610" w:rsidP="00697610">
            <w:pPr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</w:pPr>
            <w:r w:rsidRPr="00697610"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eastAsia="es-PE"/>
              </w:rPr>
              <w:t>Foros, Chat</w:t>
            </w:r>
          </w:p>
          <w:p w14:paraId="3F350CEF" w14:textId="5492DDEB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3E0D1B" w14:textId="77777777" w:rsidR="003240C0" w:rsidRPr="00EF62C1" w:rsidRDefault="003240C0" w:rsidP="003240C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4"/>
                <w:szCs w:val="14"/>
                <w:lang w:val="es-ES" w:eastAsia="es-PE"/>
              </w:rPr>
            </w:pPr>
            <w:r w:rsidRPr="00EF62C1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-Indica las propiedades y los nombres de los ácidos carboxílicos, aplicando la nomenclatura sistemática (UIQPA).</w:t>
            </w:r>
          </w:p>
          <w:p w14:paraId="7489AE4E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60F0DCF2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13591E70" w14:textId="77777777" w:rsidR="003240C0" w:rsidRDefault="003240C0" w:rsidP="003240C0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es-PE"/>
              </w:rPr>
            </w:pPr>
            <w:r w:rsidRPr="00EF62C1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-Menciona las propiedades y los nombres de los Esteres y Amidas, aplicando la nomenclatura sistemática (UIQPA).</w:t>
            </w:r>
          </w:p>
          <w:p w14:paraId="5CF15F17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32D9DC3C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6AE2AC55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14FA1E1C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5A61DAEF" w14:textId="77777777" w:rsidR="003240C0" w:rsidRDefault="003240C0" w:rsidP="003240C0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-</w:t>
            </w:r>
            <w:r w:rsidRPr="00210172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Menciona las propiedades y los nombres de las Proteínas</w:t>
            </w:r>
            <w:r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>.</w:t>
            </w:r>
          </w:p>
          <w:p w14:paraId="7718D697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0EED61E9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43D1CF48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6309DA5D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0C0B207E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eastAsia="es-PE"/>
              </w:rPr>
            </w:pPr>
          </w:p>
          <w:p w14:paraId="21EA3B2C" w14:textId="7B4F8FA4" w:rsidR="003240C0" w:rsidRPr="00EF62C1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4"/>
                <w:szCs w:val="14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-</w:t>
            </w:r>
            <w:r w:rsidRPr="00210172">
              <w:rPr>
                <w:rFonts w:eastAsia="Times New Roman"/>
                <w:color w:val="000000"/>
                <w:sz w:val="14"/>
                <w:szCs w:val="14"/>
                <w:lang w:eastAsia="es-PE"/>
              </w:rPr>
              <w:t xml:space="preserve">Indica las propiedades y los nombres de los Lípidos, </w:t>
            </w:r>
          </w:p>
        </w:tc>
      </w:tr>
      <w:tr w:rsidR="003240C0" w14:paraId="0B58E6DE" w14:textId="77777777" w:rsidTr="003240C0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3497C" w14:textId="77777777" w:rsid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705DE" w14:textId="77777777" w:rsid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98FE19" w14:textId="77777777" w:rsidR="003240C0" w:rsidRP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3240C0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EVALUACIÓN DE LA UNIDAD DIDÁCTICA</w:t>
            </w:r>
          </w:p>
        </w:tc>
      </w:tr>
      <w:tr w:rsidR="003240C0" w:rsidRPr="003240C0" w14:paraId="4566D7C2" w14:textId="77777777" w:rsidTr="003240C0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9D87B2" w14:textId="77777777" w:rsidR="003240C0" w:rsidRP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BA894" w14:textId="77777777" w:rsidR="003240C0" w:rsidRP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2BC8" w14:textId="77777777" w:rsidR="003240C0" w:rsidRP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3240C0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4E6D" w14:textId="77777777" w:rsidR="003240C0" w:rsidRP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3240C0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0A354" w14:textId="77777777" w:rsidR="003240C0" w:rsidRP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3240C0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</w:tr>
      <w:tr w:rsidR="003240C0" w:rsidRPr="003240C0" w14:paraId="1833C4DE" w14:textId="77777777" w:rsidTr="003240C0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700C44" w14:textId="77777777" w:rsidR="003240C0" w:rsidRPr="003240C0" w:rsidRDefault="003240C0" w:rsidP="003240C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33791" w14:textId="77777777" w:rsidR="003240C0" w:rsidRPr="003240C0" w:rsidRDefault="003240C0" w:rsidP="003240C0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6541" w14:textId="77777777" w:rsidR="003240C0" w:rsidRPr="003240C0" w:rsidRDefault="003240C0" w:rsidP="003240C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3240C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Estudios de Casos</w:t>
            </w:r>
          </w:p>
          <w:p w14:paraId="74845590" w14:textId="422F50AE" w:rsidR="003240C0" w:rsidRPr="003240C0" w:rsidRDefault="003240C0" w:rsidP="003240C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3240C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Cuestionarios</w:t>
            </w:r>
            <w:r w:rsidR="00AE2958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por unidad </w:t>
            </w:r>
            <w:r w:rsidR="00C1522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didáctica.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652F" w14:textId="77777777" w:rsidR="003240C0" w:rsidRPr="003240C0" w:rsidRDefault="003240C0" w:rsidP="003240C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3240C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Trabajos individuales y/o grupales</w:t>
            </w:r>
          </w:p>
          <w:p w14:paraId="2FDD76E5" w14:textId="77777777" w:rsidR="003240C0" w:rsidRPr="003240C0" w:rsidRDefault="003240C0" w:rsidP="003240C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3240C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6F938" w14:textId="77777777" w:rsidR="003240C0" w:rsidRPr="003240C0" w:rsidRDefault="003240C0" w:rsidP="003240C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3240C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Comportamiento en clase virtual y chat</w:t>
            </w:r>
          </w:p>
        </w:tc>
      </w:tr>
    </w:tbl>
    <w:p w14:paraId="277DA7E3" w14:textId="77777777" w:rsidR="004A3DFA" w:rsidRPr="003240C0" w:rsidRDefault="004A3DFA">
      <w:pPr>
        <w:rPr>
          <w:rFonts w:ascii="Arial Narrow" w:hAnsi="Arial Narrow"/>
          <w:sz w:val="16"/>
          <w:szCs w:val="16"/>
        </w:rPr>
      </w:pPr>
    </w:p>
    <w:p w14:paraId="1A9E8988" w14:textId="77777777" w:rsidR="004A3DFA" w:rsidRPr="003240C0" w:rsidRDefault="004A3DFA" w:rsidP="00C52AF3">
      <w:pPr>
        <w:pStyle w:val="Sinespaciado"/>
        <w:rPr>
          <w:sz w:val="16"/>
          <w:szCs w:val="16"/>
        </w:rPr>
      </w:pPr>
    </w:p>
    <w:p w14:paraId="137C4C12" w14:textId="3763F27C" w:rsidR="004A3DFA" w:rsidRDefault="004A3DFA">
      <w:pPr>
        <w:sectPr w:rsidR="004A3DFA" w:rsidSect="00644B65">
          <w:pgSz w:w="16838" w:h="11906" w:orient="landscape"/>
          <w:pgMar w:top="1135" w:right="1418" w:bottom="1418" w:left="1418" w:header="709" w:footer="567" w:gutter="0"/>
          <w:cols w:space="708"/>
          <w:docGrid w:linePitch="360"/>
        </w:sectPr>
      </w:pPr>
    </w:p>
    <w:p w14:paraId="227F1D4A" w14:textId="11F90D34" w:rsidR="004A3DFA" w:rsidRDefault="00B15AA2" w:rsidP="00B15AA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VI </w:t>
      </w:r>
      <w:r w:rsidR="001F2626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14:paraId="61582776" w14:textId="77777777" w:rsidR="00B15AA2" w:rsidRDefault="00B15AA2" w:rsidP="00B15AA2">
      <w:pPr>
        <w:pStyle w:val="Prrafodelista"/>
        <w:tabs>
          <w:tab w:val="left" w:pos="284"/>
        </w:tabs>
        <w:spacing w:after="160" w:line="259" w:lineRule="auto"/>
      </w:pPr>
    </w:p>
    <w:p w14:paraId="389FEF09" w14:textId="77777777" w:rsidR="00EA763F" w:rsidRDefault="00EA763F" w:rsidP="00EA763F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3FA76E05" w14:textId="77777777" w:rsidR="00B15AA2" w:rsidRPr="006E66D5" w:rsidRDefault="00B15AA2" w:rsidP="00EA763F">
      <w:pPr>
        <w:tabs>
          <w:tab w:val="left" w:pos="284"/>
        </w:tabs>
      </w:pPr>
    </w:p>
    <w:p w14:paraId="15349055" w14:textId="77777777" w:rsidR="00B15AA2" w:rsidRDefault="00B15AA2" w:rsidP="00B15AA2">
      <w:pPr>
        <w:pStyle w:val="Prrafodelista"/>
        <w:numPr>
          <w:ilvl w:val="0"/>
          <w:numId w:val="14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y Plataformas Virtuales</w:t>
      </w:r>
    </w:p>
    <w:p w14:paraId="1C91D08B" w14:textId="77777777" w:rsidR="00B15AA2" w:rsidRDefault="00B15AA2" w:rsidP="00B15AA2">
      <w:pPr>
        <w:pStyle w:val="Prrafodelista"/>
        <w:tabs>
          <w:tab w:val="left" w:pos="284"/>
        </w:tabs>
        <w:rPr>
          <w:b/>
        </w:rPr>
      </w:pPr>
    </w:p>
    <w:p w14:paraId="20FA18CC" w14:textId="6260DAC7" w:rsidR="00B15AA2" w:rsidRPr="006E66D5" w:rsidRDefault="00B15AA2" w:rsidP="00B15AA2">
      <w:pPr>
        <w:tabs>
          <w:tab w:val="left" w:pos="284"/>
        </w:tabs>
        <w:ind w:left="76" w:firstLine="28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73D517" wp14:editId="5E4D9BDA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 xml:space="preserve">Como </w:t>
      </w:r>
      <w:r w:rsidRPr="00104EB4">
        <w:t>medios y plataformas virtuales</w:t>
      </w:r>
      <w:r>
        <w:t xml:space="preserve"> utilizados en el desarrollo del curso</w:t>
      </w:r>
      <w:r w:rsidRPr="006E66D5">
        <w:t xml:space="preserve"> tenemos: </w:t>
      </w:r>
    </w:p>
    <w:p w14:paraId="35961BB5" w14:textId="77777777" w:rsidR="00B15AA2" w:rsidRDefault="00B15AA2" w:rsidP="00B15AA2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ind w:left="709"/>
      </w:pPr>
      <w:r>
        <w:t>Uso de casos virtuales para explicar las prácticas</w:t>
      </w:r>
    </w:p>
    <w:p w14:paraId="5AB1C12C" w14:textId="77777777" w:rsidR="00B15AA2" w:rsidRDefault="00B15AA2" w:rsidP="00B15AA2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ind w:left="709"/>
      </w:pPr>
      <w:r>
        <w:t>Pizarra interactiva.</w:t>
      </w:r>
    </w:p>
    <w:p w14:paraId="704CADB1" w14:textId="77777777" w:rsidR="00B15AA2" w:rsidRDefault="00B15AA2" w:rsidP="00B15AA2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ind w:left="709"/>
      </w:pPr>
      <w:r>
        <w:t xml:space="preserve">Google </w:t>
      </w:r>
      <w:proofErr w:type="spellStart"/>
      <w:r>
        <w:t>Meet</w:t>
      </w:r>
      <w:proofErr w:type="spellEnd"/>
    </w:p>
    <w:p w14:paraId="48B0510B" w14:textId="77777777" w:rsidR="00B15AA2" w:rsidRPr="006E66D5" w:rsidRDefault="00B15AA2" w:rsidP="00B15AA2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refuercen los conceptos realizados en clase</w:t>
      </w:r>
    </w:p>
    <w:p w14:paraId="2F21E2A5" w14:textId="77777777" w:rsidR="00B15AA2" w:rsidRPr="006E66D5" w:rsidRDefault="00B15AA2" w:rsidP="00B15AA2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resuelvan los ejercicios que contienen</w:t>
      </w:r>
    </w:p>
    <w:p w14:paraId="4200B101" w14:textId="77777777" w:rsidR="00B15AA2" w:rsidRDefault="00B15AA2" w:rsidP="00B15AA2">
      <w:pPr>
        <w:tabs>
          <w:tab w:val="left" w:pos="284"/>
        </w:tabs>
        <w:ind w:left="708"/>
        <w:rPr>
          <w:b/>
        </w:rPr>
      </w:pPr>
    </w:p>
    <w:p w14:paraId="2F933DC5" w14:textId="77777777" w:rsidR="00B15AA2" w:rsidRDefault="00B15AA2" w:rsidP="00B15AA2">
      <w:pPr>
        <w:pStyle w:val="Prrafodelista"/>
        <w:numPr>
          <w:ilvl w:val="0"/>
          <w:numId w:val="14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INFORMÁTICOS:</w:t>
      </w:r>
    </w:p>
    <w:p w14:paraId="3EB57034" w14:textId="77777777" w:rsidR="00B15AA2" w:rsidRDefault="00B15AA2" w:rsidP="00B15AA2">
      <w:pPr>
        <w:pStyle w:val="Prrafodelista"/>
        <w:tabs>
          <w:tab w:val="left" w:pos="284"/>
        </w:tabs>
        <w:rPr>
          <w:b/>
        </w:rPr>
      </w:pPr>
    </w:p>
    <w:p w14:paraId="519E5939" w14:textId="5AA16392" w:rsidR="00B15AA2" w:rsidRPr="006E66D5" w:rsidRDefault="00B15AA2" w:rsidP="00B15AA2">
      <w:pPr>
        <w:tabs>
          <w:tab w:val="left" w:pos="284"/>
        </w:tabs>
        <w:ind w:left="76" w:firstLine="28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C28A6D" wp14:editId="500E961B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 xml:space="preserve">Como </w:t>
      </w:r>
      <w:r>
        <w:t>informáticos utilizados en el desarrollo del curso</w:t>
      </w:r>
      <w:r w:rsidRPr="006E66D5">
        <w:t xml:space="preserve"> tenemos: </w:t>
      </w:r>
    </w:p>
    <w:p w14:paraId="42D1D3D9" w14:textId="77777777" w:rsidR="00B15AA2" w:rsidRDefault="00B15AA2" w:rsidP="00B15AA2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Uso de </w:t>
      </w:r>
      <w:r>
        <w:t>laptops y CPU.</w:t>
      </w:r>
    </w:p>
    <w:p w14:paraId="06B8F424" w14:textId="77777777" w:rsidR="00B15AA2" w:rsidRDefault="00B15AA2" w:rsidP="00B15AA2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ind w:left="709"/>
      </w:pPr>
      <w:r>
        <w:t>Uso de Tablet</w:t>
      </w:r>
    </w:p>
    <w:p w14:paraId="007AC76C" w14:textId="77777777" w:rsidR="00B15AA2" w:rsidRDefault="00B15AA2" w:rsidP="00B15AA2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ind w:left="709"/>
      </w:pPr>
      <w:r>
        <w:t>Uso de Celulares</w:t>
      </w:r>
    </w:p>
    <w:p w14:paraId="01413282" w14:textId="77777777" w:rsidR="00B15AA2" w:rsidRDefault="00B15AA2" w:rsidP="00B15AA2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ind w:left="709"/>
      </w:pPr>
      <w:r>
        <w:t>Uso de internet</w:t>
      </w:r>
    </w:p>
    <w:p w14:paraId="3D3B6884" w14:textId="77777777" w:rsidR="00B15AA2" w:rsidRDefault="00B15AA2" w:rsidP="00B15AA2">
      <w:pPr>
        <w:pStyle w:val="Prrafodelista"/>
        <w:tabs>
          <w:tab w:val="left" w:pos="284"/>
        </w:tabs>
        <w:spacing w:after="160" w:line="259" w:lineRule="auto"/>
      </w:pPr>
    </w:p>
    <w:p w14:paraId="3131CC60" w14:textId="77777777" w:rsidR="00B15AA2" w:rsidRDefault="00B15AA2" w:rsidP="00EA763F">
      <w:pPr>
        <w:tabs>
          <w:tab w:val="left" w:pos="284"/>
        </w:tabs>
      </w:pPr>
      <w:bookmarkStart w:id="1" w:name="_Hlk6990079"/>
    </w:p>
    <w:p w14:paraId="5E7A4D53" w14:textId="756390D8" w:rsidR="00B15AA2" w:rsidRPr="00AA04E1" w:rsidRDefault="00B15AA2" w:rsidP="00B15AA2">
      <w:pPr>
        <w:tabs>
          <w:tab w:val="left" w:pos="426"/>
        </w:tabs>
        <w:spacing w:after="0" w:line="360" w:lineRule="auto"/>
        <w:jc w:val="both"/>
        <w:rPr>
          <w:b/>
        </w:rPr>
      </w:pPr>
      <w:r>
        <w:rPr>
          <w:b/>
        </w:rPr>
        <w:t xml:space="preserve">VII </w:t>
      </w:r>
      <w:r w:rsidRPr="00AA04E1">
        <w:rPr>
          <w:b/>
        </w:rPr>
        <w:t>EVALUACIÓN</w:t>
      </w:r>
    </w:p>
    <w:p w14:paraId="14F549D0" w14:textId="77777777" w:rsidR="00B15AA2" w:rsidRPr="004A6699" w:rsidRDefault="00B15AA2" w:rsidP="00B15AA2">
      <w:pPr>
        <w:ind w:left="284"/>
        <w:jc w:val="both"/>
        <w:rPr>
          <w:sz w:val="20"/>
        </w:rPr>
      </w:pPr>
      <w:r w:rsidRPr="004A6699">
        <w:rPr>
          <w:sz w:val="20"/>
        </w:rPr>
        <w:t xml:space="preserve">La evaluación al proceso virtual de enseñanza aprendizaje será continua y permanente, los criterios de </w:t>
      </w:r>
      <w:proofErr w:type="gramStart"/>
      <w:r w:rsidRPr="004A6699">
        <w:rPr>
          <w:sz w:val="20"/>
        </w:rPr>
        <w:t>evaluación  son</w:t>
      </w:r>
      <w:proofErr w:type="gramEnd"/>
      <w:r w:rsidRPr="004A6699">
        <w:rPr>
          <w:sz w:val="20"/>
        </w:rPr>
        <w:t xml:space="preserve"> de conocimiento, de desempeño y de producto.</w:t>
      </w:r>
    </w:p>
    <w:p w14:paraId="211D702E" w14:textId="77777777" w:rsidR="00B15AA2" w:rsidRPr="004A6699" w:rsidRDefault="00B15AA2" w:rsidP="00B15AA2">
      <w:pPr>
        <w:tabs>
          <w:tab w:val="left" w:pos="284"/>
        </w:tabs>
        <w:spacing w:after="0"/>
        <w:ind w:left="426" w:hanging="142"/>
        <w:jc w:val="both"/>
        <w:rPr>
          <w:b/>
          <w:sz w:val="20"/>
        </w:rPr>
      </w:pPr>
      <w:r w:rsidRPr="004A6699">
        <w:rPr>
          <w:b/>
          <w:sz w:val="20"/>
        </w:rPr>
        <w:t>7.1 Evidencias de Conocimiento</w:t>
      </w:r>
    </w:p>
    <w:p w14:paraId="0165505C" w14:textId="77777777" w:rsidR="00B15AA2" w:rsidRPr="004A6699" w:rsidRDefault="00B15AA2" w:rsidP="00B15AA2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La evaluación será a través de pruebas escritas mediante el cuestionario virtual, y orales para el análisis y autoevaluación. En cuanto al primer caso, medir la competencia a nivel interpretativo, argumentativo y propositivo, para ello se verá como identifica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estrategias, valoraciones, generalizaciones, formulación de hipótesis, respuestas a situaciones, etc.</w:t>
      </w:r>
    </w:p>
    <w:p w14:paraId="26C87D04" w14:textId="77777777" w:rsidR="00B15AA2" w:rsidRPr="004A6699" w:rsidRDefault="00B15AA2" w:rsidP="00B15AA2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En cuanto a la evaluación permite que el estudiante reconozca sus debilidades y fortalezas para corregir o mejorar</w:t>
      </w:r>
    </w:p>
    <w:p w14:paraId="7470C0A4" w14:textId="52600A50" w:rsidR="00B15AA2" w:rsidRDefault="00B15AA2" w:rsidP="00B15AA2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Las evaluaciones de este nivel serán de respuestas simples y otras con preguntas abiertas para su argumentación.</w:t>
      </w:r>
    </w:p>
    <w:p w14:paraId="49788FD4" w14:textId="77777777" w:rsidR="00EA763F" w:rsidRDefault="00EA763F" w:rsidP="00B15AA2">
      <w:pPr>
        <w:spacing w:after="0"/>
        <w:ind w:left="284"/>
        <w:jc w:val="both"/>
        <w:rPr>
          <w:sz w:val="20"/>
        </w:rPr>
      </w:pPr>
    </w:p>
    <w:p w14:paraId="249B5625" w14:textId="77777777" w:rsidR="00B15AA2" w:rsidRPr="004A6699" w:rsidRDefault="00B15AA2" w:rsidP="00B15AA2">
      <w:pPr>
        <w:tabs>
          <w:tab w:val="left" w:pos="426"/>
        </w:tabs>
        <w:spacing w:after="0"/>
        <w:ind w:left="425"/>
        <w:jc w:val="both"/>
        <w:rPr>
          <w:sz w:val="20"/>
        </w:rPr>
      </w:pPr>
    </w:p>
    <w:p w14:paraId="76447D5D" w14:textId="77777777" w:rsidR="00B15AA2" w:rsidRPr="004A6699" w:rsidRDefault="00B15AA2" w:rsidP="00B15AA2">
      <w:pPr>
        <w:spacing w:after="0"/>
        <w:ind w:left="284"/>
        <w:jc w:val="both"/>
        <w:rPr>
          <w:b/>
          <w:sz w:val="20"/>
        </w:rPr>
      </w:pPr>
      <w:r w:rsidRPr="004A6699">
        <w:rPr>
          <w:b/>
          <w:sz w:val="20"/>
        </w:rPr>
        <w:lastRenderedPageBreak/>
        <w:t>7.2 Evidencia de Desempeño.</w:t>
      </w:r>
    </w:p>
    <w:p w14:paraId="3C8A5444" w14:textId="77777777" w:rsidR="00B15AA2" w:rsidRPr="004A6699" w:rsidRDefault="00B15AA2" w:rsidP="00B15AA2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Esta evidencia pone en acción recursos cognitivos, recursos procedimentales y recursos afectivos; todo ello en una integración que evidencia un saber hacer reflexivo; en tanto, se puede verbalizar lo que se hace, fundamentar teóricamente las prácticas y evidenciar un pensamiento estratégico; dado en la observación en torno a cómo se actúa en situaciones impredecibles.</w:t>
      </w:r>
    </w:p>
    <w:p w14:paraId="21CF9BBB" w14:textId="77777777" w:rsidR="00B15AA2" w:rsidRDefault="00B15AA2" w:rsidP="00B15AA2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 xml:space="preserve">La evaluación de desempeño se evalúa ponderando como el estudiante se hace investigador aplicando los </w:t>
      </w:r>
      <w:r w:rsidRPr="00E16EE1">
        <w:rPr>
          <w:sz w:val="20"/>
        </w:rPr>
        <w:t>procedimientos</w:t>
      </w:r>
      <w:r w:rsidRPr="004A6699">
        <w:rPr>
          <w:sz w:val="20"/>
        </w:rPr>
        <w:t xml:space="preserve"> y técnicas en el desarrollo de las clases a través de su asistencia y participación asertiva.</w:t>
      </w:r>
    </w:p>
    <w:p w14:paraId="34962568" w14:textId="77777777" w:rsidR="00B15AA2" w:rsidRPr="004A6699" w:rsidRDefault="00B15AA2" w:rsidP="00B15AA2">
      <w:pPr>
        <w:tabs>
          <w:tab w:val="left" w:pos="426"/>
        </w:tabs>
        <w:spacing w:after="0"/>
        <w:ind w:left="425"/>
        <w:jc w:val="both"/>
        <w:rPr>
          <w:sz w:val="20"/>
        </w:rPr>
      </w:pPr>
    </w:p>
    <w:p w14:paraId="7F25E3C4" w14:textId="77777777" w:rsidR="00B15AA2" w:rsidRPr="004A6699" w:rsidRDefault="00B15AA2" w:rsidP="00B15AA2">
      <w:pPr>
        <w:spacing w:after="0"/>
        <w:ind w:left="284"/>
        <w:jc w:val="both"/>
        <w:rPr>
          <w:b/>
          <w:sz w:val="20"/>
        </w:rPr>
      </w:pPr>
      <w:r w:rsidRPr="004A6699">
        <w:rPr>
          <w:b/>
          <w:sz w:val="20"/>
        </w:rPr>
        <w:t>7.3 Evidencia de Producto</w:t>
      </w:r>
    </w:p>
    <w:p w14:paraId="6B9FC000" w14:textId="77777777" w:rsidR="00B15AA2" w:rsidRPr="004A6699" w:rsidRDefault="00B15AA2" w:rsidP="00B15AA2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6A95AC1F" w14:textId="77777777" w:rsidR="00B15AA2" w:rsidRPr="004A6699" w:rsidRDefault="00B15AA2" w:rsidP="00B15AA2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La evaluación de producto de evidencia en la entrega oportuna de sus trabajos parciales y trabajo final.</w:t>
      </w:r>
    </w:p>
    <w:p w14:paraId="0AF8FF4D" w14:textId="77777777" w:rsidR="00B15AA2" w:rsidRPr="004A6699" w:rsidRDefault="00B15AA2" w:rsidP="00B15AA2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Además, se tendrá en cuenta la asistencia como componente del desempeño, el 30% de inasistencia inhabilita el derecho a la evaluación.</w:t>
      </w:r>
    </w:p>
    <w:p w14:paraId="0D66DEE1" w14:textId="77777777" w:rsidR="00B15AA2" w:rsidRPr="002376F7" w:rsidRDefault="00B15AA2" w:rsidP="00B15AA2">
      <w:pPr>
        <w:spacing w:after="0"/>
        <w:ind w:left="284"/>
        <w:jc w:val="both"/>
        <w:rPr>
          <w:sz w:val="8"/>
        </w:rPr>
      </w:pPr>
    </w:p>
    <w:p w14:paraId="3E81102A" w14:textId="77777777" w:rsidR="00B15AA2" w:rsidRPr="004A6699" w:rsidRDefault="00B15AA2" w:rsidP="00B15AA2">
      <w:pPr>
        <w:spacing w:after="0"/>
        <w:ind w:left="284"/>
        <w:jc w:val="both"/>
        <w:rPr>
          <w:rFonts w:cs="Arial"/>
          <w:b/>
          <w:sz w:val="18"/>
          <w:szCs w:val="20"/>
        </w:rPr>
      </w:pPr>
      <w:r w:rsidRPr="00E16EE1">
        <w:rPr>
          <w:sz w:val="20"/>
        </w:rPr>
        <w:t>Será</w:t>
      </w:r>
      <w:r w:rsidRPr="004A6699">
        <w:rPr>
          <w:rFonts w:cs="Arial"/>
          <w:sz w:val="18"/>
          <w:szCs w:val="20"/>
        </w:rPr>
        <w:t xml:space="preserve"> de la siguiente manera</w:t>
      </w:r>
      <w:r>
        <w:rPr>
          <w:rFonts w:cs="Arial"/>
          <w:sz w:val="18"/>
          <w:szCs w:val="20"/>
        </w:rPr>
        <w:t>:</w:t>
      </w:r>
    </w:p>
    <w:tbl>
      <w:tblPr>
        <w:tblW w:w="6314" w:type="dxa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445"/>
        <w:gridCol w:w="2524"/>
      </w:tblGrid>
      <w:tr w:rsidR="00B15AA2" w:rsidRPr="00801A36" w14:paraId="2337964F" w14:textId="77777777" w:rsidTr="00806FF4">
        <w:trPr>
          <w:trHeight w:val="497"/>
        </w:trPr>
        <w:tc>
          <w:tcPr>
            <w:tcW w:w="2345" w:type="dxa"/>
            <w:shd w:val="clear" w:color="auto" w:fill="D9D9D9"/>
            <w:vAlign w:val="center"/>
          </w:tcPr>
          <w:p w14:paraId="7855FE76" w14:textId="77777777" w:rsidR="00B15AA2" w:rsidRPr="00801A36" w:rsidRDefault="00B15AA2" w:rsidP="00806FF4">
            <w:pPr>
              <w:tabs>
                <w:tab w:val="left" w:pos="255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01A36">
              <w:rPr>
                <w:rFonts w:cs="Arial"/>
                <w:b/>
                <w:sz w:val="18"/>
                <w:szCs w:val="18"/>
              </w:rPr>
              <w:t>VARIABLE</w:t>
            </w:r>
          </w:p>
        </w:tc>
        <w:tc>
          <w:tcPr>
            <w:tcW w:w="1445" w:type="dxa"/>
            <w:shd w:val="clear" w:color="auto" w:fill="D9D9D9"/>
            <w:vAlign w:val="center"/>
          </w:tcPr>
          <w:p w14:paraId="160FE197" w14:textId="77777777" w:rsidR="00B15AA2" w:rsidRPr="00801A36" w:rsidRDefault="00B15AA2" w:rsidP="00806FF4">
            <w:pPr>
              <w:tabs>
                <w:tab w:val="left" w:pos="255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01A36">
              <w:rPr>
                <w:rFonts w:cs="Arial"/>
                <w:b/>
                <w:sz w:val="18"/>
                <w:szCs w:val="18"/>
              </w:rPr>
              <w:t>PONDERACION</w:t>
            </w:r>
          </w:p>
        </w:tc>
        <w:tc>
          <w:tcPr>
            <w:tcW w:w="2524" w:type="dxa"/>
            <w:shd w:val="clear" w:color="auto" w:fill="D9D9D9"/>
            <w:vAlign w:val="center"/>
          </w:tcPr>
          <w:p w14:paraId="7A4E26E8" w14:textId="77777777" w:rsidR="00B15AA2" w:rsidRPr="00801A36" w:rsidRDefault="00B15AA2" w:rsidP="00806FF4">
            <w:pPr>
              <w:tabs>
                <w:tab w:val="left" w:pos="2552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01A36">
              <w:rPr>
                <w:rFonts w:cs="Arial"/>
                <w:b/>
                <w:sz w:val="18"/>
                <w:szCs w:val="18"/>
              </w:rPr>
              <w:t>UNIDADES DIDÁCTICAS DENOMINADAS MODULOS</w:t>
            </w:r>
          </w:p>
        </w:tc>
      </w:tr>
      <w:tr w:rsidR="00B15AA2" w:rsidRPr="00801A36" w14:paraId="42C65228" w14:textId="77777777" w:rsidTr="00806FF4">
        <w:trPr>
          <w:trHeight w:val="465"/>
        </w:trPr>
        <w:tc>
          <w:tcPr>
            <w:tcW w:w="2345" w:type="dxa"/>
            <w:shd w:val="clear" w:color="auto" w:fill="auto"/>
            <w:vAlign w:val="center"/>
          </w:tcPr>
          <w:p w14:paraId="268E0A46" w14:textId="77777777" w:rsidR="00B15AA2" w:rsidRPr="00801A36" w:rsidRDefault="00B15AA2" w:rsidP="00806FF4">
            <w:pPr>
              <w:tabs>
                <w:tab w:val="left" w:pos="2552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>Evaluación de Conocimiento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22CF466" w14:textId="2251A5B3" w:rsidR="00B15AA2" w:rsidRPr="00801A36" w:rsidRDefault="00BB78E7" w:rsidP="00806FF4">
            <w:pPr>
              <w:tabs>
                <w:tab w:val="left" w:pos="255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B15AA2" w:rsidRPr="00801A3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14:paraId="01A8C626" w14:textId="77777777" w:rsidR="00B15AA2" w:rsidRPr="00801A36" w:rsidRDefault="00B15AA2" w:rsidP="00806FF4">
            <w:pPr>
              <w:tabs>
                <w:tab w:val="left" w:pos="2552"/>
              </w:tabs>
              <w:jc w:val="both"/>
              <w:rPr>
                <w:rFonts w:cs="Arial"/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>El ciclo académico comprende 4 módulos</w:t>
            </w:r>
          </w:p>
        </w:tc>
      </w:tr>
      <w:tr w:rsidR="00B15AA2" w:rsidRPr="00801A36" w14:paraId="4168EF37" w14:textId="77777777" w:rsidTr="00806FF4">
        <w:trPr>
          <w:trHeight w:val="471"/>
        </w:trPr>
        <w:tc>
          <w:tcPr>
            <w:tcW w:w="2345" w:type="dxa"/>
            <w:shd w:val="clear" w:color="auto" w:fill="auto"/>
            <w:vAlign w:val="center"/>
          </w:tcPr>
          <w:p w14:paraId="4D4AA4C5" w14:textId="77777777" w:rsidR="00B15AA2" w:rsidRPr="00801A36" w:rsidRDefault="00B15AA2" w:rsidP="00806FF4">
            <w:pPr>
              <w:spacing w:after="0"/>
              <w:rPr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 xml:space="preserve">Evaluación de Producto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39FEF82" w14:textId="15FCFF43" w:rsidR="00B15AA2" w:rsidRPr="00801A36" w:rsidRDefault="00BB78E7" w:rsidP="00806F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B15AA2" w:rsidRPr="00801A3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24" w:type="dxa"/>
            <w:vMerge/>
            <w:shd w:val="clear" w:color="auto" w:fill="auto"/>
          </w:tcPr>
          <w:p w14:paraId="69B4352D" w14:textId="77777777" w:rsidR="00B15AA2" w:rsidRPr="00801A36" w:rsidRDefault="00B15AA2" w:rsidP="00806FF4">
            <w:pPr>
              <w:tabs>
                <w:tab w:val="left" w:pos="255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15AA2" w:rsidRPr="00801A36" w14:paraId="110A253E" w14:textId="77777777" w:rsidTr="00806FF4">
        <w:trPr>
          <w:trHeight w:val="407"/>
        </w:trPr>
        <w:tc>
          <w:tcPr>
            <w:tcW w:w="2345" w:type="dxa"/>
            <w:shd w:val="clear" w:color="auto" w:fill="auto"/>
            <w:vAlign w:val="center"/>
          </w:tcPr>
          <w:p w14:paraId="71ADF216" w14:textId="77777777" w:rsidR="00B15AA2" w:rsidRPr="00801A36" w:rsidRDefault="00B15AA2" w:rsidP="00806FF4">
            <w:pPr>
              <w:spacing w:after="0"/>
              <w:rPr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>Evaluación de Desempeño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92D1F6B" w14:textId="4F1A2475" w:rsidR="00B15AA2" w:rsidRPr="00801A36" w:rsidRDefault="00BB78E7" w:rsidP="00806F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B15AA2" w:rsidRPr="00801A3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24" w:type="dxa"/>
            <w:vMerge/>
            <w:shd w:val="clear" w:color="auto" w:fill="auto"/>
          </w:tcPr>
          <w:p w14:paraId="131B153B" w14:textId="77777777" w:rsidR="00B15AA2" w:rsidRPr="00801A36" w:rsidRDefault="00B15AA2" w:rsidP="00806FF4">
            <w:pPr>
              <w:tabs>
                <w:tab w:val="left" w:pos="255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D4386D3" w14:textId="77777777" w:rsidR="00B15AA2" w:rsidRPr="002376F7" w:rsidRDefault="00B15AA2" w:rsidP="00B15AA2">
      <w:pPr>
        <w:spacing w:after="0"/>
        <w:ind w:left="284"/>
        <w:jc w:val="both"/>
        <w:rPr>
          <w:rFonts w:cs="Arial"/>
          <w:sz w:val="14"/>
          <w:szCs w:val="20"/>
        </w:rPr>
      </w:pPr>
    </w:p>
    <w:p w14:paraId="32983B8C" w14:textId="4F98EE28" w:rsidR="00B15AA2" w:rsidRDefault="00B15AA2" w:rsidP="00B15AA2">
      <w:pPr>
        <w:spacing w:after="0"/>
        <w:ind w:left="284"/>
        <w:jc w:val="both"/>
        <w:rPr>
          <w:rFonts w:cs="Arial"/>
          <w:sz w:val="20"/>
          <w:szCs w:val="20"/>
        </w:rPr>
      </w:pPr>
      <w:r w:rsidRPr="00FA6ED8">
        <w:rPr>
          <w:rFonts w:cs="Arial"/>
          <w:sz w:val="20"/>
          <w:szCs w:val="20"/>
        </w:rPr>
        <w:t>Siendo el promedio final (PF), el promedio simple de los promedios ponderados de cada módulo (PM1, PM2, PM3, PM4); calculado de la siguiente manera:</w:t>
      </w:r>
    </w:p>
    <w:p w14:paraId="38F5635A" w14:textId="38F13FF9" w:rsidR="00EA763F" w:rsidRDefault="00EA763F" w:rsidP="00B15AA2">
      <w:pPr>
        <w:spacing w:after="0"/>
        <w:ind w:left="284"/>
        <w:jc w:val="both"/>
        <w:rPr>
          <w:rFonts w:cs="Arial"/>
          <w:sz w:val="20"/>
          <w:szCs w:val="20"/>
        </w:rPr>
      </w:pPr>
    </w:p>
    <w:p w14:paraId="1A3009DA" w14:textId="77777777" w:rsidR="00EA763F" w:rsidRDefault="00EA763F" w:rsidP="00B15AA2">
      <w:pPr>
        <w:spacing w:after="0"/>
        <w:ind w:left="284"/>
        <w:jc w:val="both"/>
        <w:rPr>
          <w:rFonts w:cs="Arial"/>
          <w:sz w:val="20"/>
          <w:szCs w:val="20"/>
        </w:rPr>
      </w:pPr>
    </w:p>
    <w:p w14:paraId="15313D1C" w14:textId="77777777" w:rsidR="00B15AA2" w:rsidRPr="002376F7" w:rsidRDefault="00B15AA2" w:rsidP="00B15AA2">
      <w:pPr>
        <w:spacing w:after="0"/>
        <w:ind w:left="284"/>
        <w:jc w:val="both"/>
        <w:rPr>
          <w:rFonts w:cs="Arial"/>
          <w:sz w:val="12"/>
          <w:szCs w:val="20"/>
        </w:rPr>
      </w:pPr>
    </w:p>
    <w:p w14:paraId="1D020715" w14:textId="7DC1613E" w:rsidR="00B15AA2" w:rsidRPr="004A6699" w:rsidRDefault="00B15AA2" w:rsidP="00B15AA2">
      <w:pPr>
        <w:spacing w:after="0"/>
        <w:ind w:left="360"/>
        <w:jc w:val="both"/>
        <w:rPr>
          <w:rFonts w:cs="Arial"/>
          <w:sz w:val="1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090F6" wp14:editId="297161CB">
                <wp:simplePos x="0" y="0"/>
                <wp:positionH relativeFrom="column">
                  <wp:posOffset>1551305</wp:posOffset>
                </wp:positionH>
                <wp:positionV relativeFrom="paragraph">
                  <wp:posOffset>21590</wp:posOffset>
                </wp:positionV>
                <wp:extent cx="2308225" cy="465455"/>
                <wp:effectExtent l="12065" t="13970" r="13335" b="635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22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ABAC0" id="Rectángulo: esquinas redondeadas 7" o:spid="_x0000_s1026" style="position:absolute;margin-left:122.15pt;margin-top:1.7pt;width:181.7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" filled="f" strokeweight="1pt">
                <v:stroke joinstyle="miter"/>
              </v:roundrect>
            </w:pict>
          </mc:Fallback>
        </mc:AlternateContent>
      </w:r>
    </w:p>
    <w:p w14:paraId="46096F7D" w14:textId="38C555F7" w:rsidR="004A3DFA" w:rsidRPr="00DB5C10" w:rsidRDefault="00B15AA2" w:rsidP="00DB5C10">
      <w:pPr>
        <w:jc w:val="center"/>
        <w:rPr>
          <w:rFonts w:ascii="Arial" w:hAnsi="Arial" w:cs="Arial"/>
          <w:b/>
          <w:sz w:val="20"/>
          <w:szCs w:val="20"/>
        </w:rPr>
        <w:sectPr w:rsidR="004A3DFA" w:rsidRPr="00DB5C10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  <w:r w:rsidRPr="00FA6ED8">
        <w:rPr>
          <w:rFonts w:ascii="Arial" w:hAnsi="Arial" w:cs="Arial"/>
          <w:b/>
          <w:position w:val="-24"/>
          <w:sz w:val="20"/>
          <w:szCs w:val="20"/>
        </w:rPr>
        <w:object w:dxaOrig="3660" w:dyaOrig="620" w14:anchorId="7DC60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9.25pt" o:ole="">
            <v:imagedata r:id="rId16" o:title=""/>
          </v:shape>
          <o:OLEObject Type="Embed" ProgID="Equation.3" ShapeID="_x0000_i1025" DrawAspect="Content" ObjectID="_1657750239" r:id="rId17"/>
        </w:object>
      </w:r>
    </w:p>
    <w:p w14:paraId="700A7E62" w14:textId="771838CB" w:rsidR="00B15AA2" w:rsidRPr="00276F5E" w:rsidRDefault="00DB501F" w:rsidP="00DB501F">
      <w:pPr>
        <w:tabs>
          <w:tab w:val="left" w:pos="426"/>
        </w:tabs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lastRenderedPageBreak/>
        <w:t xml:space="preserve">       </w:t>
      </w:r>
      <w:r w:rsidR="00551C39">
        <w:rPr>
          <w:b/>
        </w:rPr>
        <w:t>VIII</w:t>
      </w:r>
      <w:r>
        <w:rPr>
          <w:b/>
        </w:rPr>
        <w:t xml:space="preserve">      </w:t>
      </w:r>
      <w:r w:rsidR="00551C39">
        <w:rPr>
          <w:b/>
        </w:rPr>
        <w:t xml:space="preserve"> </w:t>
      </w:r>
      <w:r w:rsidR="00551C39" w:rsidRPr="00276F5E">
        <w:rPr>
          <w:rFonts w:eastAsia="Times New Roman" w:cs="Arial"/>
          <w:b/>
          <w:iCs/>
          <w:sz w:val="24"/>
          <w:szCs w:val="24"/>
          <w:lang w:val="es-ES" w:eastAsia="es-ES"/>
        </w:rPr>
        <w:t>BIBLIOGRAFIA</w:t>
      </w:r>
    </w:p>
    <w:p w14:paraId="5D9F5B0E" w14:textId="77777777" w:rsidR="00B15AA2" w:rsidRPr="00CB46E4" w:rsidRDefault="00B15AA2" w:rsidP="00B15A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4"/>
          <w:szCs w:val="24"/>
          <w:lang w:val="es-ES" w:eastAsia="es-ES"/>
        </w:rPr>
      </w:pPr>
    </w:p>
    <w:p w14:paraId="10200A9B" w14:textId="4D26AA2D" w:rsidR="00DB501F" w:rsidRDefault="00DB501F" w:rsidP="00DB501F">
      <w:pPr>
        <w:spacing w:after="0" w:line="216" w:lineRule="auto"/>
        <w:rPr>
          <w:rFonts w:ascii="Arial Narrow" w:hAnsi="Arial Narrow"/>
          <w:b/>
          <w:bCs/>
          <w:lang w:val="es-ES"/>
        </w:rPr>
      </w:pPr>
      <w:r>
        <w:rPr>
          <w:b/>
        </w:rPr>
        <w:t xml:space="preserve">                    </w:t>
      </w:r>
      <w:r w:rsidR="00B15AA2">
        <w:rPr>
          <w:b/>
        </w:rPr>
        <w:t>8.1</w:t>
      </w:r>
      <w:r>
        <w:rPr>
          <w:b/>
        </w:rPr>
        <w:t xml:space="preserve"> </w:t>
      </w:r>
      <w:r>
        <w:rPr>
          <w:rFonts w:ascii="Arial Narrow" w:hAnsi="Arial Narrow"/>
          <w:b/>
          <w:bCs/>
          <w:lang w:val="es-ES"/>
        </w:rPr>
        <w:t>Fuentes Electrónicas</w:t>
      </w:r>
    </w:p>
    <w:p w14:paraId="45A69AA9" w14:textId="74FEFCE0" w:rsidR="00DB501F" w:rsidRDefault="0053017C" w:rsidP="00DB501F">
      <w:pPr>
        <w:spacing w:line="240" w:lineRule="auto"/>
        <w:rPr>
          <w:rFonts w:cstheme="minorHAnsi"/>
          <w:sz w:val="18"/>
          <w:szCs w:val="18"/>
        </w:rPr>
      </w:pPr>
      <w:bookmarkStart w:id="2" w:name="_Hlk43715734"/>
      <w:r>
        <w:rPr>
          <w:noProof/>
        </w:rPr>
        <w:drawing>
          <wp:inline distT="0" distB="0" distL="0" distR="0" wp14:anchorId="5A1FB576" wp14:editId="288C5C8D">
            <wp:extent cx="5913120" cy="7467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14:paraId="2A907982" w14:textId="56092A78" w:rsidR="004A3DFA" w:rsidRPr="00DB501F" w:rsidRDefault="004A3DFA" w:rsidP="00DB501F">
      <w:pPr>
        <w:spacing w:line="240" w:lineRule="auto"/>
        <w:ind w:left="709" w:hanging="709"/>
        <w:rPr>
          <w:rFonts w:cstheme="minorHAnsi"/>
          <w:sz w:val="18"/>
          <w:szCs w:val="18"/>
        </w:rPr>
      </w:pPr>
    </w:p>
    <w:p w14:paraId="4BB89000" w14:textId="77777777" w:rsidR="00DB501F" w:rsidRDefault="00DB501F" w:rsidP="00DB501F">
      <w:pPr>
        <w:spacing w:after="0" w:line="216" w:lineRule="auto"/>
        <w:rPr>
          <w:rFonts w:ascii="Arial Narrow" w:hAnsi="Arial Narrow"/>
          <w:lang w:val="es-ES"/>
        </w:rPr>
      </w:pPr>
    </w:p>
    <w:p w14:paraId="19311966" w14:textId="2AEFE3FA" w:rsidR="004A3DFA" w:rsidRDefault="00DB501F" w:rsidP="00F240AB">
      <w:pPr>
        <w:spacing w:after="0" w:line="360" w:lineRule="auto"/>
      </w:pP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</w:t>
      </w: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</w:t>
      </w:r>
    </w:p>
    <w:sectPr w:rsidR="004A3DFA">
      <w:headerReference w:type="default" r:id="rId19"/>
      <w:footerReference w:type="default" r:id="rId20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0C76" w14:textId="77777777" w:rsidR="00B12EC2" w:rsidRDefault="00B12EC2">
      <w:pPr>
        <w:spacing w:after="0" w:line="240" w:lineRule="auto"/>
      </w:pPr>
      <w:r>
        <w:separator/>
      </w:r>
    </w:p>
  </w:endnote>
  <w:endnote w:type="continuationSeparator" w:id="0">
    <w:p w14:paraId="7B83A442" w14:textId="77777777" w:rsidR="00B12EC2" w:rsidRDefault="00B1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7934" w14:textId="77777777" w:rsidR="00697610" w:rsidRDefault="006976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97610" w14:paraId="0ED790D3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895B8B1" w14:textId="77777777" w:rsidR="00697610" w:rsidRDefault="00697610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62DB36F0" w14:textId="77777777" w:rsidR="00697610" w:rsidRDefault="00697610">
          <w:pPr>
            <w:pStyle w:val="Encabezado"/>
            <w:jc w:val="right"/>
            <w:rPr>
              <w:caps/>
              <w:sz w:val="18"/>
            </w:rPr>
          </w:pPr>
        </w:p>
      </w:tc>
    </w:tr>
    <w:tr w:rsidR="00697610" w14:paraId="259D2FD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EDB96E3" w14:textId="07AE6DB7" w:rsidR="00697610" w:rsidRDefault="00697610">
          <w:pPr>
            <w:pStyle w:val="Sinespaciado"/>
            <w:rPr>
              <w:noProof/>
              <w:lang w:val="es-ES"/>
            </w:rPr>
          </w:pPr>
        </w:p>
        <w:p w14:paraId="4938710F" w14:textId="77777777" w:rsidR="00697610" w:rsidRDefault="00697610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15562A30" w14:textId="77777777" w:rsidR="00697610" w:rsidRDefault="00697610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A40C14B" w14:textId="77777777" w:rsidR="00697610" w:rsidRDefault="00697610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5B80" w14:textId="77777777" w:rsidR="00697610" w:rsidRDefault="0069761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97610" w14:paraId="0B1CA2E8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5CE8E70" w14:textId="77777777" w:rsidR="00697610" w:rsidRDefault="00697610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03B3993" w14:textId="77777777" w:rsidR="00697610" w:rsidRDefault="00697610">
          <w:pPr>
            <w:pStyle w:val="Encabezado"/>
            <w:jc w:val="right"/>
            <w:rPr>
              <w:caps/>
              <w:sz w:val="18"/>
            </w:rPr>
          </w:pPr>
        </w:p>
      </w:tc>
    </w:tr>
    <w:tr w:rsidR="00697610" w14:paraId="4A0C16AD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64A26456" w14:textId="4DEA751A" w:rsidR="00697610" w:rsidRDefault="00697610">
          <w:pPr>
            <w:pStyle w:val="Sinespaciado"/>
            <w:rPr>
              <w:noProof/>
              <w:lang w:val="es-ES"/>
            </w:rPr>
          </w:pPr>
        </w:p>
        <w:p w14:paraId="44F03113" w14:textId="77777777" w:rsidR="00697610" w:rsidRDefault="00697610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4D978D14" w14:textId="77777777" w:rsidR="00697610" w:rsidRDefault="00697610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CCEBF97" w14:textId="77777777" w:rsidR="00697610" w:rsidRDefault="006976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4717" w14:textId="77777777" w:rsidR="00B12EC2" w:rsidRDefault="00B12EC2">
      <w:pPr>
        <w:spacing w:after="0" w:line="240" w:lineRule="auto"/>
      </w:pPr>
      <w:r>
        <w:separator/>
      </w:r>
    </w:p>
  </w:footnote>
  <w:footnote w:type="continuationSeparator" w:id="0">
    <w:p w14:paraId="113535A5" w14:textId="77777777" w:rsidR="00B12EC2" w:rsidRDefault="00B1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B876" w14:textId="77777777" w:rsidR="00697610" w:rsidRDefault="006976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C79F" w14:textId="77777777" w:rsidR="00697610" w:rsidRDefault="00697610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5CAB4540" wp14:editId="318C7D4B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2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5C70F54D" w14:textId="77777777" w:rsidR="00697610" w:rsidRDefault="00697610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747F834E" w14:textId="77777777" w:rsidR="00697610" w:rsidRDefault="00697610">
    <w:pPr>
      <w:pStyle w:val="Encabezado"/>
    </w:pPr>
  </w:p>
  <w:p w14:paraId="5ADD3C99" w14:textId="77777777" w:rsidR="00697610" w:rsidRDefault="006976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A69A" w14:textId="77777777" w:rsidR="00697610" w:rsidRDefault="0069761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CA3C" w14:textId="77777777" w:rsidR="00697610" w:rsidRDefault="00697610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 wp14:anchorId="75AF864D" wp14:editId="69C032EE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5D72002" w14:textId="77777777" w:rsidR="00697610" w:rsidRDefault="00697610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8F3E01F" w14:textId="77777777" w:rsidR="00697610" w:rsidRDefault="006976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605D7D"/>
    <w:multiLevelType w:val="multilevel"/>
    <w:tmpl w:val="7F461D7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C34DA9"/>
    <w:multiLevelType w:val="hybridMultilevel"/>
    <w:tmpl w:val="EAAA3126"/>
    <w:lvl w:ilvl="0" w:tplc="F884988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5A6653B"/>
    <w:multiLevelType w:val="hybridMultilevel"/>
    <w:tmpl w:val="8CE46A46"/>
    <w:lvl w:ilvl="0" w:tplc="F6780ED0">
      <w:start w:val="30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imSu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8DE"/>
    <w:multiLevelType w:val="hybridMultilevel"/>
    <w:tmpl w:val="59B8411E"/>
    <w:lvl w:ilvl="0" w:tplc="EBD2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5E44"/>
    <w:multiLevelType w:val="hybridMultilevel"/>
    <w:tmpl w:val="1F069D88"/>
    <w:lvl w:ilvl="0" w:tplc="01C89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A3395"/>
    <w:multiLevelType w:val="multilevel"/>
    <w:tmpl w:val="46BE774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C17150F"/>
    <w:multiLevelType w:val="hybridMultilevel"/>
    <w:tmpl w:val="32647F68"/>
    <w:lvl w:ilvl="0" w:tplc="F63296F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5762"/>
    <w:multiLevelType w:val="hybridMultilevel"/>
    <w:tmpl w:val="B99404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454CF"/>
    <w:multiLevelType w:val="multilevel"/>
    <w:tmpl w:val="BA887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803ED3"/>
    <w:multiLevelType w:val="hybridMultilevel"/>
    <w:tmpl w:val="D18A366C"/>
    <w:lvl w:ilvl="0" w:tplc="67D86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D7246"/>
    <w:multiLevelType w:val="hybridMultilevel"/>
    <w:tmpl w:val="5516BD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9"/>
  </w:num>
  <w:num w:numId="9">
    <w:abstractNumId w:val="10"/>
  </w:num>
  <w:num w:numId="10">
    <w:abstractNumId w:val="18"/>
  </w:num>
  <w:num w:numId="11">
    <w:abstractNumId w:val="20"/>
  </w:num>
  <w:num w:numId="12">
    <w:abstractNumId w:val="12"/>
  </w:num>
  <w:num w:numId="13">
    <w:abstractNumId w:val="11"/>
  </w:num>
  <w:num w:numId="14">
    <w:abstractNumId w:val="15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6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26666"/>
    <w:rsid w:val="000311EE"/>
    <w:rsid w:val="000349F1"/>
    <w:rsid w:val="0003504A"/>
    <w:rsid w:val="0007038A"/>
    <w:rsid w:val="00072411"/>
    <w:rsid w:val="000A30CE"/>
    <w:rsid w:val="000E7959"/>
    <w:rsid w:val="00103F52"/>
    <w:rsid w:val="001246CA"/>
    <w:rsid w:val="0014299E"/>
    <w:rsid w:val="00144AD6"/>
    <w:rsid w:val="00166AB0"/>
    <w:rsid w:val="001949AF"/>
    <w:rsid w:val="001C2128"/>
    <w:rsid w:val="001F0961"/>
    <w:rsid w:val="001F220B"/>
    <w:rsid w:val="001F2626"/>
    <w:rsid w:val="001F5197"/>
    <w:rsid w:val="00203F76"/>
    <w:rsid w:val="00210172"/>
    <w:rsid w:val="00220545"/>
    <w:rsid w:val="00280459"/>
    <w:rsid w:val="0029228C"/>
    <w:rsid w:val="002B2E8D"/>
    <w:rsid w:val="002D76B7"/>
    <w:rsid w:val="002F6742"/>
    <w:rsid w:val="00312156"/>
    <w:rsid w:val="003240C0"/>
    <w:rsid w:val="0033283D"/>
    <w:rsid w:val="00346EC9"/>
    <w:rsid w:val="003879A7"/>
    <w:rsid w:val="0039012B"/>
    <w:rsid w:val="003957E5"/>
    <w:rsid w:val="003B51F3"/>
    <w:rsid w:val="00430CE5"/>
    <w:rsid w:val="004434FC"/>
    <w:rsid w:val="00495D38"/>
    <w:rsid w:val="004A3DFA"/>
    <w:rsid w:val="004B7292"/>
    <w:rsid w:val="004E7E4E"/>
    <w:rsid w:val="00526E25"/>
    <w:rsid w:val="0053017C"/>
    <w:rsid w:val="00551C39"/>
    <w:rsid w:val="005B4F2C"/>
    <w:rsid w:val="00610684"/>
    <w:rsid w:val="00644B65"/>
    <w:rsid w:val="00661B56"/>
    <w:rsid w:val="00681DA6"/>
    <w:rsid w:val="0069468A"/>
    <w:rsid w:val="00697610"/>
    <w:rsid w:val="00755F8B"/>
    <w:rsid w:val="00797935"/>
    <w:rsid w:val="007A48A9"/>
    <w:rsid w:val="007A5CC2"/>
    <w:rsid w:val="007A6071"/>
    <w:rsid w:val="007D549D"/>
    <w:rsid w:val="007E213D"/>
    <w:rsid w:val="00806FF4"/>
    <w:rsid w:val="00824ABE"/>
    <w:rsid w:val="008553E0"/>
    <w:rsid w:val="00880E18"/>
    <w:rsid w:val="008C5A61"/>
    <w:rsid w:val="008C5E55"/>
    <w:rsid w:val="008D31C2"/>
    <w:rsid w:val="009552D8"/>
    <w:rsid w:val="00970FBB"/>
    <w:rsid w:val="009724F6"/>
    <w:rsid w:val="009B4546"/>
    <w:rsid w:val="009C4939"/>
    <w:rsid w:val="00A51943"/>
    <w:rsid w:val="00A75480"/>
    <w:rsid w:val="00AD72C7"/>
    <w:rsid w:val="00AE2958"/>
    <w:rsid w:val="00B12EC2"/>
    <w:rsid w:val="00B15AA2"/>
    <w:rsid w:val="00B44972"/>
    <w:rsid w:val="00B54181"/>
    <w:rsid w:val="00BB78E7"/>
    <w:rsid w:val="00BE7545"/>
    <w:rsid w:val="00BF7AB7"/>
    <w:rsid w:val="00C1522B"/>
    <w:rsid w:val="00C153FB"/>
    <w:rsid w:val="00C52AF3"/>
    <w:rsid w:val="00C642AE"/>
    <w:rsid w:val="00C91071"/>
    <w:rsid w:val="00CB1EAF"/>
    <w:rsid w:val="00CC3724"/>
    <w:rsid w:val="00CF5B54"/>
    <w:rsid w:val="00D00551"/>
    <w:rsid w:val="00D24847"/>
    <w:rsid w:val="00D961B3"/>
    <w:rsid w:val="00DB501F"/>
    <w:rsid w:val="00DB5C10"/>
    <w:rsid w:val="00DD7D6D"/>
    <w:rsid w:val="00E34B78"/>
    <w:rsid w:val="00E67A05"/>
    <w:rsid w:val="00E97C9F"/>
    <w:rsid w:val="00EA763F"/>
    <w:rsid w:val="00ED1D0C"/>
    <w:rsid w:val="00ED488F"/>
    <w:rsid w:val="00EE1A70"/>
    <w:rsid w:val="00EF4ABC"/>
    <w:rsid w:val="00EF62C1"/>
    <w:rsid w:val="00F16A08"/>
    <w:rsid w:val="00F240AB"/>
    <w:rsid w:val="00F42934"/>
    <w:rsid w:val="00F47448"/>
    <w:rsid w:val="00F57562"/>
    <w:rsid w:val="00F62487"/>
    <w:rsid w:val="00F87961"/>
    <w:rsid w:val="00FB5D2C"/>
    <w:rsid w:val="00FE0737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416311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8C"/>
    <w:rPr>
      <w:lang w:val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661B56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Default">
    <w:name w:val="Default"/>
    <w:rsid w:val="00FB5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styleId="Hipervnculo">
    <w:name w:val="Hyperlink"/>
    <w:uiPriority w:val="99"/>
    <w:unhideWhenUsed/>
    <w:rsid w:val="00B1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6202-9510-4E69-85DA-97E4AF55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3303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Pedrito</cp:lastModifiedBy>
  <cp:revision>4</cp:revision>
  <cp:lastPrinted>2020-06-22T18:36:00Z</cp:lastPrinted>
  <dcterms:created xsi:type="dcterms:W3CDTF">2020-06-22T18:49:00Z</dcterms:created>
  <dcterms:modified xsi:type="dcterms:W3CDTF">2020-08-01T06:24:00Z</dcterms:modified>
</cp:coreProperties>
</file>