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FA" w:rsidRDefault="001F2626">
      <w:pPr>
        <w:tabs>
          <w:tab w:val="left" w:pos="495"/>
          <w:tab w:val="center" w:pos="4252"/>
        </w:tabs>
        <w:spacing w:after="0" w:line="240" w:lineRule="auto"/>
        <w:rPr>
          <w:rFonts w:ascii="Times New Roman" w:hAnsi="Times New Roman" w:cs="Times New Roman"/>
          <w:b/>
          <w:sz w:val="32"/>
          <w:szCs w:val="32"/>
        </w:rPr>
      </w:pPr>
      <w:r>
        <w:rPr>
          <w:rFonts w:ascii="Times New Roman" w:hAnsi="Times New Roman" w:cs="Times New Roman"/>
          <w:noProof/>
          <w:sz w:val="28"/>
          <w:szCs w:val="28"/>
          <w:lang w:eastAsia="es-PE"/>
        </w:rPr>
        <w:drawing>
          <wp:anchor distT="0" distB="0" distL="0" distR="0" simplePos="0" relativeHeight="2" behindDoc="1" locked="0" layoutInCell="1" allowOverlap="1">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ab/>
      </w:r>
      <w:r>
        <w:rPr>
          <w:rFonts w:ascii="Times New Roman" w:hAnsi="Times New Roman" w:cs="Times New Roman"/>
          <w:sz w:val="32"/>
          <w:szCs w:val="32"/>
        </w:rPr>
        <w:tab/>
        <w:t xml:space="preserve">UNIVERSIDAD NACIONAL </w:t>
      </w:r>
    </w:p>
    <w:p w:rsidR="004A3DFA" w:rsidRDefault="001F26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rsidR="004A3DFA" w:rsidRDefault="001F2626">
      <w:pPr>
        <w:tabs>
          <w:tab w:val="left" w:pos="720"/>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rsidR="004A3DFA" w:rsidRDefault="001F2626" w:rsidP="005F73BE">
      <w:pPr>
        <w:spacing w:after="0" w:line="240" w:lineRule="auto"/>
        <w:jc w:val="center"/>
        <w:rPr>
          <w:rFonts w:ascii="Calibri Light" w:hAnsi="Calibri Light" w:cs="Calibri Light"/>
          <w:b/>
          <w:sz w:val="28"/>
        </w:rPr>
      </w:pPr>
      <w:r>
        <w:rPr>
          <w:rFonts w:ascii="Times New Roman" w:hAnsi="Times New Roman" w:cs="Times New Roman"/>
          <w:b/>
        </w:rPr>
        <w:t>VICERRECTORADO ACADÉMICO</w:t>
      </w:r>
    </w:p>
    <w:p w:rsidR="004A3DFA" w:rsidRDefault="001F2626">
      <w:pPr>
        <w:spacing w:after="0" w:line="360" w:lineRule="auto"/>
        <w:jc w:val="center"/>
        <w:rPr>
          <w:rFonts w:cs="Calibri"/>
          <w:b/>
          <w:sz w:val="28"/>
        </w:rPr>
      </w:pPr>
      <w:r>
        <w:rPr>
          <w:rFonts w:cs="Calibri"/>
          <w:b/>
          <w:sz w:val="28"/>
        </w:rPr>
        <w:t>MODELO DE SYLLABUS PARA CLASES VIRTUALES EN LA UNJFSC</w:t>
      </w:r>
    </w:p>
    <w:p w:rsidR="004A3DFA" w:rsidRDefault="001F2626">
      <w:pPr>
        <w:spacing w:after="0" w:line="360" w:lineRule="auto"/>
        <w:jc w:val="center"/>
        <w:rPr>
          <w:rFonts w:ascii="Times New Roman" w:hAnsi="Times New Roman" w:cs="Times New Roman"/>
          <w:b/>
          <w:color w:val="FF0000"/>
          <w:sz w:val="28"/>
        </w:rPr>
      </w:pPr>
      <w:r>
        <w:rPr>
          <w:rFonts w:ascii="Times New Roman" w:hAnsi="Times New Roman" w:cs="Times New Roman"/>
          <w:b/>
          <w:sz w:val="28"/>
        </w:rPr>
        <w:t xml:space="preserve">FACULTAD DE </w:t>
      </w:r>
      <w:r w:rsidR="00383F74">
        <w:rPr>
          <w:rFonts w:ascii="Times New Roman" w:hAnsi="Times New Roman" w:cs="Times New Roman"/>
          <w:b/>
          <w:sz w:val="28"/>
        </w:rPr>
        <w:t>INGENIERIA PESQUERA</w:t>
      </w:r>
    </w:p>
    <w:p w:rsidR="004A3DFA" w:rsidRDefault="001F2626">
      <w:pPr>
        <w:spacing w:after="0" w:line="360" w:lineRule="auto"/>
        <w:jc w:val="center"/>
        <w:rPr>
          <w:rFonts w:ascii="Times New Roman" w:hAnsi="Times New Roman" w:cs="Times New Roman"/>
          <w:b/>
          <w:sz w:val="28"/>
        </w:rPr>
      </w:pPr>
      <w:r>
        <w:rPr>
          <w:rFonts w:ascii="Times New Roman" w:hAnsi="Times New Roman" w:cs="Times New Roman"/>
          <w:b/>
          <w:sz w:val="28"/>
        </w:rPr>
        <w:t xml:space="preserve">ESCUELA PROFESIONAL DE </w:t>
      </w:r>
      <w:r w:rsidR="00383F74">
        <w:rPr>
          <w:rFonts w:ascii="Times New Roman" w:hAnsi="Times New Roman" w:cs="Times New Roman"/>
          <w:b/>
          <w:sz w:val="28"/>
        </w:rPr>
        <w:t>INGENIERIA ACUICOLA</w:t>
      </w:r>
    </w:p>
    <w:p w:rsidR="004A3DFA" w:rsidRDefault="001F2626">
      <w:pPr>
        <w:spacing w:after="0" w:line="360" w:lineRule="auto"/>
        <w:jc w:val="center"/>
        <w:rPr>
          <w:rFonts w:ascii="Calibri Light" w:hAnsi="Calibri Light" w:cs="Calibri Light"/>
          <w:b/>
          <w:sz w:val="28"/>
        </w:rPr>
      </w:pPr>
      <w:r>
        <w:rPr>
          <w:noProof/>
          <w:lang w:eastAsia="es-PE"/>
        </w:rPr>
        <mc:AlternateContent>
          <mc:Choice Requires="wps">
            <w:drawing>
              <wp:anchor distT="0" distB="0" distL="0" distR="0" simplePos="0" relativeHeight="3" behindDoc="1" locked="0" layoutInCell="1" allowOverlap="1">
                <wp:simplePos x="0" y="0"/>
                <wp:positionH relativeFrom="column">
                  <wp:posOffset>276225</wp:posOffset>
                </wp:positionH>
                <wp:positionV relativeFrom="paragraph">
                  <wp:posOffset>20320</wp:posOffset>
                </wp:positionV>
                <wp:extent cx="5067300" cy="1605915"/>
                <wp:effectExtent l="19050" t="20955" r="19050" b="2095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605915"/>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F904E7" w:rsidRDefault="00F904E7">
                            <w:pPr>
                              <w:spacing w:after="0" w:line="240" w:lineRule="auto"/>
                              <w:jc w:val="center"/>
                              <w:rPr>
                                <w:b/>
                                <w:sz w:val="48"/>
                              </w:rPr>
                            </w:pPr>
                            <w:r>
                              <w:rPr>
                                <w:b/>
                                <w:sz w:val="48"/>
                              </w:rPr>
                              <w:t>MODALIDAD NO PRESENCIAL</w:t>
                            </w:r>
                          </w:p>
                          <w:p w:rsidR="00F904E7" w:rsidRDefault="00F904E7">
                            <w:pPr>
                              <w:spacing w:after="0" w:line="240" w:lineRule="auto"/>
                              <w:jc w:val="center"/>
                              <w:rPr>
                                <w:b/>
                                <w:sz w:val="32"/>
                                <w:szCs w:val="32"/>
                              </w:rPr>
                            </w:pPr>
                            <w:r>
                              <w:rPr>
                                <w:b/>
                                <w:sz w:val="32"/>
                                <w:szCs w:val="32"/>
                              </w:rPr>
                              <w:t>SÍLABO POR COMPETENCIAS</w:t>
                            </w:r>
                          </w:p>
                          <w:p w:rsidR="00F904E7" w:rsidRDefault="00F904E7">
                            <w:pPr>
                              <w:spacing w:after="0" w:line="240" w:lineRule="auto"/>
                              <w:jc w:val="center"/>
                              <w:rPr>
                                <w:b/>
                                <w:sz w:val="32"/>
                                <w:szCs w:val="32"/>
                              </w:rPr>
                            </w:pPr>
                            <w:r>
                              <w:rPr>
                                <w:b/>
                                <w:sz w:val="32"/>
                                <w:szCs w:val="32"/>
                              </w:rPr>
                              <w:t xml:space="preserve">CURSO: </w:t>
                            </w:r>
                          </w:p>
                          <w:p w:rsidR="00F904E7" w:rsidRDefault="00F904E7">
                            <w:pPr>
                              <w:spacing w:after="0" w:line="240" w:lineRule="auto"/>
                              <w:jc w:val="center"/>
                              <w:rPr>
                                <w:b/>
                                <w:sz w:val="24"/>
                                <w:szCs w:val="12"/>
                              </w:rPr>
                            </w:pPr>
                          </w:p>
                          <w:p w:rsidR="00F904E7" w:rsidRDefault="00F904E7">
                            <w:pPr>
                              <w:spacing w:after="0" w:line="240" w:lineRule="auto"/>
                              <w:jc w:val="center"/>
                              <w:rPr>
                                <w:b/>
                                <w:color w:val="FF0000"/>
                                <w:sz w:val="44"/>
                              </w:rPr>
                            </w:pPr>
                          </w:p>
                          <w:p w:rsidR="00F904E7" w:rsidRDefault="00F904E7">
                            <w:pPr>
                              <w:spacing w:after="0" w:line="240" w:lineRule="auto"/>
                              <w:jc w:val="center"/>
                              <w:rPr>
                                <w:b/>
                                <w:sz w:val="28"/>
                                <w:szCs w:val="28"/>
                              </w:rPr>
                            </w:pPr>
                          </w:p>
                          <w:p w:rsidR="00F904E7" w:rsidRDefault="00F904E7">
                            <w:pPr>
                              <w:spacing w:after="0" w:line="240" w:lineRule="auto"/>
                              <w:jc w:val="center"/>
                              <w:rPr>
                                <w:b/>
                                <w:color w:val="FF0000"/>
                                <w:sz w:val="28"/>
                                <w:szCs w:val="28"/>
                              </w:rPr>
                            </w:pPr>
                          </w:p>
                          <w:p w:rsidR="00F904E7" w:rsidRDefault="00F904E7">
                            <w:pPr>
                              <w:jc w:val="center"/>
                              <w:rPr>
                                <w:b/>
                                <w:sz w:val="36"/>
                                <w:szCs w:val="36"/>
                              </w:rPr>
                            </w:pPr>
                          </w:p>
                          <w:p w:rsidR="00F904E7" w:rsidRDefault="00F904E7">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Rectángulo 6" o:spid="_x0000_s1026" style="position:absolute;left:0;text-align:left;margin-left:21.75pt;margin-top:1.6pt;width:399pt;height:126.45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" strokeweight="2pt">
                <v:path arrowok="t"/>
                <v:textbox>
                  <w:txbxContent>
                    <w:p w:rsidR="00F904E7" w:rsidRDefault="00F904E7">
                      <w:pPr>
                        <w:spacing w:after="0" w:line="240" w:lineRule="auto"/>
                        <w:jc w:val="center"/>
                        <w:rPr>
                          <w:b/>
                          <w:sz w:val="48"/>
                        </w:rPr>
                      </w:pPr>
                      <w:r>
                        <w:rPr>
                          <w:b/>
                          <w:sz w:val="48"/>
                        </w:rPr>
                        <w:t>MODALIDAD NO PRESENCIAL</w:t>
                      </w:r>
                    </w:p>
                    <w:p w:rsidR="00F904E7" w:rsidRDefault="00F904E7">
                      <w:pPr>
                        <w:spacing w:after="0" w:line="240" w:lineRule="auto"/>
                        <w:jc w:val="center"/>
                        <w:rPr>
                          <w:b/>
                          <w:sz w:val="32"/>
                          <w:szCs w:val="32"/>
                        </w:rPr>
                      </w:pPr>
                      <w:r>
                        <w:rPr>
                          <w:b/>
                          <w:sz w:val="32"/>
                          <w:szCs w:val="32"/>
                        </w:rPr>
                        <w:t>SÍLABO POR COMPETENCIAS</w:t>
                      </w:r>
                    </w:p>
                    <w:p w:rsidR="00F904E7" w:rsidRDefault="00F904E7">
                      <w:pPr>
                        <w:spacing w:after="0" w:line="240" w:lineRule="auto"/>
                        <w:jc w:val="center"/>
                        <w:rPr>
                          <w:b/>
                          <w:sz w:val="32"/>
                          <w:szCs w:val="32"/>
                        </w:rPr>
                      </w:pPr>
                      <w:r>
                        <w:rPr>
                          <w:b/>
                          <w:sz w:val="32"/>
                          <w:szCs w:val="32"/>
                        </w:rPr>
                        <w:t xml:space="preserve">CURSO: </w:t>
                      </w:r>
                    </w:p>
                    <w:p w:rsidR="00F904E7" w:rsidRDefault="00F904E7">
                      <w:pPr>
                        <w:spacing w:after="0" w:line="240" w:lineRule="auto"/>
                        <w:jc w:val="center"/>
                        <w:rPr>
                          <w:b/>
                          <w:sz w:val="24"/>
                          <w:szCs w:val="12"/>
                        </w:rPr>
                      </w:pPr>
                    </w:p>
                    <w:p w:rsidR="00F904E7" w:rsidRDefault="00F904E7">
                      <w:pPr>
                        <w:spacing w:after="0" w:line="240" w:lineRule="auto"/>
                        <w:jc w:val="center"/>
                        <w:rPr>
                          <w:b/>
                          <w:color w:val="FF0000"/>
                          <w:sz w:val="44"/>
                        </w:rPr>
                      </w:pPr>
                    </w:p>
                    <w:p w:rsidR="00F904E7" w:rsidRDefault="00F904E7">
                      <w:pPr>
                        <w:spacing w:after="0" w:line="240" w:lineRule="auto"/>
                        <w:jc w:val="center"/>
                        <w:rPr>
                          <w:b/>
                          <w:sz w:val="28"/>
                          <w:szCs w:val="28"/>
                        </w:rPr>
                      </w:pPr>
                    </w:p>
                    <w:p w:rsidR="00F904E7" w:rsidRDefault="00F904E7">
                      <w:pPr>
                        <w:spacing w:after="0" w:line="240" w:lineRule="auto"/>
                        <w:jc w:val="center"/>
                        <w:rPr>
                          <w:b/>
                          <w:color w:val="FF0000"/>
                          <w:sz w:val="28"/>
                          <w:szCs w:val="28"/>
                        </w:rPr>
                      </w:pPr>
                    </w:p>
                    <w:p w:rsidR="00F904E7" w:rsidRDefault="00F904E7">
                      <w:pPr>
                        <w:jc w:val="center"/>
                        <w:rPr>
                          <w:b/>
                          <w:sz w:val="36"/>
                          <w:szCs w:val="36"/>
                        </w:rPr>
                      </w:pPr>
                    </w:p>
                    <w:p w:rsidR="00F904E7" w:rsidRDefault="00F904E7">
                      <w:pPr>
                        <w:jc w:val="center"/>
                        <w:rPr>
                          <w:b/>
                          <w:sz w:val="44"/>
                        </w:rPr>
                      </w:pPr>
                    </w:p>
                  </w:txbxContent>
                </v:textbox>
              </v:rect>
            </w:pict>
          </mc:Fallback>
        </mc:AlternateContent>
      </w:r>
    </w:p>
    <w:p w:rsidR="004A3DFA" w:rsidRDefault="004A3DFA">
      <w:pPr>
        <w:rPr>
          <w:rFonts w:eastAsia="Times New Roman" w:cs="Calibri"/>
          <w:b/>
          <w:bCs/>
          <w:kern w:val="36"/>
          <w:sz w:val="12"/>
          <w:szCs w:val="30"/>
          <w:u w:val="single"/>
          <w:lang w:eastAsia="es-PE"/>
        </w:rPr>
      </w:pPr>
    </w:p>
    <w:p w:rsidR="004A3DFA" w:rsidRDefault="004A3DFA">
      <w:pPr>
        <w:rPr>
          <w:rFonts w:eastAsia="Times New Roman" w:cs="Calibri"/>
          <w:b/>
          <w:bCs/>
          <w:kern w:val="36"/>
          <w:sz w:val="12"/>
          <w:szCs w:val="30"/>
          <w:u w:val="single"/>
          <w:lang w:eastAsia="es-PE"/>
        </w:rPr>
      </w:pPr>
    </w:p>
    <w:p w:rsidR="004A3DFA" w:rsidRDefault="004A3DFA">
      <w:pPr>
        <w:spacing w:after="0"/>
        <w:ind w:right="-1"/>
        <w:jc w:val="center"/>
        <w:rPr>
          <w:rFonts w:ascii="Arial Narrow" w:hAnsi="Arial Narrow"/>
          <w:b/>
          <w:sz w:val="36"/>
        </w:rPr>
      </w:pPr>
    </w:p>
    <w:p w:rsidR="004A3DFA" w:rsidRDefault="005F73BE">
      <w:pPr>
        <w:spacing w:after="0"/>
        <w:ind w:right="-1"/>
        <w:jc w:val="center"/>
        <w:rPr>
          <w:rFonts w:ascii="Arial Narrow" w:hAnsi="Arial Narrow"/>
          <w:b/>
          <w:sz w:val="36"/>
        </w:rPr>
      </w:pPr>
      <w:r>
        <w:rPr>
          <w:rFonts w:ascii="Arial Narrow" w:hAnsi="Arial Narrow"/>
          <w:b/>
          <w:sz w:val="36"/>
        </w:rPr>
        <w:t>INTRODUCCIÓN A LA INGENIERÍA ACUÍ</w:t>
      </w:r>
      <w:r w:rsidR="00383F74">
        <w:rPr>
          <w:rFonts w:ascii="Arial Narrow" w:hAnsi="Arial Narrow"/>
          <w:b/>
          <w:sz w:val="36"/>
        </w:rPr>
        <w:t>COLA</w:t>
      </w:r>
    </w:p>
    <w:p w:rsidR="004A3DFA" w:rsidRDefault="004A3DFA" w:rsidP="00383F74">
      <w:pPr>
        <w:spacing w:after="0"/>
        <w:ind w:right="-1"/>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Línea de Carrera</w:t>
            </w:r>
          </w:p>
        </w:tc>
        <w:tc>
          <w:tcPr>
            <w:tcW w:w="5393" w:type="dxa"/>
            <w:vAlign w:val="center"/>
          </w:tcPr>
          <w:p w:rsidR="004A3DFA" w:rsidRDefault="00383F74">
            <w:pPr>
              <w:spacing w:after="0"/>
              <w:rPr>
                <w:rFonts w:ascii="Arial Narrow" w:eastAsia="Times New Roman" w:hAnsi="Arial Narrow" w:cs="Arial"/>
                <w:iCs/>
                <w:lang w:val="es-ES" w:eastAsia="es-ES"/>
              </w:rPr>
            </w:pPr>
            <w:r w:rsidRPr="00383F74">
              <w:rPr>
                <w:rFonts w:ascii="Arial Narrow" w:eastAsia="Times New Roman" w:hAnsi="Arial Narrow" w:cs="Arial"/>
                <w:iCs/>
                <w:lang w:val="es-ES" w:eastAsia="es-ES"/>
              </w:rPr>
              <w:t>FORMACIÓN PROFESIONAL BÁSICA</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Semestre Académico</w:t>
            </w:r>
          </w:p>
        </w:tc>
        <w:tc>
          <w:tcPr>
            <w:tcW w:w="5393" w:type="dxa"/>
            <w:vAlign w:val="center"/>
          </w:tcPr>
          <w:p w:rsidR="004A3DFA" w:rsidRDefault="00383F74">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2020 - I</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Código del Curso</w:t>
            </w:r>
          </w:p>
        </w:tc>
        <w:tc>
          <w:tcPr>
            <w:tcW w:w="5393" w:type="dxa"/>
            <w:vAlign w:val="center"/>
          </w:tcPr>
          <w:p w:rsidR="004A3DFA" w:rsidRDefault="00383F74">
            <w:pPr>
              <w:spacing w:after="0"/>
              <w:rPr>
                <w:rFonts w:ascii="Arial Narrow" w:eastAsia="Times New Roman" w:hAnsi="Arial Narrow" w:cs="Arial"/>
                <w:iCs/>
                <w:lang w:val="es-ES" w:eastAsia="es-ES"/>
              </w:rPr>
            </w:pPr>
            <w:r w:rsidRPr="00383F74">
              <w:rPr>
                <w:rFonts w:ascii="Arial Narrow" w:eastAsia="Times New Roman" w:hAnsi="Arial Narrow" w:cs="Arial"/>
                <w:iCs/>
                <w:lang w:val="es-ES" w:eastAsia="es-ES"/>
              </w:rPr>
              <w:t>IA01102</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Créditos</w:t>
            </w:r>
          </w:p>
        </w:tc>
        <w:tc>
          <w:tcPr>
            <w:tcW w:w="5393" w:type="dxa"/>
            <w:vAlign w:val="center"/>
          </w:tcPr>
          <w:p w:rsidR="004A3DFA" w:rsidRDefault="00383F74">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3</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 xml:space="preserve">Horas Semanales </w:t>
            </w:r>
          </w:p>
        </w:tc>
        <w:tc>
          <w:tcPr>
            <w:tcW w:w="5393" w:type="dxa"/>
            <w:vAlign w:val="center"/>
          </w:tcPr>
          <w:p w:rsidR="004A3DFA" w:rsidRDefault="00383F74" w:rsidP="00383F74">
            <w:pPr>
              <w:spacing w:after="0"/>
              <w:rPr>
                <w:rFonts w:ascii="Arial Narrow" w:eastAsia="Times New Roman" w:hAnsi="Arial Narrow" w:cs="Arial"/>
                <w:iCs/>
                <w:color w:val="000000"/>
                <w:lang w:val="es-ES" w:eastAsia="es-ES"/>
              </w:rPr>
            </w:pPr>
            <w:proofErr w:type="spellStart"/>
            <w:r>
              <w:rPr>
                <w:rFonts w:ascii="Arial Narrow" w:eastAsia="Times New Roman" w:hAnsi="Arial Narrow" w:cs="Arial"/>
                <w:iCs/>
                <w:color w:val="000000"/>
                <w:lang w:val="es-ES" w:eastAsia="es-ES"/>
              </w:rPr>
              <w:t>Hrs</w:t>
            </w:r>
            <w:proofErr w:type="spellEnd"/>
            <w:r>
              <w:rPr>
                <w:rFonts w:ascii="Arial Narrow" w:eastAsia="Times New Roman" w:hAnsi="Arial Narrow" w:cs="Arial"/>
                <w:iCs/>
                <w:color w:val="000000"/>
                <w:lang w:val="es-ES" w:eastAsia="es-ES"/>
              </w:rPr>
              <w:t>. Totales: 4      Teóricas  1</w:t>
            </w:r>
            <w:r w:rsidR="001F2626">
              <w:rPr>
                <w:rFonts w:ascii="Arial Narrow" w:eastAsia="Times New Roman" w:hAnsi="Arial Narrow" w:cs="Arial"/>
                <w:iCs/>
                <w:color w:val="000000"/>
                <w:lang w:val="es-ES" w:eastAsia="es-ES"/>
              </w:rPr>
              <w:t xml:space="preserve">  Practicas </w:t>
            </w:r>
            <w:r>
              <w:rPr>
                <w:rFonts w:ascii="Arial Narrow" w:eastAsia="Times New Roman" w:hAnsi="Arial Narrow" w:cs="Arial"/>
                <w:iCs/>
                <w:color w:val="000000"/>
                <w:lang w:val="es-ES" w:eastAsia="es-ES"/>
              </w:rPr>
              <w:t>3</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Ciclo</w:t>
            </w:r>
          </w:p>
        </w:tc>
        <w:tc>
          <w:tcPr>
            <w:tcW w:w="5393" w:type="dxa"/>
            <w:vAlign w:val="center"/>
          </w:tcPr>
          <w:p w:rsidR="004A3DFA" w:rsidRDefault="00383F74">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I</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Sección</w:t>
            </w:r>
          </w:p>
        </w:tc>
        <w:tc>
          <w:tcPr>
            <w:tcW w:w="5393" w:type="dxa"/>
            <w:vAlign w:val="center"/>
          </w:tcPr>
          <w:p w:rsidR="004A3DFA" w:rsidRDefault="00383F74">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UNICA</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Apellidos y Nombres del Docente</w:t>
            </w:r>
          </w:p>
        </w:tc>
        <w:tc>
          <w:tcPr>
            <w:tcW w:w="5393" w:type="dxa"/>
            <w:vAlign w:val="center"/>
          </w:tcPr>
          <w:p w:rsidR="004A3DFA" w:rsidRDefault="00383F74">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CALDERON DE LOS RIOS HELBER DANILO</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Correo Institucional</w:t>
            </w:r>
          </w:p>
        </w:tc>
        <w:tc>
          <w:tcPr>
            <w:tcW w:w="5393" w:type="dxa"/>
            <w:vAlign w:val="center"/>
          </w:tcPr>
          <w:p w:rsidR="004A3DFA" w:rsidRDefault="005F73BE">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h</w:t>
            </w:r>
            <w:r w:rsidR="00383F74">
              <w:rPr>
                <w:rFonts w:ascii="Arial Narrow" w:eastAsia="Times New Roman" w:hAnsi="Arial Narrow" w:cs="Arial"/>
                <w:iCs/>
                <w:color w:val="000000"/>
                <w:lang w:val="es-ES" w:eastAsia="es-ES"/>
              </w:rPr>
              <w:t>calderon_44@unjfsc.gob.pe</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N° De Celular</w:t>
            </w:r>
          </w:p>
        </w:tc>
        <w:tc>
          <w:tcPr>
            <w:tcW w:w="5393" w:type="dxa"/>
            <w:vAlign w:val="center"/>
          </w:tcPr>
          <w:p w:rsidR="004A3DFA" w:rsidRDefault="00383F74">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971658499</w:t>
            </w:r>
          </w:p>
        </w:tc>
      </w:tr>
    </w:tbl>
    <w:p w:rsidR="004A3DFA" w:rsidRDefault="004A3DFA">
      <w:pPr>
        <w:spacing w:after="0" w:line="276" w:lineRule="auto"/>
        <w:ind w:left="426"/>
        <w:jc w:val="both"/>
        <w:rPr>
          <w:rFonts w:ascii="Arial Narrow" w:eastAsia="Times New Roman" w:hAnsi="Arial Narrow"/>
          <w:b/>
          <w:iCs/>
          <w:lang w:val="es-ES" w:eastAsia="es-ES"/>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 xml:space="preserve">SUMILLA </w:t>
      </w:r>
    </w:p>
    <w:p w:rsidR="004A3DFA" w:rsidRDefault="005F73BE">
      <w:pPr>
        <w:spacing w:after="0"/>
        <w:ind w:left="426"/>
        <w:jc w:val="both"/>
        <w:rPr>
          <w:rFonts w:ascii="Arial Narrow" w:eastAsia="Arial" w:hAnsi="Arial Narrow" w:cs="Arial"/>
        </w:rPr>
      </w:pPr>
      <w:r w:rsidRPr="005F73BE">
        <w:rPr>
          <w:rFonts w:ascii="Arial Narrow" w:eastAsia="Arial" w:hAnsi="Arial Narrow" w:cs="Arial"/>
        </w:rPr>
        <w:t>La asignatura corresponde al bloque de Formación Básica - Área de Humanidades, siendo de carácter teórico-práctico. Se propone desarrollar en el alumno, competencias que le permitirán identificar los campos productivos de la Ingeniería Pesquera, para obtener informaciones específicas y apreciar la Carrera Profesional de Ingeniería Pesquera. Competencias que coadyuvarán al logro del Perfil Profesional formulado en la Carrera Profesional de Ingeniero Acuícola.  El curso está planteado para un total de diecisiete semanas, en las cuales se desarrollan cuatro unidades didácticas, con 28 sesiones teórico-prácticas, que introducen al estudiante desde el punto de vista de la Ingeniería Pesquera, a la tecnología acuícola.</w:t>
      </w: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CAPACIDADES AL FINALIZAR EL CURSO</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1"/>
        <w:gridCol w:w="2410"/>
        <w:gridCol w:w="928"/>
      </w:tblGrid>
      <w:tr w:rsidR="004A3DFA" w:rsidTr="005F73BE">
        <w:trPr>
          <w:trHeight w:val="744"/>
          <w:jc w:val="center"/>
        </w:trPr>
        <w:tc>
          <w:tcPr>
            <w:tcW w:w="709" w:type="dxa"/>
            <w:tcBorders>
              <w:top w:val="nil"/>
              <w:left w:val="nil"/>
              <w:bottom w:val="single" w:sz="4" w:space="0" w:color="auto"/>
              <w:right w:val="single" w:sz="4" w:space="0" w:color="auto"/>
            </w:tcBorders>
            <w:shd w:val="clear" w:color="auto" w:fill="auto"/>
          </w:tcPr>
          <w:p w:rsidR="004A3DFA" w:rsidRDefault="004A3DFA">
            <w:pPr>
              <w:spacing w:after="0"/>
              <w:ind w:left="567" w:right="-500" w:firstLine="425"/>
              <w:jc w:val="center"/>
              <w:rPr>
                <w:rFonts w:ascii="Arial Narrow" w:eastAsia="Times New Roman" w:hAnsi="Arial Narrow" w:cs="Arial"/>
                <w:b/>
                <w:iCs/>
                <w:lang w:val="es-ES" w:eastAsia="es-ES"/>
              </w:rPr>
            </w:pPr>
          </w:p>
        </w:tc>
        <w:tc>
          <w:tcPr>
            <w:tcW w:w="4531" w:type="dxa"/>
            <w:tcBorders>
              <w:left w:val="single" w:sz="4" w:space="0" w:color="auto"/>
            </w:tcBorders>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CAPACIDAD DE LA UNIDAD DIDÁCTICA</w:t>
            </w:r>
          </w:p>
        </w:tc>
        <w:tc>
          <w:tcPr>
            <w:tcW w:w="2410"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NOMBRE DE LA UNIDAD DIDÁCTICA</w:t>
            </w:r>
          </w:p>
        </w:tc>
        <w:tc>
          <w:tcPr>
            <w:tcW w:w="928"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SEMANAS</w:t>
            </w:r>
          </w:p>
        </w:tc>
      </w:tr>
      <w:tr w:rsidR="004A3DFA" w:rsidTr="005F73BE">
        <w:trPr>
          <w:cantSplit/>
          <w:trHeight w:hRule="exact" w:val="1161"/>
          <w:jc w:val="center"/>
        </w:trPr>
        <w:tc>
          <w:tcPr>
            <w:tcW w:w="709" w:type="dxa"/>
            <w:tcBorders>
              <w:top w:val="single" w:sz="4" w:space="0" w:color="auto"/>
            </w:tcBorders>
            <w:shd w:val="clear" w:color="auto" w:fill="FFFFFF" w:themeFill="background1"/>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 xml:space="preserve">UNIDAD </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w:t>
            </w:r>
          </w:p>
        </w:tc>
        <w:tc>
          <w:tcPr>
            <w:tcW w:w="4531" w:type="dxa"/>
            <w:shd w:val="clear" w:color="auto" w:fill="auto"/>
          </w:tcPr>
          <w:p w:rsidR="004A3DFA" w:rsidRDefault="005F73BE">
            <w:pPr>
              <w:spacing w:after="0"/>
              <w:jc w:val="both"/>
              <w:rPr>
                <w:rFonts w:ascii="Arial Narrow" w:hAnsi="Arial Narrow"/>
                <w:color w:val="000000"/>
              </w:rPr>
            </w:pPr>
            <w:r w:rsidRPr="005F73BE">
              <w:rPr>
                <w:rFonts w:ascii="Arial Narrow" w:hAnsi="Arial Narrow"/>
                <w:color w:val="000000"/>
              </w:rPr>
              <w:t>En un contexto de La Ingeniería Acuícola es preciso definir a la acuicultura, así como conocer los ámbitos y su clasificación más importantes Se basa en bibliografías validadas</w:t>
            </w:r>
          </w:p>
        </w:tc>
        <w:tc>
          <w:tcPr>
            <w:tcW w:w="2410" w:type="dxa"/>
            <w:shd w:val="clear" w:color="auto" w:fill="auto"/>
            <w:vAlign w:val="center"/>
          </w:tcPr>
          <w:p w:rsidR="004A3DFA" w:rsidRDefault="005F73BE">
            <w:pPr>
              <w:spacing w:after="0"/>
              <w:jc w:val="center"/>
              <w:rPr>
                <w:rFonts w:ascii="Arial Narrow" w:hAnsi="Arial Narrow"/>
                <w:color w:val="000000"/>
              </w:rPr>
            </w:pPr>
            <w:r>
              <w:rPr>
                <w:rFonts w:ascii="Arial Narrow" w:hAnsi="Arial Narrow"/>
                <w:color w:val="000000"/>
              </w:rPr>
              <w:t>L</w:t>
            </w:r>
            <w:r w:rsidRPr="005F73BE">
              <w:rPr>
                <w:rFonts w:ascii="Arial Narrow" w:hAnsi="Arial Narrow"/>
                <w:color w:val="000000"/>
              </w:rPr>
              <w:t>a acuicultura y situación actual en el mundo</w:t>
            </w:r>
          </w:p>
        </w:tc>
        <w:tc>
          <w:tcPr>
            <w:tcW w:w="928"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1-4</w:t>
            </w:r>
          </w:p>
        </w:tc>
      </w:tr>
      <w:tr w:rsidR="004A3DFA" w:rsidTr="005F73BE">
        <w:trPr>
          <w:cantSplit/>
          <w:trHeight w:val="1663"/>
          <w:jc w:val="center"/>
        </w:trPr>
        <w:tc>
          <w:tcPr>
            <w:tcW w:w="709" w:type="dxa"/>
            <w:shd w:val="clear" w:color="auto" w:fill="FFFFFF" w:themeFill="background1"/>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w:t>
            </w:r>
          </w:p>
        </w:tc>
        <w:tc>
          <w:tcPr>
            <w:tcW w:w="4531" w:type="dxa"/>
            <w:shd w:val="clear" w:color="auto" w:fill="auto"/>
          </w:tcPr>
          <w:p w:rsidR="005F73BE" w:rsidRPr="005F73BE" w:rsidRDefault="005F73BE" w:rsidP="005F73BE">
            <w:pPr>
              <w:spacing w:after="0"/>
              <w:jc w:val="both"/>
              <w:rPr>
                <w:rFonts w:ascii="Arial Narrow" w:hAnsi="Arial Narrow"/>
                <w:color w:val="000000"/>
              </w:rPr>
            </w:pPr>
            <w:r w:rsidRPr="005F73BE">
              <w:rPr>
                <w:rFonts w:ascii="Arial Narrow" w:hAnsi="Arial Narrow"/>
                <w:color w:val="000000"/>
              </w:rPr>
              <w:t>Ante un panorama de la acuicultura la Piscicultura contribuye en gran medida en el desarrollo del país, por lo que es necesario que los alumnos conozcan el cultivo de peces comerciales, nativos y exóticos, así como los   ornamentales más representativos de nuestro país.</w:t>
            </w:r>
          </w:p>
          <w:p w:rsidR="004A3DFA" w:rsidRDefault="004A3DFA" w:rsidP="005F73BE">
            <w:pPr>
              <w:spacing w:after="0"/>
              <w:jc w:val="both"/>
              <w:rPr>
                <w:rFonts w:ascii="Arial Narrow" w:hAnsi="Arial Narrow"/>
                <w:color w:val="000000"/>
              </w:rPr>
            </w:pPr>
          </w:p>
        </w:tc>
        <w:tc>
          <w:tcPr>
            <w:tcW w:w="2410" w:type="dxa"/>
            <w:shd w:val="clear" w:color="auto" w:fill="auto"/>
            <w:vAlign w:val="center"/>
          </w:tcPr>
          <w:p w:rsidR="004A3DFA" w:rsidRDefault="005F73BE">
            <w:pPr>
              <w:jc w:val="center"/>
              <w:rPr>
                <w:rFonts w:ascii="Arial Narrow" w:hAnsi="Arial Narrow"/>
                <w:color w:val="000000"/>
              </w:rPr>
            </w:pPr>
            <w:r>
              <w:rPr>
                <w:rFonts w:ascii="Arial Narrow" w:hAnsi="Arial Narrow"/>
                <w:color w:val="000000"/>
              </w:rPr>
              <w:t>A</w:t>
            </w:r>
            <w:r w:rsidRPr="005F73BE">
              <w:rPr>
                <w:rFonts w:ascii="Arial Narrow" w:hAnsi="Arial Narrow"/>
                <w:color w:val="000000"/>
              </w:rPr>
              <w:t>cuicultura de peces comerciales y ornamentales</w:t>
            </w:r>
          </w:p>
        </w:tc>
        <w:tc>
          <w:tcPr>
            <w:tcW w:w="928"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5-8</w:t>
            </w:r>
          </w:p>
        </w:tc>
      </w:tr>
      <w:tr w:rsidR="004A3DFA" w:rsidTr="005F73BE">
        <w:trPr>
          <w:cantSplit/>
          <w:trHeight w:val="1181"/>
          <w:jc w:val="center"/>
        </w:trPr>
        <w:tc>
          <w:tcPr>
            <w:tcW w:w="709" w:type="dxa"/>
            <w:shd w:val="clear" w:color="auto" w:fill="FFFFFF" w:themeFill="background1"/>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III</w:t>
            </w:r>
          </w:p>
        </w:tc>
        <w:tc>
          <w:tcPr>
            <w:tcW w:w="4531" w:type="dxa"/>
            <w:shd w:val="clear" w:color="auto" w:fill="auto"/>
          </w:tcPr>
          <w:p w:rsidR="004A3DFA" w:rsidRDefault="005F73BE">
            <w:pPr>
              <w:spacing w:after="0"/>
              <w:jc w:val="both"/>
              <w:rPr>
                <w:rFonts w:ascii="Arial Narrow" w:hAnsi="Arial Narrow"/>
                <w:color w:val="000000"/>
              </w:rPr>
            </w:pPr>
            <w:r w:rsidRPr="005F73BE">
              <w:rPr>
                <w:rFonts w:ascii="Arial Narrow" w:hAnsi="Arial Narrow"/>
                <w:color w:val="000000"/>
              </w:rPr>
              <w:t>Las técnicas del cultivo de crustáceos más importantes en el Perú deben ser abordados por los estudiantes, recursos que juegan un papel importante en el mercados locales e internacionales.</w:t>
            </w:r>
          </w:p>
        </w:tc>
        <w:tc>
          <w:tcPr>
            <w:tcW w:w="2410" w:type="dxa"/>
            <w:shd w:val="clear" w:color="auto" w:fill="auto"/>
            <w:vAlign w:val="center"/>
          </w:tcPr>
          <w:p w:rsidR="004A3DFA" w:rsidRDefault="005F73BE">
            <w:pPr>
              <w:jc w:val="center"/>
              <w:rPr>
                <w:rFonts w:ascii="Arial Narrow" w:hAnsi="Arial Narrow"/>
                <w:color w:val="000000"/>
              </w:rPr>
            </w:pPr>
            <w:r>
              <w:rPr>
                <w:rFonts w:ascii="Arial Narrow" w:hAnsi="Arial Narrow"/>
                <w:color w:val="000000"/>
              </w:rPr>
              <w:t>C</w:t>
            </w:r>
            <w:r w:rsidRPr="005F73BE">
              <w:rPr>
                <w:rFonts w:ascii="Arial Narrow" w:hAnsi="Arial Narrow"/>
                <w:color w:val="000000"/>
              </w:rPr>
              <w:t>ultivo de crustáceos</w:t>
            </w:r>
          </w:p>
        </w:tc>
        <w:tc>
          <w:tcPr>
            <w:tcW w:w="928"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9-12</w:t>
            </w:r>
          </w:p>
        </w:tc>
      </w:tr>
      <w:tr w:rsidR="004A3DFA" w:rsidTr="005F73BE">
        <w:trPr>
          <w:cantSplit/>
          <w:trHeight w:val="1116"/>
          <w:jc w:val="center"/>
        </w:trPr>
        <w:tc>
          <w:tcPr>
            <w:tcW w:w="709" w:type="dxa"/>
            <w:shd w:val="clear" w:color="auto" w:fill="FFFFFF" w:themeFill="background1"/>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IV</w:t>
            </w:r>
          </w:p>
        </w:tc>
        <w:tc>
          <w:tcPr>
            <w:tcW w:w="4531" w:type="dxa"/>
            <w:shd w:val="clear" w:color="auto" w:fill="auto"/>
          </w:tcPr>
          <w:p w:rsidR="004A3DFA" w:rsidRDefault="005F73BE">
            <w:pPr>
              <w:spacing w:after="0"/>
              <w:jc w:val="both"/>
              <w:rPr>
                <w:rFonts w:ascii="Arial Narrow" w:hAnsi="Arial Narrow"/>
                <w:color w:val="000000"/>
              </w:rPr>
            </w:pPr>
            <w:r w:rsidRPr="005F73BE">
              <w:rPr>
                <w:rFonts w:ascii="Arial Narrow" w:hAnsi="Arial Narrow"/>
                <w:color w:val="000000"/>
              </w:rPr>
              <w:t>En estos tiempos, donde la acuicultura sigue en franco ascenso no se puede dejar de estudiar la potencialidad y técnicas sobre el cultivo de moluscos en nuestro país especialmente las conchas de abanicos.</w:t>
            </w:r>
          </w:p>
        </w:tc>
        <w:tc>
          <w:tcPr>
            <w:tcW w:w="2410" w:type="dxa"/>
            <w:shd w:val="clear" w:color="auto" w:fill="auto"/>
            <w:vAlign w:val="center"/>
          </w:tcPr>
          <w:p w:rsidR="004A3DFA" w:rsidRDefault="005F73BE">
            <w:pPr>
              <w:jc w:val="center"/>
              <w:rPr>
                <w:rFonts w:ascii="Arial Narrow" w:hAnsi="Arial Narrow"/>
                <w:color w:val="000000"/>
              </w:rPr>
            </w:pPr>
            <w:r>
              <w:rPr>
                <w:rFonts w:ascii="Arial Narrow" w:hAnsi="Arial Narrow"/>
                <w:color w:val="000000"/>
              </w:rPr>
              <w:t>C</w:t>
            </w:r>
            <w:r w:rsidRPr="005F73BE">
              <w:rPr>
                <w:rFonts w:ascii="Arial Narrow" w:hAnsi="Arial Narrow"/>
                <w:color w:val="000000"/>
              </w:rPr>
              <w:t>ultivo de moluscos</w:t>
            </w:r>
          </w:p>
        </w:tc>
        <w:tc>
          <w:tcPr>
            <w:tcW w:w="928"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13-16</w:t>
            </w:r>
          </w:p>
        </w:tc>
      </w:tr>
    </w:tbl>
    <w:p w:rsidR="004A3DFA" w:rsidRDefault="004A3DFA">
      <w:pPr>
        <w:spacing w:after="0"/>
        <w:jc w:val="both"/>
        <w:rPr>
          <w:rFonts w:ascii="Arial Narrow" w:eastAsia="Times New Roman" w:hAnsi="Arial Narrow" w:cs="Arial"/>
          <w:b/>
          <w:iCs/>
          <w:lang w:val="es-ES" w:eastAsia="es-ES"/>
        </w:r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INDICADORES DE CAPACIDADES AL FINALIZAR EL CURSO</w:t>
      </w:r>
      <w:r>
        <w:rPr>
          <w:rFonts w:ascii="Arial Narrow" w:eastAsia="Times New Roman" w:hAnsi="Arial Narrow"/>
          <w:b/>
          <w:iCs/>
          <w:lang w:val="es-ES" w:eastAsia="es-ES"/>
        </w:rPr>
        <w:tab/>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222"/>
      </w:tblGrid>
      <w:tr w:rsidR="004A3DFA" w:rsidTr="006B6DE0">
        <w:trPr>
          <w:trHeight w:val="414"/>
          <w:jc w:val="center"/>
        </w:trPr>
        <w:tc>
          <w:tcPr>
            <w:tcW w:w="562" w:type="dxa"/>
            <w:shd w:val="clear" w:color="auto" w:fill="FFFFFF" w:themeFill="background1"/>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w:t>
            </w:r>
          </w:p>
        </w:tc>
        <w:tc>
          <w:tcPr>
            <w:tcW w:w="8222" w:type="dxa"/>
            <w:shd w:val="clear" w:color="auto" w:fill="FFFFFF" w:themeFill="background1"/>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INDICADORES DE CAPACIDAD AL FINALIZAR EL CURSO</w:t>
            </w:r>
          </w:p>
        </w:tc>
      </w:tr>
      <w:tr w:rsidR="004A3DFA" w:rsidTr="006B6DE0">
        <w:trPr>
          <w:trHeight w:val="339"/>
          <w:jc w:val="center"/>
        </w:trPr>
        <w:tc>
          <w:tcPr>
            <w:tcW w:w="562"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w:t>
            </w:r>
          </w:p>
        </w:tc>
        <w:tc>
          <w:tcPr>
            <w:tcW w:w="8222" w:type="dxa"/>
            <w:shd w:val="clear" w:color="auto" w:fill="auto"/>
          </w:tcPr>
          <w:p w:rsidR="004A3DFA" w:rsidRDefault="005F73BE" w:rsidP="006B6DE0">
            <w:pPr>
              <w:spacing w:after="0"/>
              <w:contextualSpacing/>
              <w:jc w:val="both"/>
              <w:rPr>
                <w:rFonts w:ascii="Arial Narrow" w:eastAsia="Times New Roman" w:hAnsi="Arial Narrow" w:cs="Arial"/>
                <w:iCs/>
                <w:lang w:val="es-ES" w:eastAsia="es-ES"/>
              </w:rPr>
            </w:pPr>
            <w:r w:rsidRPr="005F73BE">
              <w:rPr>
                <w:rFonts w:ascii="Arial Narrow" w:eastAsia="Times New Roman" w:hAnsi="Arial Narrow" w:cs="Arial"/>
                <w:iCs/>
                <w:lang w:val="es-ES" w:eastAsia="es-ES"/>
              </w:rPr>
              <w:t>Explica la definición de la acuicultura</w:t>
            </w:r>
            <w:r w:rsidR="006B6DE0">
              <w:rPr>
                <w:rFonts w:ascii="Arial Narrow" w:eastAsia="Times New Roman" w:hAnsi="Arial Narrow" w:cs="Arial"/>
                <w:iCs/>
                <w:lang w:val="es-ES" w:eastAsia="es-ES"/>
              </w:rPr>
              <w:t>.</w:t>
            </w:r>
          </w:p>
        </w:tc>
      </w:tr>
      <w:tr w:rsidR="004A3DFA" w:rsidTr="006B6DE0">
        <w:trPr>
          <w:trHeight w:val="339"/>
          <w:jc w:val="center"/>
        </w:trPr>
        <w:tc>
          <w:tcPr>
            <w:tcW w:w="562"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2</w:t>
            </w:r>
          </w:p>
        </w:tc>
        <w:tc>
          <w:tcPr>
            <w:tcW w:w="8222" w:type="dxa"/>
            <w:shd w:val="clear" w:color="auto" w:fill="auto"/>
          </w:tcPr>
          <w:p w:rsidR="004A3DFA" w:rsidRDefault="005F73BE" w:rsidP="006B6DE0">
            <w:pPr>
              <w:spacing w:after="0"/>
              <w:contextualSpacing/>
              <w:jc w:val="both"/>
              <w:rPr>
                <w:rFonts w:ascii="Arial Narrow" w:eastAsia="Times New Roman" w:hAnsi="Arial Narrow" w:cs="Arial"/>
                <w:iCs/>
                <w:lang w:val="es-ES" w:eastAsia="es-ES"/>
              </w:rPr>
            </w:pPr>
            <w:r w:rsidRPr="005F73BE">
              <w:rPr>
                <w:rFonts w:ascii="Arial Narrow" w:eastAsia="Times New Roman" w:hAnsi="Arial Narrow" w:cs="Arial"/>
                <w:iCs/>
                <w:lang w:val="es-ES" w:eastAsia="es-ES"/>
              </w:rPr>
              <w:t>Identifica los ámbitos de la acuicultura</w:t>
            </w:r>
            <w:r w:rsidR="006B6DE0">
              <w:rPr>
                <w:rFonts w:ascii="Arial Narrow" w:eastAsia="Times New Roman" w:hAnsi="Arial Narrow" w:cs="Arial"/>
                <w:iCs/>
                <w:lang w:val="es-ES" w:eastAsia="es-ES"/>
              </w:rPr>
              <w:t>.</w:t>
            </w:r>
          </w:p>
        </w:tc>
      </w:tr>
      <w:tr w:rsidR="004A3DFA" w:rsidTr="006B6DE0">
        <w:trPr>
          <w:trHeight w:val="339"/>
          <w:jc w:val="center"/>
        </w:trPr>
        <w:tc>
          <w:tcPr>
            <w:tcW w:w="562"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3</w:t>
            </w:r>
          </w:p>
        </w:tc>
        <w:tc>
          <w:tcPr>
            <w:tcW w:w="8222" w:type="dxa"/>
            <w:shd w:val="clear" w:color="auto" w:fill="auto"/>
          </w:tcPr>
          <w:p w:rsidR="004A3DFA" w:rsidRDefault="005F73BE" w:rsidP="00AE04CE">
            <w:pPr>
              <w:spacing w:after="0"/>
              <w:contextualSpacing/>
              <w:jc w:val="both"/>
              <w:rPr>
                <w:rFonts w:ascii="Arial Narrow" w:eastAsia="Times New Roman" w:hAnsi="Arial Narrow" w:cs="Arial"/>
                <w:iCs/>
                <w:lang w:val="es-ES" w:eastAsia="es-ES"/>
              </w:rPr>
            </w:pPr>
            <w:r w:rsidRPr="005F73BE">
              <w:rPr>
                <w:rFonts w:ascii="Arial Narrow" w:eastAsia="Times New Roman" w:hAnsi="Arial Narrow" w:cs="Arial"/>
                <w:iCs/>
                <w:lang w:val="es-ES" w:eastAsia="es-ES"/>
              </w:rPr>
              <w:t>Identifica la clasificación de la acuicultura</w:t>
            </w:r>
            <w:r w:rsidR="00AE04CE">
              <w:rPr>
                <w:rFonts w:ascii="Arial Narrow" w:eastAsia="Times New Roman" w:hAnsi="Arial Narrow" w:cs="Arial"/>
                <w:iCs/>
                <w:lang w:val="es-ES" w:eastAsia="es-ES"/>
              </w:rPr>
              <w:t>.</w:t>
            </w:r>
          </w:p>
        </w:tc>
      </w:tr>
      <w:tr w:rsidR="004A3DFA" w:rsidTr="006B6DE0">
        <w:trPr>
          <w:trHeight w:val="339"/>
          <w:jc w:val="center"/>
        </w:trPr>
        <w:tc>
          <w:tcPr>
            <w:tcW w:w="562"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4</w:t>
            </w:r>
          </w:p>
        </w:tc>
        <w:tc>
          <w:tcPr>
            <w:tcW w:w="8222" w:type="dxa"/>
            <w:shd w:val="clear" w:color="auto" w:fill="auto"/>
          </w:tcPr>
          <w:p w:rsidR="004A3DFA" w:rsidRDefault="006B6DE0" w:rsidP="00AE04CE">
            <w:pPr>
              <w:spacing w:after="0"/>
              <w:contextualSpacing/>
              <w:jc w:val="both"/>
              <w:rPr>
                <w:rFonts w:ascii="Arial Narrow" w:eastAsia="Times New Roman" w:hAnsi="Arial Narrow" w:cs="Arial"/>
                <w:iCs/>
                <w:lang w:val="es-ES" w:eastAsia="es-ES"/>
              </w:rPr>
            </w:pPr>
            <w:r w:rsidRPr="006B6DE0">
              <w:rPr>
                <w:rFonts w:ascii="Arial Narrow" w:eastAsia="Times New Roman" w:hAnsi="Arial Narrow" w:cs="Arial"/>
                <w:iCs/>
                <w:lang w:val="es-ES" w:eastAsia="es-ES"/>
              </w:rPr>
              <w:t>Conoce la situación real de la acuicultura nacional</w:t>
            </w:r>
            <w:r w:rsidR="00AE04CE">
              <w:rPr>
                <w:rFonts w:ascii="Arial Narrow" w:eastAsia="Times New Roman" w:hAnsi="Arial Narrow" w:cs="Arial"/>
                <w:iCs/>
                <w:lang w:val="es-ES" w:eastAsia="es-ES"/>
              </w:rPr>
              <w:t>.</w:t>
            </w:r>
          </w:p>
        </w:tc>
      </w:tr>
      <w:tr w:rsidR="004A3DFA" w:rsidTr="006B6DE0">
        <w:trPr>
          <w:trHeight w:val="339"/>
          <w:jc w:val="center"/>
        </w:trPr>
        <w:tc>
          <w:tcPr>
            <w:tcW w:w="562"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5</w:t>
            </w:r>
          </w:p>
        </w:tc>
        <w:tc>
          <w:tcPr>
            <w:tcW w:w="8222" w:type="dxa"/>
            <w:shd w:val="clear" w:color="auto" w:fill="auto"/>
          </w:tcPr>
          <w:p w:rsidR="004A3DFA" w:rsidRDefault="006B6DE0" w:rsidP="006B6DE0">
            <w:pPr>
              <w:spacing w:after="0"/>
              <w:contextualSpacing/>
              <w:jc w:val="both"/>
              <w:rPr>
                <w:rFonts w:ascii="Arial Narrow" w:eastAsia="Times New Roman" w:hAnsi="Arial Narrow" w:cs="Arial"/>
                <w:iCs/>
                <w:lang w:val="es-ES" w:eastAsia="es-ES"/>
              </w:rPr>
            </w:pPr>
            <w:r w:rsidRPr="006B6DE0">
              <w:rPr>
                <w:rFonts w:ascii="Arial Narrow" w:eastAsia="Times New Roman" w:hAnsi="Arial Narrow" w:cs="Arial"/>
                <w:iCs/>
                <w:lang w:val="es-ES" w:eastAsia="es-ES"/>
              </w:rPr>
              <w:t>Explica la acuicultur</w:t>
            </w:r>
            <w:r>
              <w:rPr>
                <w:rFonts w:ascii="Arial Narrow" w:eastAsia="Times New Roman" w:hAnsi="Arial Narrow" w:cs="Arial"/>
                <w:iCs/>
                <w:lang w:val="es-ES" w:eastAsia="es-ES"/>
              </w:rPr>
              <w:t>a como generadora de alimentos.</w:t>
            </w:r>
          </w:p>
        </w:tc>
      </w:tr>
      <w:tr w:rsidR="004A3DFA" w:rsidTr="006B6DE0">
        <w:trPr>
          <w:trHeight w:val="339"/>
          <w:jc w:val="center"/>
        </w:trPr>
        <w:tc>
          <w:tcPr>
            <w:tcW w:w="562"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6</w:t>
            </w:r>
          </w:p>
        </w:tc>
        <w:tc>
          <w:tcPr>
            <w:tcW w:w="8222" w:type="dxa"/>
            <w:shd w:val="clear" w:color="auto" w:fill="auto"/>
          </w:tcPr>
          <w:p w:rsidR="004A3DFA" w:rsidRDefault="006B6DE0" w:rsidP="006B6DE0">
            <w:pPr>
              <w:spacing w:after="0"/>
              <w:contextualSpacing/>
              <w:jc w:val="both"/>
              <w:rPr>
                <w:rFonts w:ascii="Arial Narrow" w:eastAsia="Times New Roman" w:hAnsi="Arial Narrow" w:cs="Arial"/>
                <w:iCs/>
                <w:lang w:val="es-ES" w:eastAsia="es-ES"/>
              </w:rPr>
            </w:pPr>
            <w:r w:rsidRPr="006B6DE0">
              <w:rPr>
                <w:rFonts w:ascii="Arial Narrow" w:eastAsia="Times New Roman" w:hAnsi="Arial Narrow" w:cs="Arial"/>
                <w:iCs/>
                <w:lang w:val="es-ES" w:eastAsia="es-ES"/>
              </w:rPr>
              <w:t>Explica la acuicultura generadora de mano de obra</w:t>
            </w:r>
            <w:r>
              <w:rPr>
                <w:rFonts w:ascii="Arial Narrow" w:eastAsia="Times New Roman" w:hAnsi="Arial Narrow" w:cs="Arial"/>
                <w:iCs/>
                <w:lang w:val="es-ES" w:eastAsia="es-ES"/>
              </w:rPr>
              <w:t>.</w:t>
            </w:r>
          </w:p>
        </w:tc>
      </w:tr>
      <w:tr w:rsidR="004A3DFA" w:rsidTr="006B6DE0">
        <w:trPr>
          <w:trHeight w:val="339"/>
          <w:jc w:val="center"/>
        </w:trPr>
        <w:tc>
          <w:tcPr>
            <w:tcW w:w="562"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7</w:t>
            </w:r>
          </w:p>
        </w:tc>
        <w:tc>
          <w:tcPr>
            <w:tcW w:w="8222" w:type="dxa"/>
            <w:shd w:val="clear" w:color="auto" w:fill="auto"/>
          </w:tcPr>
          <w:p w:rsidR="004A3DFA" w:rsidRDefault="006B6DE0" w:rsidP="006B6DE0">
            <w:pPr>
              <w:spacing w:after="0"/>
              <w:contextualSpacing/>
              <w:jc w:val="both"/>
              <w:rPr>
                <w:rFonts w:ascii="Arial Narrow" w:eastAsia="Times New Roman" w:hAnsi="Arial Narrow" w:cs="Arial"/>
                <w:iCs/>
                <w:lang w:val="es-ES" w:eastAsia="es-ES"/>
              </w:rPr>
            </w:pPr>
            <w:r w:rsidRPr="006B6DE0">
              <w:rPr>
                <w:rFonts w:ascii="Arial Narrow" w:eastAsia="Times New Roman" w:hAnsi="Arial Narrow" w:cs="Arial"/>
                <w:iCs/>
                <w:lang w:val="es-ES" w:eastAsia="es-ES"/>
              </w:rPr>
              <w:t>Explica la acuicul</w:t>
            </w:r>
            <w:r>
              <w:rPr>
                <w:rFonts w:ascii="Arial Narrow" w:eastAsia="Times New Roman" w:hAnsi="Arial Narrow" w:cs="Arial"/>
                <w:iCs/>
                <w:lang w:val="es-ES" w:eastAsia="es-ES"/>
              </w:rPr>
              <w:t>tura generadora de la economía.</w:t>
            </w:r>
          </w:p>
        </w:tc>
      </w:tr>
      <w:tr w:rsidR="004A3DFA" w:rsidTr="006B6DE0">
        <w:trPr>
          <w:trHeight w:val="339"/>
          <w:jc w:val="center"/>
        </w:trPr>
        <w:tc>
          <w:tcPr>
            <w:tcW w:w="562"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8</w:t>
            </w:r>
          </w:p>
        </w:tc>
        <w:tc>
          <w:tcPr>
            <w:tcW w:w="8222" w:type="dxa"/>
            <w:shd w:val="clear" w:color="auto" w:fill="auto"/>
          </w:tcPr>
          <w:p w:rsidR="004A3DFA" w:rsidRDefault="006B6DE0" w:rsidP="006B6DE0">
            <w:pPr>
              <w:spacing w:after="0"/>
              <w:contextualSpacing/>
              <w:jc w:val="both"/>
              <w:rPr>
                <w:rFonts w:ascii="Arial Narrow" w:eastAsia="Times New Roman" w:hAnsi="Arial Narrow" w:cs="Arial"/>
                <w:iCs/>
                <w:lang w:val="es-ES" w:eastAsia="es-ES"/>
              </w:rPr>
            </w:pPr>
            <w:r w:rsidRPr="006B6DE0">
              <w:rPr>
                <w:rFonts w:ascii="Arial Narrow" w:eastAsia="Times New Roman" w:hAnsi="Arial Narrow" w:cs="Arial"/>
                <w:iCs/>
                <w:lang w:val="es-ES" w:eastAsia="es-ES"/>
              </w:rPr>
              <w:t>Identifica a los peces importantes para la acuicultura</w:t>
            </w:r>
            <w:r>
              <w:rPr>
                <w:rFonts w:ascii="Arial Narrow" w:eastAsia="Times New Roman" w:hAnsi="Arial Narrow" w:cs="Arial"/>
                <w:iCs/>
                <w:lang w:val="es-ES" w:eastAsia="es-ES"/>
              </w:rPr>
              <w:t>.</w:t>
            </w:r>
          </w:p>
        </w:tc>
      </w:tr>
      <w:tr w:rsidR="004A3DFA" w:rsidTr="006B6DE0">
        <w:trPr>
          <w:trHeight w:val="339"/>
          <w:jc w:val="center"/>
        </w:trPr>
        <w:tc>
          <w:tcPr>
            <w:tcW w:w="562"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9</w:t>
            </w:r>
          </w:p>
        </w:tc>
        <w:tc>
          <w:tcPr>
            <w:tcW w:w="8222" w:type="dxa"/>
            <w:shd w:val="clear" w:color="auto" w:fill="auto"/>
          </w:tcPr>
          <w:p w:rsidR="004A3DFA" w:rsidRDefault="006B6DE0" w:rsidP="006B6DE0">
            <w:pPr>
              <w:spacing w:after="0"/>
              <w:contextualSpacing/>
              <w:jc w:val="both"/>
              <w:rPr>
                <w:rFonts w:ascii="Arial Narrow" w:eastAsia="Times New Roman" w:hAnsi="Arial Narrow" w:cs="Arial"/>
                <w:iCs/>
                <w:lang w:val="es-ES" w:eastAsia="es-ES"/>
              </w:rPr>
            </w:pPr>
            <w:r w:rsidRPr="006B6DE0">
              <w:rPr>
                <w:rFonts w:ascii="Arial Narrow" w:eastAsia="Times New Roman" w:hAnsi="Arial Narrow" w:cs="Arial"/>
                <w:iCs/>
                <w:lang w:val="es-ES" w:eastAsia="es-ES"/>
              </w:rPr>
              <w:t>Identifica a los crustáceos importantes para la acuicultura</w:t>
            </w:r>
            <w:r>
              <w:rPr>
                <w:rFonts w:ascii="Arial Narrow" w:eastAsia="Times New Roman" w:hAnsi="Arial Narrow" w:cs="Arial"/>
                <w:iCs/>
                <w:lang w:val="es-ES" w:eastAsia="es-ES"/>
              </w:rPr>
              <w:t>.</w:t>
            </w:r>
          </w:p>
        </w:tc>
      </w:tr>
      <w:tr w:rsidR="004A3DFA" w:rsidTr="006B6DE0">
        <w:trPr>
          <w:trHeight w:val="339"/>
          <w:jc w:val="center"/>
        </w:trPr>
        <w:tc>
          <w:tcPr>
            <w:tcW w:w="562"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10</w:t>
            </w:r>
          </w:p>
        </w:tc>
        <w:tc>
          <w:tcPr>
            <w:tcW w:w="8222" w:type="dxa"/>
            <w:shd w:val="clear" w:color="auto" w:fill="auto"/>
          </w:tcPr>
          <w:p w:rsidR="004A3DFA" w:rsidRDefault="006B6DE0" w:rsidP="006B6DE0">
            <w:pPr>
              <w:spacing w:after="0"/>
              <w:contextualSpacing/>
              <w:jc w:val="both"/>
              <w:rPr>
                <w:rFonts w:ascii="Arial Narrow" w:eastAsia="Times New Roman" w:hAnsi="Arial Narrow" w:cs="Arial"/>
                <w:iCs/>
                <w:lang w:val="es-ES" w:eastAsia="es-ES"/>
              </w:rPr>
            </w:pPr>
            <w:r w:rsidRPr="006B6DE0">
              <w:rPr>
                <w:rFonts w:ascii="Arial Narrow" w:eastAsia="Times New Roman" w:hAnsi="Arial Narrow" w:cs="Arial"/>
                <w:iCs/>
                <w:lang w:val="es-ES" w:eastAsia="es-ES"/>
              </w:rPr>
              <w:t>Identifica a los moluscos importantes para la acuicultura</w:t>
            </w:r>
            <w:r>
              <w:rPr>
                <w:rFonts w:ascii="Arial Narrow" w:eastAsia="Times New Roman" w:hAnsi="Arial Narrow" w:cs="Arial"/>
                <w:iCs/>
                <w:lang w:val="es-ES" w:eastAsia="es-ES"/>
              </w:rPr>
              <w:t>.</w:t>
            </w:r>
          </w:p>
        </w:tc>
      </w:tr>
      <w:tr w:rsidR="004A3DFA" w:rsidTr="006B6DE0">
        <w:trPr>
          <w:trHeight w:val="339"/>
          <w:jc w:val="center"/>
        </w:trPr>
        <w:tc>
          <w:tcPr>
            <w:tcW w:w="562"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11</w:t>
            </w:r>
          </w:p>
        </w:tc>
        <w:tc>
          <w:tcPr>
            <w:tcW w:w="8222" w:type="dxa"/>
            <w:shd w:val="clear" w:color="auto" w:fill="auto"/>
          </w:tcPr>
          <w:p w:rsidR="004A3DFA" w:rsidRDefault="006B6DE0" w:rsidP="006B6DE0">
            <w:pPr>
              <w:spacing w:after="0"/>
              <w:contextualSpacing/>
              <w:jc w:val="both"/>
              <w:rPr>
                <w:rFonts w:ascii="Arial Narrow" w:eastAsia="Times New Roman" w:hAnsi="Arial Narrow" w:cs="Arial"/>
                <w:iCs/>
                <w:lang w:val="es-ES" w:eastAsia="es-ES"/>
              </w:rPr>
            </w:pPr>
            <w:r w:rsidRPr="006B6DE0">
              <w:rPr>
                <w:rFonts w:ascii="Arial Narrow" w:eastAsia="Times New Roman" w:hAnsi="Arial Narrow" w:cs="Arial"/>
                <w:iCs/>
                <w:lang w:val="es-ES" w:eastAsia="es-ES"/>
              </w:rPr>
              <w:t>Explica</w:t>
            </w:r>
            <w:r w:rsidR="00AE04CE">
              <w:rPr>
                <w:rFonts w:ascii="Arial Narrow" w:eastAsia="Times New Roman" w:hAnsi="Arial Narrow" w:cs="Arial"/>
                <w:iCs/>
                <w:lang w:val="es-ES" w:eastAsia="es-ES"/>
              </w:rPr>
              <w:t xml:space="preserve"> el desarrollo de la acuariologí</w:t>
            </w:r>
            <w:r w:rsidRPr="006B6DE0">
              <w:rPr>
                <w:rFonts w:ascii="Arial Narrow" w:eastAsia="Times New Roman" w:hAnsi="Arial Narrow" w:cs="Arial"/>
                <w:iCs/>
                <w:lang w:val="es-ES" w:eastAsia="es-ES"/>
              </w:rPr>
              <w:t>a</w:t>
            </w:r>
            <w:r>
              <w:rPr>
                <w:rFonts w:ascii="Arial Narrow" w:eastAsia="Times New Roman" w:hAnsi="Arial Narrow" w:cs="Arial"/>
                <w:iCs/>
                <w:lang w:val="es-ES" w:eastAsia="es-ES"/>
              </w:rPr>
              <w:t>.</w:t>
            </w:r>
          </w:p>
        </w:tc>
      </w:tr>
      <w:tr w:rsidR="004A3DFA" w:rsidTr="006B6DE0">
        <w:trPr>
          <w:trHeight w:val="339"/>
          <w:jc w:val="center"/>
        </w:trPr>
        <w:tc>
          <w:tcPr>
            <w:tcW w:w="562"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12</w:t>
            </w:r>
          </w:p>
        </w:tc>
        <w:tc>
          <w:tcPr>
            <w:tcW w:w="8222" w:type="dxa"/>
            <w:shd w:val="clear" w:color="auto" w:fill="auto"/>
          </w:tcPr>
          <w:p w:rsidR="004A3DFA" w:rsidRDefault="006B6DE0" w:rsidP="006B6DE0">
            <w:pPr>
              <w:spacing w:after="0"/>
              <w:contextualSpacing/>
              <w:jc w:val="both"/>
              <w:rPr>
                <w:rFonts w:ascii="Arial Narrow" w:eastAsia="Times New Roman" w:hAnsi="Arial Narrow" w:cs="Arial"/>
                <w:iCs/>
                <w:lang w:val="es-ES" w:eastAsia="es-ES"/>
              </w:rPr>
            </w:pPr>
            <w:r w:rsidRPr="006B6DE0">
              <w:rPr>
                <w:rFonts w:ascii="Arial Narrow" w:eastAsia="Times New Roman" w:hAnsi="Arial Narrow" w:cs="Arial"/>
                <w:iCs/>
                <w:lang w:val="es-ES" w:eastAsia="es-ES"/>
              </w:rPr>
              <w:t>Identifica a los peces ornamentales más importantes del país</w:t>
            </w:r>
            <w:r>
              <w:rPr>
                <w:rFonts w:ascii="Arial Narrow" w:eastAsia="Times New Roman" w:hAnsi="Arial Narrow" w:cs="Arial"/>
                <w:iCs/>
                <w:lang w:val="es-ES" w:eastAsia="es-ES"/>
              </w:rPr>
              <w:t>.</w:t>
            </w:r>
          </w:p>
        </w:tc>
      </w:tr>
      <w:tr w:rsidR="004A3DFA" w:rsidTr="006B6DE0">
        <w:trPr>
          <w:trHeight w:val="33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13</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4A3DFA" w:rsidRDefault="006B6DE0" w:rsidP="006B6DE0">
            <w:pPr>
              <w:spacing w:after="0"/>
              <w:contextualSpacing/>
              <w:jc w:val="both"/>
              <w:rPr>
                <w:rFonts w:ascii="Arial Narrow" w:eastAsia="Times New Roman" w:hAnsi="Arial Narrow" w:cs="Arial"/>
                <w:iCs/>
                <w:lang w:val="es-ES" w:eastAsia="es-ES"/>
              </w:rPr>
            </w:pPr>
            <w:r w:rsidRPr="006B6DE0">
              <w:rPr>
                <w:rFonts w:ascii="Arial Narrow" w:eastAsia="Times New Roman" w:hAnsi="Arial Narrow" w:cs="Arial"/>
                <w:iCs/>
                <w:lang w:val="es-ES" w:eastAsia="es-ES"/>
              </w:rPr>
              <w:t>Fundamenta la importancia de los climas en la acuicultura</w:t>
            </w:r>
            <w:r>
              <w:rPr>
                <w:rFonts w:ascii="Arial Narrow" w:eastAsia="Times New Roman" w:hAnsi="Arial Narrow" w:cs="Arial"/>
                <w:iCs/>
                <w:lang w:val="es-ES" w:eastAsia="es-ES"/>
              </w:rPr>
              <w:t>.</w:t>
            </w:r>
          </w:p>
        </w:tc>
      </w:tr>
      <w:tr w:rsidR="004A3DFA" w:rsidTr="006B6DE0">
        <w:trPr>
          <w:trHeight w:val="33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14</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4A3DFA" w:rsidRDefault="006B6DE0" w:rsidP="006B6DE0">
            <w:pPr>
              <w:spacing w:after="0"/>
              <w:contextualSpacing/>
              <w:jc w:val="both"/>
              <w:rPr>
                <w:rFonts w:ascii="Arial Narrow" w:eastAsia="Times New Roman" w:hAnsi="Arial Narrow" w:cs="Arial"/>
                <w:iCs/>
                <w:lang w:val="es-ES" w:eastAsia="es-ES"/>
              </w:rPr>
            </w:pPr>
            <w:r w:rsidRPr="006B6DE0">
              <w:rPr>
                <w:rFonts w:ascii="Arial Narrow" w:eastAsia="Times New Roman" w:hAnsi="Arial Narrow" w:cs="Arial"/>
                <w:iCs/>
                <w:lang w:val="es-ES" w:eastAsia="es-ES"/>
              </w:rPr>
              <w:t>Fundamenta las zonas aptas para el desarrollo de la acuicultura</w:t>
            </w:r>
            <w:r>
              <w:rPr>
                <w:rFonts w:ascii="Arial Narrow" w:eastAsia="Times New Roman" w:hAnsi="Arial Narrow" w:cs="Arial"/>
                <w:iCs/>
                <w:lang w:val="es-ES" w:eastAsia="es-ES"/>
              </w:rPr>
              <w:t>.</w:t>
            </w:r>
          </w:p>
        </w:tc>
      </w:tr>
      <w:tr w:rsidR="004A3DFA" w:rsidTr="006B6DE0">
        <w:trPr>
          <w:trHeight w:val="33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15</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4A3DFA" w:rsidRDefault="006B6DE0" w:rsidP="006B6DE0">
            <w:pPr>
              <w:spacing w:after="0"/>
              <w:contextualSpacing/>
              <w:jc w:val="both"/>
              <w:rPr>
                <w:rFonts w:ascii="Arial Narrow" w:eastAsia="Times New Roman" w:hAnsi="Arial Narrow" w:cs="Arial"/>
                <w:iCs/>
                <w:lang w:val="es-ES" w:eastAsia="es-ES"/>
              </w:rPr>
            </w:pPr>
            <w:r w:rsidRPr="006B6DE0">
              <w:rPr>
                <w:rFonts w:ascii="Arial Narrow" w:eastAsia="Times New Roman" w:hAnsi="Arial Narrow" w:cs="Arial"/>
                <w:iCs/>
                <w:lang w:val="es-ES" w:eastAsia="es-ES"/>
              </w:rPr>
              <w:t>Fundamenta la bioecología de los recursos acuáticos</w:t>
            </w:r>
            <w:r>
              <w:rPr>
                <w:rFonts w:ascii="Arial Narrow" w:eastAsia="Times New Roman" w:hAnsi="Arial Narrow" w:cs="Arial"/>
                <w:iCs/>
                <w:lang w:val="es-ES" w:eastAsia="es-ES"/>
              </w:rPr>
              <w:t>.</w:t>
            </w:r>
          </w:p>
        </w:tc>
      </w:tr>
      <w:tr w:rsidR="004A3DFA" w:rsidTr="006B6DE0">
        <w:trPr>
          <w:trHeight w:val="33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16</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4A3DFA" w:rsidRDefault="006B6DE0" w:rsidP="006B6DE0">
            <w:pPr>
              <w:spacing w:after="0"/>
              <w:contextualSpacing/>
              <w:jc w:val="both"/>
              <w:rPr>
                <w:rFonts w:ascii="Arial Narrow" w:eastAsia="Times New Roman" w:hAnsi="Arial Narrow" w:cs="Arial"/>
                <w:iCs/>
                <w:lang w:val="es-ES" w:eastAsia="es-ES"/>
              </w:rPr>
            </w:pPr>
            <w:r w:rsidRPr="006B6DE0">
              <w:rPr>
                <w:rFonts w:ascii="Arial Narrow" w:eastAsia="Times New Roman" w:hAnsi="Arial Narrow" w:cs="Arial"/>
                <w:iCs/>
                <w:lang w:val="es-ES" w:eastAsia="es-ES"/>
              </w:rPr>
              <w:t xml:space="preserve">Explica el funcionamiento de </w:t>
            </w:r>
            <w:r w:rsidR="00AE04CE">
              <w:rPr>
                <w:rFonts w:ascii="Arial Narrow" w:eastAsia="Times New Roman" w:hAnsi="Arial Narrow" w:cs="Arial"/>
                <w:iCs/>
                <w:lang w:val="es-ES" w:eastAsia="es-ES"/>
              </w:rPr>
              <w:t>una piscigranja</w:t>
            </w:r>
            <w:r>
              <w:rPr>
                <w:rFonts w:ascii="Arial Narrow" w:eastAsia="Times New Roman" w:hAnsi="Arial Narrow" w:cs="Arial"/>
                <w:iCs/>
                <w:lang w:val="es-ES" w:eastAsia="es-ES"/>
              </w:rPr>
              <w:t>.</w:t>
            </w:r>
          </w:p>
        </w:tc>
      </w:tr>
    </w:tbl>
    <w:p w:rsidR="004A3DFA" w:rsidRDefault="004A3DFA">
      <w:pPr>
        <w:sectPr w:rsidR="004A3DF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DESARROLLO DE LAS UNIDADES DIDÁCTICAS:</w:t>
      </w:r>
    </w:p>
    <w:p w:rsidR="004A3DFA" w:rsidRDefault="004A3DFA">
      <w:pPr>
        <w:spacing w:after="0"/>
        <w:rPr>
          <w:rFonts w:ascii="Arial Narrow" w:eastAsia="Times New Roman" w:hAnsi="Arial Narrow" w:cs="Arial"/>
          <w:b/>
          <w:iCs/>
          <w:lang w:val="es-ES" w:eastAsia="es-ES"/>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4"/>
        <w:gridCol w:w="559"/>
        <w:gridCol w:w="1848"/>
        <w:gridCol w:w="2404"/>
        <w:gridCol w:w="598"/>
        <w:gridCol w:w="1891"/>
        <w:gridCol w:w="2262"/>
      </w:tblGrid>
      <w:tr w:rsidR="00AE04CE" w:rsidTr="005F73BE">
        <w:trPr>
          <w:cantSplit/>
          <w:trHeight w:val="56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w:t>
            </w:r>
            <w:r w:rsidR="00AE04CE">
              <w:t xml:space="preserve"> </w:t>
            </w:r>
            <w:r w:rsidR="00AE04CE" w:rsidRPr="00AE04CE">
              <w:rPr>
                <w:rFonts w:ascii="Arial Narrow" w:eastAsia="Times New Roman" w:hAnsi="Arial Narrow"/>
                <w:b/>
                <w:color w:val="000000"/>
                <w:lang w:eastAsia="es-PE"/>
              </w:rPr>
              <w:t>LA ACUICULTURA</w:t>
            </w:r>
          </w:p>
          <w:p w:rsidR="004A3DFA" w:rsidRDefault="004A3DFA">
            <w:pPr>
              <w:spacing w:after="0"/>
              <w:jc w:val="both"/>
              <w:rPr>
                <w:rFonts w:ascii="Arial Narrow" w:eastAsia="Times New Roman" w:hAnsi="Arial Narrow"/>
                <w:b/>
                <w:i/>
                <w:color w:val="000000"/>
                <w:lang w:eastAsia="es-PE"/>
              </w:rPr>
            </w:pPr>
          </w:p>
        </w:tc>
        <w:tc>
          <w:tcPr>
            <w:tcW w:w="13735"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w:t>
            </w:r>
            <w:r>
              <w:rPr>
                <w:rFonts w:ascii="Arial Narrow" w:eastAsia="Times New Roman" w:hAnsi="Arial Narrow"/>
                <w:color w:val="000000"/>
                <w:lang w:eastAsia="es-PE"/>
              </w:rPr>
              <w:t xml:space="preserve"> </w:t>
            </w:r>
            <w:r w:rsidR="00AE04CE" w:rsidRPr="00AE04CE">
              <w:rPr>
                <w:rFonts w:ascii="Arial Narrow" w:eastAsia="Times New Roman" w:hAnsi="Arial Narrow"/>
                <w:color w:val="000000"/>
                <w:lang w:eastAsia="es-PE"/>
              </w:rPr>
              <w:t>En el contexto de la acuicultura es importante su definición y su clasificación de las distintas formas de hacer acuicultura así como abordar la situación actual de la acuicultura nacional permitirá al estudiante tener una visión de esta actividad importante como generadora de alimentos, mano de obra e ingresos económicos, se fundamenta en bibliografías validadas.</w:t>
            </w:r>
          </w:p>
        </w:tc>
      </w:tr>
      <w:tr w:rsidR="00AE04CE" w:rsidTr="005F73BE">
        <w:trPr>
          <w:trHeight w:val="511"/>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89"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94"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AE04CE" w:rsidTr="005F73BE">
        <w:trPr>
          <w:trHeight w:val="319"/>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DFA" w:rsidRDefault="004A3DFA">
            <w:pPr>
              <w:spacing w:after="0"/>
              <w:rPr>
                <w:rFonts w:ascii="Arial Narrow" w:eastAsia="Times New Roman" w:hAnsi="Arial Narrow"/>
                <w:color w:val="000000"/>
                <w:lang w:eastAsia="es-PE"/>
              </w:rPr>
            </w:pPr>
          </w:p>
        </w:tc>
        <w:tc>
          <w:tcPr>
            <w:tcW w:w="3266"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12" w:type="dxa"/>
            <w:gridSpan w:val="2"/>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11"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94"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8"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AE04CE">
        <w:trPr>
          <w:trHeight w:val="3661"/>
        </w:trPr>
        <w:tc>
          <w:tcPr>
            <w:tcW w:w="880"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AE04CE" w:rsidRDefault="00AE04CE">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AE04CE" w:rsidRDefault="00AE04CE">
            <w:pPr>
              <w:spacing w:after="0"/>
              <w:jc w:val="center"/>
              <w:rPr>
                <w:rFonts w:ascii="Arial Narrow" w:eastAsia="Times New Roman" w:hAnsi="Arial Narrow"/>
                <w:color w:val="000000"/>
                <w:lang w:eastAsia="es-PE"/>
              </w:rPr>
            </w:pPr>
          </w:p>
          <w:p w:rsidR="00AE04CE" w:rsidRDefault="00AE04CE">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AE04CE" w:rsidRDefault="00AE04CE">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66" w:type="dxa"/>
            <w:tcBorders>
              <w:top w:val="nil"/>
              <w:left w:val="single" w:sz="4" w:space="0" w:color="auto"/>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AE04CE" w:rsidRPr="00AE04CE" w:rsidRDefault="00AE04CE" w:rsidP="00AE04CE">
            <w:pPr>
              <w:spacing w:after="0"/>
              <w:ind w:left="42"/>
              <w:rPr>
                <w:rFonts w:ascii="Arial Narrow" w:eastAsia="Times New Roman" w:hAnsi="Arial Narrow"/>
                <w:color w:val="000000"/>
                <w:lang w:eastAsia="es-PE"/>
              </w:rPr>
            </w:pPr>
            <w:r w:rsidRPr="00AE04CE">
              <w:rPr>
                <w:rFonts w:ascii="Arial Narrow" w:eastAsia="Times New Roman" w:hAnsi="Arial Narrow"/>
                <w:color w:val="000000"/>
                <w:lang w:eastAsia="es-PE"/>
              </w:rPr>
              <w:t>Definición de Acuicultura</w:t>
            </w:r>
          </w:p>
          <w:p w:rsidR="00AE04CE" w:rsidRDefault="00AE04CE" w:rsidP="00AE04CE">
            <w:pPr>
              <w:spacing w:after="0"/>
              <w:ind w:left="42"/>
              <w:rPr>
                <w:rFonts w:ascii="Arial Narrow" w:eastAsia="Times New Roman" w:hAnsi="Arial Narrow"/>
                <w:color w:val="000000"/>
                <w:lang w:eastAsia="es-PE"/>
              </w:rPr>
            </w:pPr>
            <w:r w:rsidRPr="00AE04CE">
              <w:rPr>
                <w:rFonts w:ascii="Arial Narrow" w:eastAsia="Times New Roman" w:hAnsi="Arial Narrow"/>
                <w:color w:val="000000"/>
                <w:lang w:eastAsia="es-PE"/>
              </w:rPr>
              <w:t>Ámbitos de la acuicultura</w:t>
            </w:r>
          </w:p>
          <w:p w:rsidR="007D2CF9" w:rsidRDefault="007D2CF9" w:rsidP="00AE04CE">
            <w:pPr>
              <w:spacing w:after="0"/>
              <w:ind w:left="42"/>
              <w:rPr>
                <w:rFonts w:ascii="Arial Narrow" w:eastAsia="Times New Roman" w:hAnsi="Arial Narrow"/>
                <w:color w:val="000000"/>
                <w:lang w:eastAsia="es-PE"/>
              </w:rPr>
            </w:pPr>
          </w:p>
          <w:p w:rsidR="00C73C36" w:rsidRPr="00AE04CE" w:rsidRDefault="00C73C36" w:rsidP="00AE04CE">
            <w:pPr>
              <w:spacing w:after="0"/>
              <w:ind w:left="42"/>
              <w:rPr>
                <w:rFonts w:ascii="Arial Narrow" w:eastAsia="Times New Roman" w:hAnsi="Arial Narrow"/>
                <w:color w:val="000000"/>
                <w:lang w:eastAsia="es-PE"/>
              </w:rPr>
            </w:pPr>
          </w:p>
          <w:p w:rsidR="00AE04CE" w:rsidRPr="00AE04CE" w:rsidRDefault="00AE04CE" w:rsidP="00AE04CE">
            <w:pPr>
              <w:spacing w:after="0"/>
              <w:ind w:left="42"/>
              <w:rPr>
                <w:rFonts w:ascii="Arial Narrow" w:eastAsia="Times New Roman" w:hAnsi="Arial Narrow"/>
                <w:color w:val="000000"/>
                <w:lang w:eastAsia="es-PE"/>
              </w:rPr>
            </w:pPr>
            <w:r w:rsidRPr="00AE04CE">
              <w:rPr>
                <w:rFonts w:ascii="Arial Narrow" w:eastAsia="Times New Roman" w:hAnsi="Arial Narrow"/>
                <w:color w:val="000000"/>
                <w:lang w:eastAsia="es-PE"/>
              </w:rPr>
              <w:t>Clasificación</w:t>
            </w:r>
          </w:p>
          <w:p w:rsidR="00AE04CE" w:rsidRPr="00AE04CE" w:rsidRDefault="00AE04CE" w:rsidP="00AE04CE">
            <w:pPr>
              <w:spacing w:after="0"/>
              <w:ind w:left="42"/>
              <w:rPr>
                <w:rFonts w:ascii="Arial Narrow" w:eastAsia="Times New Roman" w:hAnsi="Arial Narrow"/>
                <w:color w:val="000000"/>
                <w:lang w:eastAsia="es-PE"/>
              </w:rPr>
            </w:pPr>
            <w:r w:rsidRPr="00AE04CE">
              <w:rPr>
                <w:rFonts w:ascii="Arial Narrow" w:eastAsia="Times New Roman" w:hAnsi="Arial Narrow"/>
                <w:color w:val="000000"/>
                <w:lang w:eastAsia="es-PE"/>
              </w:rPr>
              <w:t>Niveles de producción mundial</w:t>
            </w:r>
          </w:p>
          <w:p w:rsidR="00AE04CE" w:rsidRDefault="00AE04CE" w:rsidP="00AE04CE">
            <w:pPr>
              <w:spacing w:after="0"/>
              <w:ind w:left="42"/>
              <w:rPr>
                <w:rFonts w:ascii="Arial Narrow" w:eastAsia="Times New Roman" w:hAnsi="Arial Narrow"/>
                <w:color w:val="000000"/>
                <w:lang w:eastAsia="es-PE"/>
              </w:rPr>
            </w:pPr>
            <w:r w:rsidRPr="00AE04CE">
              <w:rPr>
                <w:rFonts w:ascii="Arial Narrow" w:eastAsia="Times New Roman" w:hAnsi="Arial Narrow"/>
                <w:color w:val="000000"/>
                <w:lang w:eastAsia="es-PE"/>
              </w:rPr>
              <w:t>Niveles de producción nacional</w:t>
            </w:r>
          </w:p>
          <w:p w:rsidR="00AE04CE" w:rsidRPr="00AE04CE" w:rsidRDefault="00AE04CE" w:rsidP="00AE04CE">
            <w:pPr>
              <w:spacing w:after="0"/>
              <w:ind w:left="42"/>
              <w:rPr>
                <w:rFonts w:ascii="Arial Narrow" w:eastAsia="Times New Roman" w:hAnsi="Arial Narrow"/>
                <w:color w:val="000000"/>
                <w:lang w:eastAsia="es-PE"/>
              </w:rPr>
            </w:pPr>
          </w:p>
          <w:p w:rsidR="00AE04CE" w:rsidRDefault="00AE04CE" w:rsidP="00AE04CE">
            <w:pPr>
              <w:spacing w:after="0"/>
              <w:ind w:left="42"/>
              <w:rPr>
                <w:rFonts w:ascii="Arial Narrow" w:eastAsia="Times New Roman" w:hAnsi="Arial Narrow"/>
                <w:color w:val="000000"/>
                <w:lang w:eastAsia="es-PE"/>
              </w:rPr>
            </w:pPr>
            <w:r w:rsidRPr="00AE04CE">
              <w:rPr>
                <w:rFonts w:ascii="Arial Narrow" w:eastAsia="Times New Roman" w:hAnsi="Arial Narrow"/>
                <w:color w:val="000000"/>
                <w:lang w:eastAsia="es-PE"/>
              </w:rPr>
              <w:t>Áreas otorgadas dedicadas a la acuicultura nacional</w:t>
            </w:r>
          </w:p>
          <w:p w:rsidR="00AE04CE" w:rsidRPr="00AE04CE" w:rsidRDefault="00AE04CE" w:rsidP="00AE04CE">
            <w:pPr>
              <w:spacing w:after="0"/>
              <w:ind w:left="42"/>
              <w:rPr>
                <w:rFonts w:ascii="Arial Narrow" w:eastAsia="Times New Roman" w:hAnsi="Arial Narrow"/>
                <w:color w:val="000000"/>
                <w:lang w:eastAsia="es-PE"/>
              </w:rPr>
            </w:pPr>
          </w:p>
          <w:p w:rsidR="00AE04CE" w:rsidRPr="00AE04CE" w:rsidRDefault="00AE04CE" w:rsidP="00AE04CE">
            <w:pPr>
              <w:spacing w:after="0"/>
              <w:ind w:left="42"/>
              <w:rPr>
                <w:rFonts w:ascii="Arial Narrow" w:eastAsia="Times New Roman" w:hAnsi="Arial Narrow"/>
                <w:color w:val="000000"/>
                <w:lang w:eastAsia="es-PE"/>
              </w:rPr>
            </w:pPr>
            <w:r w:rsidRPr="00AE04CE">
              <w:rPr>
                <w:rFonts w:ascii="Arial Narrow" w:eastAsia="Times New Roman" w:hAnsi="Arial Narrow"/>
                <w:color w:val="000000"/>
                <w:lang w:eastAsia="es-PE"/>
              </w:rPr>
              <w:t>Zonas con mayor actividad acuacultural en el país</w:t>
            </w:r>
          </w:p>
          <w:p w:rsidR="004A3DFA" w:rsidRDefault="004A3DFA">
            <w:pPr>
              <w:spacing w:after="0"/>
              <w:ind w:left="620"/>
              <w:rPr>
                <w:rFonts w:ascii="Arial Narrow" w:eastAsia="Times New Roman" w:hAnsi="Arial Narrow"/>
                <w:color w:val="000000"/>
                <w:lang w:eastAsia="es-PE"/>
              </w:rPr>
            </w:pPr>
          </w:p>
        </w:tc>
        <w:tc>
          <w:tcPr>
            <w:tcW w:w="2412" w:type="dxa"/>
            <w:gridSpan w:val="2"/>
            <w:tcBorders>
              <w:top w:val="nil"/>
              <w:left w:val="nil"/>
              <w:bottom w:val="nil"/>
              <w:right w:val="single" w:sz="4" w:space="0" w:color="auto"/>
            </w:tcBorders>
            <w:shd w:val="clear" w:color="auto" w:fill="auto"/>
          </w:tcPr>
          <w:p w:rsidR="00AE04CE" w:rsidRPr="00AE04CE" w:rsidRDefault="00AE04CE" w:rsidP="00AE04CE">
            <w:pPr>
              <w:spacing w:after="0"/>
              <w:rPr>
                <w:rFonts w:ascii="Arial Narrow" w:eastAsia="Times New Roman" w:hAnsi="Arial Narrow"/>
                <w:color w:val="000000"/>
                <w:lang w:eastAsia="es-PE"/>
              </w:rPr>
            </w:pPr>
            <w:r w:rsidRPr="00AE04CE">
              <w:rPr>
                <w:rFonts w:ascii="Arial Narrow" w:eastAsia="Times New Roman" w:hAnsi="Arial Narrow"/>
                <w:b/>
                <w:color w:val="000000"/>
                <w:lang w:eastAsia="es-PE"/>
              </w:rPr>
              <w:t xml:space="preserve"> </w:t>
            </w:r>
            <w:r w:rsidRPr="00AE04CE">
              <w:rPr>
                <w:rFonts w:ascii="Arial Narrow" w:eastAsia="Times New Roman" w:hAnsi="Arial Narrow"/>
                <w:color w:val="000000"/>
                <w:lang w:eastAsia="es-PE"/>
              </w:rPr>
              <w:t xml:space="preserve">Discute Ideas que significa la acuicultura. </w:t>
            </w:r>
          </w:p>
          <w:p w:rsidR="00AE04CE" w:rsidRPr="00AE04CE" w:rsidRDefault="00AE04CE" w:rsidP="00AE04CE">
            <w:pPr>
              <w:spacing w:after="0"/>
              <w:rPr>
                <w:rFonts w:ascii="Arial Narrow" w:eastAsia="Times New Roman" w:hAnsi="Arial Narrow"/>
                <w:color w:val="000000"/>
                <w:lang w:eastAsia="es-PE"/>
              </w:rPr>
            </w:pPr>
          </w:p>
          <w:p w:rsidR="00AE04CE" w:rsidRPr="00AE04CE" w:rsidRDefault="00AE04CE" w:rsidP="00AE04CE">
            <w:pPr>
              <w:spacing w:after="0"/>
              <w:rPr>
                <w:rFonts w:ascii="Arial Narrow" w:eastAsia="Times New Roman" w:hAnsi="Arial Narrow"/>
                <w:color w:val="000000"/>
                <w:lang w:eastAsia="es-PE"/>
              </w:rPr>
            </w:pPr>
            <w:r w:rsidRPr="00AE04CE">
              <w:rPr>
                <w:rFonts w:ascii="Arial Narrow" w:eastAsia="Times New Roman" w:hAnsi="Arial Narrow"/>
                <w:color w:val="000000"/>
                <w:lang w:eastAsia="es-PE"/>
              </w:rPr>
              <w:t xml:space="preserve">Identifica los ámbitos de la acuicultura. </w:t>
            </w:r>
          </w:p>
          <w:p w:rsidR="00AE04CE" w:rsidRPr="00AE04CE" w:rsidRDefault="00AE04CE" w:rsidP="00AE04CE">
            <w:pPr>
              <w:spacing w:after="0"/>
              <w:rPr>
                <w:rFonts w:ascii="Arial Narrow" w:eastAsia="Times New Roman" w:hAnsi="Arial Narrow"/>
                <w:color w:val="000000"/>
                <w:lang w:eastAsia="es-PE"/>
              </w:rPr>
            </w:pPr>
          </w:p>
          <w:p w:rsidR="00AE04CE" w:rsidRPr="00AE04CE" w:rsidRDefault="00AE04CE" w:rsidP="00AE04CE">
            <w:pPr>
              <w:spacing w:after="0"/>
              <w:rPr>
                <w:rFonts w:ascii="Arial Narrow" w:eastAsia="Times New Roman" w:hAnsi="Arial Narrow"/>
                <w:color w:val="000000"/>
                <w:lang w:eastAsia="es-PE"/>
              </w:rPr>
            </w:pPr>
          </w:p>
          <w:p w:rsidR="00AE04CE" w:rsidRPr="00AE04CE" w:rsidRDefault="00AE04CE" w:rsidP="00AE04CE">
            <w:pPr>
              <w:spacing w:after="0"/>
              <w:rPr>
                <w:rFonts w:ascii="Arial Narrow" w:eastAsia="Times New Roman" w:hAnsi="Arial Narrow"/>
                <w:color w:val="000000"/>
                <w:lang w:eastAsia="es-PE"/>
              </w:rPr>
            </w:pPr>
            <w:r w:rsidRPr="00AE04CE">
              <w:rPr>
                <w:rFonts w:ascii="Arial Narrow" w:eastAsia="Times New Roman" w:hAnsi="Arial Narrow"/>
                <w:color w:val="000000"/>
                <w:lang w:eastAsia="es-PE"/>
              </w:rPr>
              <w:t xml:space="preserve"> Identifica la clasificación de la acuicultura</w:t>
            </w:r>
          </w:p>
          <w:p w:rsidR="00AE04CE" w:rsidRPr="00AE04CE" w:rsidRDefault="00AE04CE" w:rsidP="00AE04CE">
            <w:pPr>
              <w:spacing w:after="0"/>
              <w:rPr>
                <w:rFonts w:ascii="Arial Narrow" w:eastAsia="Times New Roman" w:hAnsi="Arial Narrow"/>
                <w:color w:val="000000"/>
                <w:lang w:eastAsia="es-PE"/>
              </w:rPr>
            </w:pPr>
          </w:p>
          <w:p w:rsidR="00AE04CE" w:rsidRPr="00AE04CE" w:rsidRDefault="00AE04CE" w:rsidP="00AE04CE">
            <w:pPr>
              <w:spacing w:after="0"/>
              <w:rPr>
                <w:rFonts w:ascii="Arial Narrow" w:eastAsia="Times New Roman" w:hAnsi="Arial Narrow"/>
                <w:color w:val="000000"/>
                <w:lang w:eastAsia="es-PE"/>
              </w:rPr>
            </w:pPr>
          </w:p>
          <w:p w:rsidR="00AE04CE" w:rsidRPr="00AE04CE" w:rsidRDefault="00AE04CE" w:rsidP="00AE04CE">
            <w:pPr>
              <w:spacing w:after="0"/>
              <w:rPr>
                <w:rFonts w:ascii="Arial Narrow" w:eastAsia="Times New Roman" w:hAnsi="Arial Narrow"/>
                <w:color w:val="000000"/>
                <w:lang w:eastAsia="es-PE"/>
              </w:rPr>
            </w:pPr>
            <w:r w:rsidRPr="00AE04CE">
              <w:rPr>
                <w:rFonts w:ascii="Arial Narrow" w:eastAsia="Times New Roman" w:hAnsi="Arial Narrow"/>
                <w:color w:val="000000"/>
                <w:lang w:eastAsia="es-PE"/>
              </w:rPr>
              <w:t xml:space="preserve"> Identifica los niveles de producción</w:t>
            </w:r>
          </w:p>
          <w:p w:rsidR="004A3DFA" w:rsidRDefault="004A3DFA">
            <w:pPr>
              <w:spacing w:after="0"/>
              <w:rPr>
                <w:rFonts w:ascii="Arial Narrow" w:eastAsia="Times New Roman" w:hAnsi="Arial Narrow"/>
                <w:color w:val="000000"/>
                <w:lang w:eastAsia="es-PE"/>
              </w:rPr>
            </w:pPr>
          </w:p>
        </w:tc>
        <w:tc>
          <w:tcPr>
            <w:tcW w:w="2411" w:type="dxa"/>
            <w:tcBorders>
              <w:top w:val="nil"/>
              <w:left w:val="nil"/>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AE04CE" w:rsidRPr="00AE04CE" w:rsidRDefault="00AE04CE" w:rsidP="00AE04CE">
            <w:pPr>
              <w:spacing w:after="0"/>
              <w:rPr>
                <w:rFonts w:ascii="Arial Narrow" w:eastAsia="Times New Roman" w:hAnsi="Arial Narrow"/>
                <w:color w:val="000000"/>
                <w:lang w:eastAsia="es-PE"/>
              </w:rPr>
            </w:pPr>
            <w:r w:rsidRPr="00AE04CE">
              <w:rPr>
                <w:rFonts w:ascii="Arial Narrow" w:eastAsia="Times New Roman" w:hAnsi="Arial Narrow"/>
                <w:color w:val="000000"/>
                <w:lang w:eastAsia="es-PE"/>
              </w:rPr>
              <w:t xml:space="preserve"> Propiciar el interés de los estudiantes en la acuicultura </w:t>
            </w:r>
          </w:p>
          <w:p w:rsidR="00AE04CE" w:rsidRPr="00AE04CE" w:rsidRDefault="00AE04CE" w:rsidP="00AE04CE">
            <w:pPr>
              <w:spacing w:after="0"/>
              <w:ind w:left="50"/>
              <w:rPr>
                <w:rFonts w:ascii="Arial Narrow" w:eastAsia="Times New Roman" w:hAnsi="Arial Narrow"/>
                <w:color w:val="000000"/>
                <w:lang w:eastAsia="es-PE"/>
              </w:rPr>
            </w:pPr>
            <w:r w:rsidRPr="00AE04CE">
              <w:rPr>
                <w:rFonts w:ascii="Arial Narrow" w:eastAsia="Times New Roman" w:hAnsi="Arial Narrow"/>
                <w:color w:val="000000"/>
                <w:lang w:eastAsia="es-PE"/>
              </w:rPr>
              <w:t xml:space="preserve">Usar informaciones sistematizadas sobre los ámbitos de la acuicultura.  </w:t>
            </w:r>
          </w:p>
          <w:p w:rsidR="00AE04CE" w:rsidRPr="00AE04CE" w:rsidRDefault="00AE04CE" w:rsidP="00AE04CE">
            <w:pPr>
              <w:spacing w:after="0"/>
              <w:ind w:left="50"/>
              <w:rPr>
                <w:rFonts w:ascii="Arial Narrow" w:eastAsia="Times New Roman" w:hAnsi="Arial Narrow"/>
                <w:color w:val="000000"/>
                <w:lang w:eastAsia="es-PE"/>
              </w:rPr>
            </w:pPr>
            <w:r w:rsidRPr="00AE04CE">
              <w:rPr>
                <w:rFonts w:ascii="Arial Narrow" w:eastAsia="Times New Roman" w:hAnsi="Arial Narrow"/>
                <w:color w:val="000000"/>
                <w:lang w:eastAsia="es-PE"/>
              </w:rPr>
              <w:t>Aclarar sobre la clasificación de la acuicultura.</w:t>
            </w:r>
          </w:p>
          <w:p w:rsidR="004A3DFA" w:rsidRDefault="00AE04CE" w:rsidP="00AE04CE">
            <w:pPr>
              <w:spacing w:after="0"/>
              <w:ind w:left="50"/>
              <w:rPr>
                <w:rFonts w:ascii="Arial Narrow" w:eastAsia="Times New Roman" w:hAnsi="Arial Narrow"/>
                <w:b/>
                <w:color w:val="000000"/>
                <w:lang w:eastAsia="es-PE"/>
              </w:rPr>
            </w:pPr>
            <w:r w:rsidRPr="00AE04CE">
              <w:rPr>
                <w:rFonts w:ascii="Arial Narrow" w:eastAsia="Times New Roman" w:hAnsi="Arial Narrow"/>
                <w:color w:val="000000"/>
                <w:lang w:eastAsia="es-PE"/>
              </w:rPr>
              <w:t xml:space="preserve"> Propiciar a identificar los niveles de producción de la acuicultura.</w:t>
            </w:r>
          </w:p>
        </w:tc>
        <w:tc>
          <w:tcPr>
            <w:tcW w:w="2494"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Pr="00AE04CE" w:rsidRDefault="001F2626">
            <w:pPr>
              <w:spacing w:after="0"/>
              <w:rPr>
                <w:rFonts w:ascii="Arial Narrow" w:eastAsia="Times New Roman" w:hAnsi="Arial Narrow"/>
                <w:color w:val="000000"/>
                <w:lang w:eastAsia="es-PE"/>
              </w:rPr>
            </w:pPr>
            <w:r w:rsidRPr="00AE04CE">
              <w:rPr>
                <w:rFonts w:ascii="Arial Narrow" w:eastAsia="Times New Roman" w:hAnsi="Arial Narrow"/>
                <w:color w:val="000000"/>
                <w:lang w:eastAsia="es-PE"/>
              </w:rPr>
              <w:t>Expositiva (Docente/Alumno)</w:t>
            </w:r>
          </w:p>
          <w:p w:rsidR="004A3DFA" w:rsidRPr="00AE04CE" w:rsidRDefault="001F2626">
            <w:pPr>
              <w:numPr>
                <w:ilvl w:val="0"/>
                <w:numId w:val="2"/>
              </w:numPr>
              <w:spacing w:after="0" w:line="276" w:lineRule="auto"/>
              <w:ind w:left="223" w:hanging="206"/>
              <w:rPr>
                <w:rFonts w:ascii="Arial Narrow" w:eastAsia="Times New Roman" w:hAnsi="Arial Narrow"/>
                <w:color w:val="000000"/>
                <w:lang w:eastAsia="es-PE"/>
              </w:rPr>
            </w:pPr>
            <w:r w:rsidRPr="00AE04CE">
              <w:rPr>
                <w:rFonts w:ascii="Arial Narrow" w:eastAsia="Times New Roman" w:hAnsi="Arial Narrow"/>
                <w:color w:val="000000"/>
                <w:lang w:eastAsia="es-PE"/>
              </w:rPr>
              <w:t>Uso del Google Meet</w:t>
            </w:r>
          </w:p>
          <w:p w:rsidR="004A3DFA" w:rsidRPr="00AE04CE" w:rsidRDefault="001F2626">
            <w:pPr>
              <w:spacing w:after="0"/>
              <w:rPr>
                <w:rFonts w:ascii="Arial Narrow" w:eastAsia="Times New Roman" w:hAnsi="Arial Narrow"/>
                <w:color w:val="000000"/>
                <w:lang w:eastAsia="es-PE"/>
              </w:rPr>
            </w:pPr>
            <w:r w:rsidRPr="00AE04CE">
              <w:rPr>
                <w:rFonts w:ascii="Arial Narrow" w:eastAsia="Times New Roman" w:hAnsi="Arial Narrow"/>
                <w:color w:val="000000"/>
                <w:lang w:eastAsia="es-PE"/>
              </w:rPr>
              <w:t>Debate dirigido (Discusiones)</w:t>
            </w:r>
          </w:p>
          <w:p w:rsidR="004A3DFA" w:rsidRPr="00AE04CE" w:rsidRDefault="001F2626">
            <w:pPr>
              <w:numPr>
                <w:ilvl w:val="0"/>
                <w:numId w:val="2"/>
              </w:numPr>
              <w:spacing w:after="0" w:line="276" w:lineRule="auto"/>
              <w:ind w:left="223" w:hanging="206"/>
              <w:rPr>
                <w:rFonts w:ascii="Arial Narrow" w:eastAsia="Times New Roman" w:hAnsi="Arial Narrow"/>
                <w:color w:val="000000"/>
                <w:lang w:eastAsia="es-PE"/>
              </w:rPr>
            </w:pPr>
            <w:r w:rsidRPr="00AE04CE">
              <w:rPr>
                <w:rFonts w:ascii="Arial Narrow" w:eastAsia="Times New Roman" w:hAnsi="Arial Narrow"/>
                <w:color w:val="000000"/>
                <w:lang w:eastAsia="es-PE"/>
              </w:rPr>
              <w:t>Foros, Chat</w:t>
            </w:r>
          </w:p>
          <w:p w:rsidR="004A3DFA" w:rsidRPr="00AE04CE" w:rsidRDefault="001F2626">
            <w:pPr>
              <w:spacing w:after="0"/>
              <w:rPr>
                <w:rFonts w:ascii="Arial Narrow" w:eastAsia="Times New Roman" w:hAnsi="Arial Narrow"/>
                <w:color w:val="000000"/>
                <w:lang w:eastAsia="es-PE"/>
              </w:rPr>
            </w:pPr>
            <w:r w:rsidRPr="00AE04CE">
              <w:rPr>
                <w:rFonts w:ascii="Arial Narrow" w:eastAsia="Times New Roman" w:hAnsi="Arial Narrow"/>
                <w:color w:val="000000"/>
                <w:lang w:eastAsia="es-PE"/>
              </w:rPr>
              <w:t>Lecturas</w:t>
            </w:r>
          </w:p>
          <w:p w:rsidR="004A3DFA" w:rsidRPr="00AE04CE" w:rsidRDefault="001F2626" w:rsidP="000C0337">
            <w:pPr>
              <w:numPr>
                <w:ilvl w:val="0"/>
                <w:numId w:val="2"/>
              </w:numPr>
              <w:spacing w:after="0" w:line="276" w:lineRule="auto"/>
              <w:ind w:left="223" w:hanging="206"/>
              <w:rPr>
                <w:rFonts w:ascii="Arial Narrow" w:eastAsia="Times New Roman" w:hAnsi="Arial Narrow"/>
                <w:color w:val="000000"/>
                <w:lang w:eastAsia="es-PE"/>
              </w:rPr>
            </w:pPr>
            <w:r w:rsidRPr="00AE04CE">
              <w:rPr>
                <w:rFonts w:ascii="Arial Narrow" w:eastAsia="Times New Roman" w:hAnsi="Arial Narrow"/>
                <w:color w:val="000000"/>
                <w:lang w:eastAsia="es-PE"/>
              </w:rPr>
              <w:t>Uso de repositorios digitales</w:t>
            </w:r>
          </w:p>
          <w:p w:rsidR="004A3DFA" w:rsidRPr="00AE04CE" w:rsidRDefault="001F2626">
            <w:pPr>
              <w:spacing w:after="0"/>
              <w:rPr>
                <w:rFonts w:ascii="Arial Narrow" w:eastAsia="Times New Roman" w:hAnsi="Arial Narrow"/>
                <w:color w:val="000000"/>
                <w:lang w:eastAsia="es-PE"/>
              </w:rPr>
            </w:pPr>
            <w:r w:rsidRPr="00AE04CE">
              <w:rPr>
                <w:rFonts w:ascii="Arial Narrow" w:eastAsia="Times New Roman" w:hAnsi="Arial Narrow"/>
                <w:color w:val="000000"/>
                <w:lang w:eastAsia="es-PE"/>
              </w:rPr>
              <w:t>Lluvia de ideas (Saberes previos)</w:t>
            </w:r>
          </w:p>
          <w:p w:rsidR="004A3DFA" w:rsidRPr="00AE04CE" w:rsidRDefault="001F2626">
            <w:pPr>
              <w:numPr>
                <w:ilvl w:val="0"/>
                <w:numId w:val="2"/>
              </w:numPr>
              <w:spacing w:after="0" w:line="276" w:lineRule="auto"/>
              <w:ind w:left="223" w:hanging="206"/>
              <w:rPr>
                <w:rFonts w:ascii="Arial Narrow" w:eastAsia="Times New Roman" w:hAnsi="Arial Narrow"/>
                <w:color w:val="000000"/>
                <w:lang w:eastAsia="es-PE"/>
              </w:rPr>
            </w:pPr>
            <w:r w:rsidRPr="00AE04CE">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8" w:type="dxa"/>
            <w:tcBorders>
              <w:top w:val="nil"/>
              <w:left w:val="nil"/>
              <w:bottom w:val="nil"/>
              <w:right w:val="single" w:sz="4" w:space="0" w:color="auto"/>
            </w:tcBorders>
            <w:shd w:val="clear" w:color="auto" w:fill="auto"/>
          </w:tcPr>
          <w:p w:rsidR="00AE04CE" w:rsidRPr="00AE04CE" w:rsidRDefault="00AE04CE" w:rsidP="00AE04CE">
            <w:pPr>
              <w:spacing w:after="0"/>
              <w:rPr>
                <w:rFonts w:ascii="Arial Narrow" w:eastAsia="Times New Roman" w:hAnsi="Arial Narrow"/>
                <w:color w:val="000000"/>
                <w:lang w:val="es-ES" w:eastAsia="es-PE"/>
              </w:rPr>
            </w:pPr>
            <w:r w:rsidRPr="00AE04CE">
              <w:rPr>
                <w:rFonts w:ascii="Arial Narrow" w:eastAsia="Times New Roman" w:hAnsi="Arial Narrow"/>
                <w:color w:val="000000"/>
                <w:lang w:val="es-ES" w:eastAsia="es-PE"/>
              </w:rPr>
              <w:t>Explica las definiciones de la acuicultura.</w:t>
            </w:r>
          </w:p>
          <w:p w:rsidR="00AE04CE" w:rsidRPr="00AE04CE" w:rsidRDefault="00AE04CE" w:rsidP="00AE04CE">
            <w:pPr>
              <w:spacing w:after="0"/>
              <w:rPr>
                <w:rFonts w:ascii="Arial Narrow" w:eastAsia="Times New Roman" w:hAnsi="Arial Narrow"/>
                <w:color w:val="000000"/>
                <w:lang w:val="es-ES" w:eastAsia="es-PE"/>
              </w:rPr>
            </w:pPr>
            <w:r w:rsidRPr="00AE04CE">
              <w:rPr>
                <w:rFonts w:ascii="Arial Narrow" w:eastAsia="Times New Roman" w:hAnsi="Arial Narrow"/>
                <w:color w:val="000000"/>
                <w:lang w:val="es-ES" w:eastAsia="es-PE"/>
              </w:rPr>
              <w:t>Explica los ámbitos de la acuicultura.</w:t>
            </w:r>
          </w:p>
          <w:p w:rsidR="00AE04CE" w:rsidRPr="00AE04CE" w:rsidRDefault="00AE04CE" w:rsidP="00AE04CE">
            <w:pPr>
              <w:spacing w:after="0"/>
              <w:rPr>
                <w:rFonts w:ascii="Arial Narrow" w:eastAsia="Times New Roman" w:hAnsi="Arial Narrow"/>
                <w:color w:val="000000"/>
                <w:lang w:val="es-ES" w:eastAsia="es-PE"/>
              </w:rPr>
            </w:pPr>
            <w:r w:rsidRPr="00AE04CE">
              <w:rPr>
                <w:rFonts w:ascii="Arial Narrow" w:eastAsia="Times New Roman" w:hAnsi="Arial Narrow"/>
                <w:color w:val="000000"/>
                <w:lang w:val="es-ES" w:eastAsia="es-PE"/>
              </w:rPr>
              <w:t>Sustenta la clasificación de la acuicultura.</w:t>
            </w:r>
          </w:p>
          <w:p w:rsidR="004A3DFA" w:rsidRPr="00AE04CE" w:rsidRDefault="00AE04CE" w:rsidP="00AE04CE">
            <w:pPr>
              <w:spacing w:after="0"/>
              <w:rPr>
                <w:rFonts w:ascii="Arial Narrow" w:eastAsia="Times New Roman" w:hAnsi="Arial Narrow"/>
                <w:color w:val="000000"/>
                <w:lang w:val="es-ES" w:eastAsia="es-PE"/>
              </w:rPr>
            </w:pPr>
            <w:r w:rsidRPr="00AE04CE">
              <w:rPr>
                <w:rFonts w:ascii="Arial Narrow" w:eastAsia="Times New Roman" w:hAnsi="Arial Narrow"/>
                <w:color w:val="000000"/>
                <w:lang w:val="es-ES" w:eastAsia="es-PE"/>
              </w:rPr>
              <w:t>Explica los niveles de producción de la acuicultura, Se fundamenta en fuentes bibliográficas autorizadas.</w:t>
            </w:r>
          </w:p>
          <w:p w:rsidR="004A3DFA" w:rsidRDefault="004A3DFA">
            <w:pPr>
              <w:spacing w:after="0"/>
              <w:rPr>
                <w:rFonts w:ascii="Arial Narrow" w:eastAsia="Times New Roman" w:hAnsi="Arial Narrow"/>
                <w:color w:val="000000"/>
                <w:lang w:val="es-ES" w:eastAsia="es-PE"/>
              </w:rPr>
            </w:pPr>
          </w:p>
        </w:tc>
      </w:tr>
      <w:tr w:rsidR="00AE04CE">
        <w:trPr>
          <w:trHeight w:val="305"/>
        </w:trPr>
        <w:tc>
          <w:tcPr>
            <w:tcW w:w="880"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51"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AE04CE">
        <w:trPr>
          <w:trHeight w:val="249"/>
        </w:trPr>
        <w:tc>
          <w:tcPr>
            <w:tcW w:w="880"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AE04CE">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p w:rsidR="00AE04CE" w:rsidRDefault="00AE04CE">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4"/>
        <w:gridCol w:w="559"/>
        <w:gridCol w:w="1848"/>
        <w:gridCol w:w="2404"/>
        <w:gridCol w:w="598"/>
        <w:gridCol w:w="1891"/>
        <w:gridCol w:w="2262"/>
      </w:tblGrid>
      <w:tr w:rsidR="004A3DFA" w:rsidTr="005F73BE">
        <w:trPr>
          <w:cantSplit/>
          <w:trHeight w:val="56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lastRenderedPageBreak/>
              <w:t>UNIDAD DIDÁCTICA II:</w:t>
            </w:r>
            <w:r w:rsidR="004F1DFB">
              <w:t xml:space="preserve"> </w:t>
            </w:r>
            <w:r w:rsidR="004F1DFB" w:rsidRPr="004F1DFB">
              <w:rPr>
                <w:rFonts w:ascii="Arial Narrow" w:eastAsia="Times New Roman" w:hAnsi="Arial Narrow"/>
                <w:b/>
                <w:color w:val="000000"/>
                <w:lang w:eastAsia="es-PE"/>
              </w:rPr>
              <w:t>ACUICULTURA DE PECES COMERCIALES Y ORNAMENTALES</w:t>
            </w:r>
          </w:p>
          <w:p w:rsidR="004A3DFA" w:rsidRDefault="004A3DFA">
            <w:pPr>
              <w:spacing w:after="0"/>
              <w:jc w:val="both"/>
              <w:rPr>
                <w:rFonts w:ascii="Arial Narrow" w:eastAsia="Times New Roman" w:hAnsi="Arial Narrow"/>
                <w:b/>
                <w:i/>
                <w:color w:val="000000"/>
                <w:lang w:eastAsia="es-PE"/>
              </w:rPr>
            </w:pPr>
          </w:p>
        </w:tc>
        <w:tc>
          <w:tcPr>
            <w:tcW w:w="13735"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Pr="004F1DFB" w:rsidRDefault="001F2626">
            <w:pPr>
              <w:spacing w:after="0"/>
              <w:rPr>
                <w:rFonts w:ascii="Arial Narrow" w:eastAsia="Times New Roman" w:hAnsi="Arial Narrow"/>
                <w:b/>
                <w:i/>
                <w:color w:val="000000"/>
                <w:lang w:eastAsia="es-PE"/>
              </w:rPr>
            </w:pPr>
            <w:r w:rsidRPr="004F1DFB">
              <w:rPr>
                <w:rFonts w:ascii="Arial Narrow" w:eastAsia="Times New Roman" w:hAnsi="Arial Narrow"/>
                <w:b/>
                <w:i/>
                <w:color w:val="000000"/>
                <w:lang w:eastAsia="es-PE"/>
              </w:rPr>
              <w:t>CAPACIDAD DE LA UNIDAD DIDÁCTICA II:</w:t>
            </w:r>
            <w:r w:rsidRPr="004F1DFB">
              <w:rPr>
                <w:rFonts w:ascii="Arial Narrow" w:eastAsia="Times New Roman" w:hAnsi="Arial Narrow"/>
                <w:i/>
                <w:color w:val="000000"/>
                <w:lang w:eastAsia="es-PE"/>
              </w:rPr>
              <w:t xml:space="preserve"> </w:t>
            </w:r>
            <w:r w:rsidR="00AE04CE" w:rsidRPr="004F1DFB">
              <w:rPr>
                <w:rFonts w:ascii="Arial Narrow" w:eastAsia="Times New Roman" w:hAnsi="Arial Narrow"/>
                <w:i/>
                <w:color w:val="000000"/>
                <w:lang w:eastAsia="es-PE"/>
              </w:rPr>
              <w:t>Ante un panorama de la acuicultura la Piscicultura contribuye en gran medida en el desarrollo del país, por lo que es necesario que los alumnos conozcan el cultivo de peces comerciales, nativos y exóticos, así como los   ornamentales más representativos de nuestro país.</w:t>
            </w:r>
          </w:p>
        </w:tc>
      </w:tr>
      <w:tr w:rsidR="004A3DFA" w:rsidTr="005F73BE">
        <w:trPr>
          <w:trHeight w:val="511"/>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89"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94"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rsidTr="005F73BE">
        <w:trPr>
          <w:trHeight w:val="319"/>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DFA" w:rsidRDefault="004A3DFA">
            <w:pPr>
              <w:spacing w:after="0"/>
              <w:rPr>
                <w:rFonts w:ascii="Arial Narrow" w:eastAsia="Times New Roman" w:hAnsi="Arial Narrow"/>
                <w:color w:val="000000"/>
                <w:lang w:eastAsia="es-PE"/>
              </w:rPr>
            </w:pPr>
          </w:p>
        </w:tc>
        <w:tc>
          <w:tcPr>
            <w:tcW w:w="3266"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12" w:type="dxa"/>
            <w:gridSpan w:val="2"/>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11"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94"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8"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trPr>
          <w:trHeight w:val="3661"/>
        </w:trPr>
        <w:tc>
          <w:tcPr>
            <w:tcW w:w="880"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nil"/>
              <w:left w:val="nil"/>
              <w:bottom w:val="nil"/>
              <w:right w:val="single" w:sz="4" w:space="0" w:color="auto"/>
            </w:tcBorders>
            <w:shd w:val="clear" w:color="auto" w:fill="auto"/>
            <w:hideMark/>
          </w:tcPr>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4F1DFB" w:rsidRDefault="004F1DFB">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4F1DFB" w:rsidRDefault="004F1DFB">
            <w:pPr>
              <w:spacing w:after="0"/>
              <w:jc w:val="center"/>
              <w:rPr>
                <w:rFonts w:ascii="Arial Narrow" w:eastAsia="Times New Roman" w:hAnsi="Arial Narrow"/>
                <w:color w:val="000000"/>
                <w:lang w:eastAsia="es-PE"/>
              </w:rPr>
            </w:pPr>
          </w:p>
          <w:p w:rsidR="00BC6417" w:rsidRDefault="00BC6417">
            <w:pPr>
              <w:spacing w:after="0"/>
              <w:jc w:val="center"/>
              <w:rPr>
                <w:rFonts w:ascii="Arial Narrow" w:eastAsia="Times New Roman" w:hAnsi="Arial Narrow"/>
                <w:color w:val="000000"/>
                <w:lang w:eastAsia="es-PE"/>
              </w:rPr>
            </w:pPr>
          </w:p>
          <w:p w:rsidR="00BC6417" w:rsidRDefault="00BC6417">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BC6417" w:rsidRDefault="00BC6417">
            <w:pPr>
              <w:spacing w:after="0"/>
              <w:jc w:val="center"/>
              <w:rPr>
                <w:rFonts w:ascii="Arial Narrow" w:eastAsia="Times New Roman" w:hAnsi="Arial Narrow"/>
                <w:color w:val="000000"/>
                <w:lang w:eastAsia="es-PE"/>
              </w:rPr>
            </w:pPr>
          </w:p>
          <w:p w:rsidR="00BC6417" w:rsidRDefault="00BC6417">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66" w:type="dxa"/>
            <w:tcBorders>
              <w:top w:val="nil"/>
              <w:left w:val="single" w:sz="4" w:space="0" w:color="auto"/>
              <w:bottom w:val="nil"/>
              <w:right w:val="single" w:sz="4" w:space="0" w:color="auto"/>
            </w:tcBorders>
            <w:shd w:val="clear" w:color="auto" w:fill="auto"/>
          </w:tcPr>
          <w:p w:rsidR="004F1DFB" w:rsidRDefault="004F1DFB" w:rsidP="004F1DFB">
            <w:pPr>
              <w:spacing w:after="0"/>
              <w:ind w:left="183"/>
              <w:rPr>
                <w:rFonts w:ascii="Arial Narrow" w:eastAsia="Times New Roman" w:hAnsi="Arial Narrow"/>
                <w:color w:val="000000"/>
                <w:lang w:eastAsia="es-PE"/>
              </w:rPr>
            </w:pPr>
            <w:r w:rsidRPr="004F1DFB">
              <w:rPr>
                <w:rFonts w:ascii="Arial Narrow" w:eastAsia="Times New Roman" w:hAnsi="Arial Narrow"/>
                <w:color w:val="000000"/>
                <w:lang w:eastAsia="es-PE"/>
              </w:rPr>
              <w:t>Técnica</w:t>
            </w:r>
            <w:r w:rsidR="00ED330C">
              <w:rPr>
                <w:rFonts w:ascii="Arial Narrow" w:eastAsia="Times New Roman" w:hAnsi="Arial Narrow"/>
                <w:color w:val="000000"/>
                <w:lang w:eastAsia="es-PE"/>
              </w:rPr>
              <w:t xml:space="preserve">s en el cultivo </w:t>
            </w:r>
            <w:r w:rsidRPr="004F1DFB">
              <w:rPr>
                <w:rFonts w:ascii="Arial Narrow" w:eastAsia="Times New Roman" w:hAnsi="Arial Narrow"/>
                <w:color w:val="000000"/>
                <w:lang w:eastAsia="es-PE"/>
              </w:rPr>
              <w:t xml:space="preserve"> más importantes. </w:t>
            </w:r>
          </w:p>
          <w:p w:rsidR="004F1DFB" w:rsidRDefault="004F1DFB" w:rsidP="004F1DFB">
            <w:pPr>
              <w:spacing w:after="0"/>
              <w:ind w:left="183"/>
              <w:rPr>
                <w:rFonts w:ascii="Arial Narrow" w:eastAsia="Times New Roman" w:hAnsi="Arial Narrow"/>
                <w:color w:val="000000"/>
                <w:lang w:eastAsia="es-PE"/>
              </w:rPr>
            </w:pPr>
          </w:p>
          <w:p w:rsidR="004F1DFB" w:rsidRPr="004F1DFB" w:rsidRDefault="004F1DFB" w:rsidP="004F1DFB">
            <w:pPr>
              <w:spacing w:after="0"/>
              <w:ind w:left="183"/>
              <w:rPr>
                <w:rFonts w:ascii="Arial Narrow" w:eastAsia="Times New Roman" w:hAnsi="Arial Narrow"/>
                <w:color w:val="000000"/>
                <w:lang w:eastAsia="es-PE"/>
              </w:rPr>
            </w:pPr>
          </w:p>
          <w:p w:rsidR="004F1DFB" w:rsidRDefault="004F1DFB" w:rsidP="004F1DFB">
            <w:pPr>
              <w:spacing w:after="0"/>
              <w:ind w:left="183"/>
              <w:rPr>
                <w:rFonts w:ascii="Arial Narrow" w:eastAsia="Times New Roman" w:hAnsi="Arial Narrow"/>
                <w:color w:val="000000"/>
                <w:lang w:eastAsia="es-PE"/>
              </w:rPr>
            </w:pPr>
            <w:r w:rsidRPr="004F1DFB">
              <w:rPr>
                <w:rFonts w:ascii="Arial Narrow" w:eastAsia="Times New Roman" w:hAnsi="Arial Narrow"/>
                <w:color w:val="000000"/>
                <w:lang w:eastAsia="es-PE"/>
              </w:rPr>
              <w:t>Técnicas en el cultivo de peces exóticos más importantes.</w:t>
            </w:r>
          </w:p>
          <w:p w:rsidR="004F1DFB" w:rsidRDefault="004F1DFB" w:rsidP="004F1DFB">
            <w:pPr>
              <w:spacing w:after="0"/>
              <w:ind w:left="183"/>
              <w:rPr>
                <w:rFonts w:ascii="Arial Narrow" w:eastAsia="Times New Roman" w:hAnsi="Arial Narrow"/>
                <w:color w:val="000000"/>
                <w:lang w:eastAsia="es-PE"/>
              </w:rPr>
            </w:pPr>
          </w:p>
          <w:p w:rsidR="004F1DFB" w:rsidRPr="004F1DFB" w:rsidRDefault="004F1DFB" w:rsidP="004F1DFB">
            <w:pPr>
              <w:spacing w:after="0"/>
              <w:ind w:left="183"/>
              <w:rPr>
                <w:rFonts w:ascii="Arial Narrow" w:eastAsia="Times New Roman" w:hAnsi="Arial Narrow"/>
                <w:color w:val="000000"/>
                <w:lang w:eastAsia="es-PE"/>
              </w:rPr>
            </w:pPr>
          </w:p>
          <w:p w:rsidR="004F1DFB" w:rsidRDefault="004F1DFB" w:rsidP="004F1DFB">
            <w:pPr>
              <w:spacing w:after="0"/>
              <w:ind w:left="183"/>
              <w:rPr>
                <w:rFonts w:ascii="Arial Narrow" w:eastAsia="Times New Roman" w:hAnsi="Arial Narrow"/>
                <w:b/>
                <w:color w:val="000000"/>
                <w:lang w:eastAsia="es-PE"/>
              </w:rPr>
            </w:pPr>
            <w:r w:rsidRPr="004F1DFB">
              <w:rPr>
                <w:rFonts w:ascii="Arial Narrow" w:eastAsia="Times New Roman" w:hAnsi="Arial Narrow"/>
                <w:color w:val="000000"/>
                <w:lang w:eastAsia="es-PE"/>
              </w:rPr>
              <w:t>Sistemas de estanquer</w:t>
            </w:r>
            <w:r w:rsidR="00BC6417">
              <w:rPr>
                <w:rFonts w:ascii="Arial Narrow" w:eastAsia="Times New Roman" w:hAnsi="Arial Narrow"/>
                <w:color w:val="000000"/>
                <w:lang w:eastAsia="es-PE"/>
              </w:rPr>
              <w:t>ias en la acuicultura,</w:t>
            </w:r>
            <w:r w:rsidRPr="00BC6417">
              <w:rPr>
                <w:rFonts w:ascii="Arial Narrow" w:eastAsia="Times New Roman" w:hAnsi="Arial Narrow"/>
                <w:color w:val="000000"/>
                <w:lang w:eastAsia="es-PE"/>
              </w:rPr>
              <w:t xml:space="preserve"> jaulas y corrales en la acuicultura</w:t>
            </w:r>
            <w:r w:rsidRPr="00BC6417">
              <w:rPr>
                <w:rFonts w:ascii="Arial Narrow" w:eastAsia="Times New Roman" w:hAnsi="Arial Narrow"/>
                <w:b/>
                <w:color w:val="000000"/>
                <w:lang w:eastAsia="es-PE"/>
              </w:rPr>
              <w:t>.</w:t>
            </w:r>
          </w:p>
          <w:p w:rsidR="00BC6417" w:rsidRPr="00BC6417" w:rsidRDefault="00BC6417" w:rsidP="004F1DFB">
            <w:pPr>
              <w:spacing w:after="0"/>
              <w:ind w:left="183"/>
              <w:rPr>
                <w:rFonts w:ascii="Arial Narrow" w:eastAsia="Times New Roman" w:hAnsi="Arial Narrow"/>
                <w:b/>
                <w:color w:val="000000"/>
                <w:lang w:eastAsia="es-PE"/>
              </w:rPr>
            </w:pPr>
          </w:p>
          <w:p w:rsidR="004A3DFA" w:rsidRDefault="004F1DFB" w:rsidP="004F1DFB">
            <w:pPr>
              <w:spacing w:after="0"/>
              <w:ind w:left="183"/>
              <w:rPr>
                <w:rFonts w:ascii="Arial Narrow" w:eastAsia="Times New Roman" w:hAnsi="Arial Narrow"/>
                <w:color w:val="000000"/>
                <w:lang w:eastAsia="es-PE"/>
              </w:rPr>
            </w:pPr>
            <w:r w:rsidRPr="004F1DFB">
              <w:rPr>
                <w:rFonts w:ascii="Arial Narrow" w:eastAsia="Times New Roman" w:hAnsi="Arial Narrow"/>
                <w:color w:val="000000"/>
                <w:lang w:eastAsia="es-PE"/>
              </w:rPr>
              <w:t>Cultivo de peces ornamentales</w:t>
            </w:r>
          </w:p>
          <w:p w:rsidR="004A3DFA" w:rsidRDefault="004A3DFA">
            <w:pPr>
              <w:spacing w:after="0"/>
              <w:ind w:left="620"/>
              <w:rPr>
                <w:rFonts w:ascii="Arial Narrow" w:eastAsia="Times New Roman" w:hAnsi="Arial Narrow"/>
                <w:color w:val="000000"/>
                <w:lang w:eastAsia="es-PE"/>
              </w:rPr>
            </w:pPr>
          </w:p>
        </w:tc>
        <w:tc>
          <w:tcPr>
            <w:tcW w:w="2412" w:type="dxa"/>
            <w:gridSpan w:val="2"/>
            <w:tcBorders>
              <w:top w:val="nil"/>
              <w:left w:val="nil"/>
              <w:bottom w:val="nil"/>
              <w:right w:val="single" w:sz="4" w:space="0" w:color="auto"/>
            </w:tcBorders>
            <w:shd w:val="clear" w:color="auto" w:fill="auto"/>
          </w:tcPr>
          <w:p w:rsidR="004F1DFB" w:rsidRPr="004F1DFB" w:rsidRDefault="004F1DFB" w:rsidP="004F1DFB">
            <w:pPr>
              <w:spacing w:after="0"/>
              <w:rPr>
                <w:rFonts w:ascii="Arial Narrow" w:eastAsia="Times New Roman" w:hAnsi="Arial Narrow"/>
                <w:color w:val="000000"/>
                <w:lang w:eastAsia="es-PE"/>
              </w:rPr>
            </w:pPr>
            <w:r w:rsidRPr="004F1DFB">
              <w:rPr>
                <w:rFonts w:ascii="Arial Narrow" w:eastAsia="Times New Roman" w:hAnsi="Arial Narrow"/>
                <w:b/>
                <w:color w:val="000000"/>
                <w:lang w:eastAsia="es-PE"/>
              </w:rPr>
              <w:t xml:space="preserve"> </w:t>
            </w:r>
            <w:r w:rsidRPr="004F1DFB">
              <w:rPr>
                <w:rFonts w:ascii="Arial Narrow" w:eastAsia="Times New Roman" w:hAnsi="Arial Narrow"/>
                <w:color w:val="000000"/>
                <w:lang w:eastAsia="es-PE"/>
              </w:rPr>
              <w:t>Identifica las técnicas en el cultivo de peces nativos.</w:t>
            </w:r>
          </w:p>
          <w:p w:rsidR="004F1DFB" w:rsidRPr="004F1DFB" w:rsidRDefault="004F1DFB" w:rsidP="004F1DFB">
            <w:pPr>
              <w:spacing w:after="0"/>
              <w:rPr>
                <w:rFonts w:ascii="Arial Narrow" w:eastAsia="Times New Roman" w:hAnsi="Arial Narrow"/>
                <w:color w:val="000000"/>
                <w:lang w:eastAsia="es-PE"/>
              </w:rPr>
            </w:pPr>
          </w:p>
          <w:p w:rsidR="004F1DFB" w:rsidRPr="004F1DFB" w:rsidRDefault="004F1DFB" w:rsidP="004F1DFB">
            <w:pPr>
              <w:spacing w:after="0"/>
              <w:rPr>
                <w:rFonts w:ascii="Arial Narrow" w:eastAsia="Times New Roman" w:hAnsi="Arial Narrow"/>
                <w:color w:val="000000"/>
                <w:lang w:eastAsia="es-PE"/>
              </w:rPr>
            </w:pPr>
            <w:r w:rsidRPr="004F1DFB">
              <w:rPr>
                <w:rFonts w:ascii="Arial Narrow" w:eastAsia="Times New Roman" w:hAnsi="Arial Narrow"/>
                <w:color w:val="000000"/>
                <w:lang w:eastAsia="es-PE"/>
              </w:rPr>
              <w:t>Identifica las técnicas en el cultivo de peces exóticos.</w:t>
            </w:r>
          </w:p>
          <w:p w:rsidR="004F1DFB" w:rsidRPr="004F1DFB" w:rsidRDefault="004F1DFB" w:rsidP="004F1DFB">
            <w:pPr>
              <w:spacing w:after="0"/>
              <w:rPr>
                <w:rFonts w:ascii="Arial Narrow" w:eastAsia="Times New Roman" w:hAnsi="Arial Narrow"/>
                <w:color w:val="000000"/>
                <w:lang w:eastAsia="es-PE"/>
              </w:rPr>
            </w:pPr>
          </w:p>
          <w:p w:rsidR="004F1DFB" w:rsidRPr="004F1DFB" w:rsidRDefault="004F1DFB" w:rsidP="004F1DFB">
            <w:pPr>
              <w:spacing w:after="0"/>
              <w:rPr>
                <w:rFonts w:ascii="Arial Narrow" w:eastAsia="Times New Roman" w:hAnsi="Arial Narrow"/>
                <w:color w:val="000000"/>
                <w:lang w:eastAsia="es-PE"/>
              </w:rPr>
            </w:pPr>
            <w:r w:rsidRPr="004F1DFB">
              <w:rPr>
                <w:rFonts w:ascii="Arial Narrow" w:eastAsia="Times New Roman" w:hAnsi="Arial Narrow"/>
                <w:color w:val="000000"/>
                <w:lang w:eastAsia="es-PE"/>
              </w:rPr>
              <w:t xml:space="preserve"> Identifica los sistemas de estanques y jaulas</w:t>
            </w:r>
          </w:p>
          <w:p w:rsidR="004F1DFB" w:rsidRPr="004F1DFB" w:rsidRDefault="004F1DFB" w:rsidP="004F1DFB">
            <w:pPr>
              <w:spacing w:after="0"/>
              <w:rPr>
                <w:rFonts w:ascii="Arial Narrow" w:eastAsia="Times New Roman" w:hAnsi="Arial Narrow"/>
                <w:color w:val="000000"/>
                <w:lang w:eastAsia="es-PE"/>
              </w:rPr>
            </w:pPr>
          </w:p>
          <w:p w:rsidR="004A3DFA" w:rsidRPr="004F1DFB" w:rsidRDefault="004F1DFB" w:rsidP="004F1DFB">
            <w:pPr>
              <w:spacing w:after="0"/>
              <w:rPr>
                <w:rFonts w:ascii="Arial Narrow" w:eastAsia="Times New Roman" w:hAnsi="Arial Narrow"/>
                <w:color w:val="000000"/>
                <w:lang w:eastAsia="es-PE"/>
              </w:rPr>
            </w:pPr>
            <w:r w:rsidRPr="004F1DFB">
              <w:rPr>
                <w:rFonts w:ascii="Arial Narrow" w:eastAsia="Times New Roman" w:hAnsi="Arial Narrow"/>
                <w:color w:val="000000"/>
                <w:lang w:eastAsia="es-PE"/>
              </w:rPr>
              <w:t>Identifica los cultivos de peces ornamentales.</w:t>
            </w:r>
          </w:p>
          <w:p w:rsidR="004A3DFA" w:rsidRPr="004F1DFB" w:rsidRDefault="004A3DFA">
            <w:pPr>
              <w:spacing w:after="0"/>
              <w:rPr>
                <w:rFonts w:ascii="Arial Narrow" w:hAnsi="Arial Narrow"/>
              </w:rPr>
            </w:pPr>
          </w:p>
          <w:p w:rsidR="004A3DFA" w:rsidRDefault="001F2626">
            <w:pPr>
              <w:spacing w:after="0"/>
              <w:rPr>
                <w:rFonts w:ascii="Arial Narrow" w:eastAsia="Times New Roman" w:hAnsi="Arial Narrow"/>
                <w:color w:val="000000"/>
                <w:lang w:eastAsia="es-PE"/>
              </w:rPr>
            </w:pPr>
            <w:r>
              <w:rPr>
                <w:rFonts w:ascii="Arial Narrow" w:hAnsi="Arial Narrow"/>
              </w:rPr>
              <w:t xml:space="preserve"> </w:t>
            </w:r>
          </w:p>
        </w:tc>
        <w:tc>
          <w:tcPr>
            <w:tcW w:w="2411" w:type="dxa"/>
            <w:tcBorders>
              <w:top w:val="nil"/>
              <w:left w:val="nil"/>
              <w:bottom w:val="nil"/>
              <w:right w:val="single" w:sz="4" w:space="0" w:color="auto"/>
            </w:tcBorders>
            <w:shd w:val="clear" w:color="auto" w:fill="auto"/>
          </w:tcPr>
          <w:p w:rsidR="004F1DFB" w:rsidRPr="004F1DFB" w:rsidRDefault="004F1DFB" w:rsidP="004F1DFB">
            <w:pPr>
              <w:spacing w:after="0"/>
              <w:ind w:left="52" w:hanging="1"/>
              <w:rPr>
                <w:rFonts w:ascii="Arial Narrow" w:eastAsia="Times New Roman" w:hAnsi="Arial Narrow"/>
                <w:color w:val="000000"/>
                <w:lang w:eastAsia="es-PE"/>
              </w:rPr>
            </w:pPr>
            <w:r w:rsidRPr="004F1DFB">
              <w:rPr>
                <w:rFonts w:ascii="Arial Narrow" w:eastAsia="Times New Roman" w:hAnsi="Arial Narrow"/>
                <w:b/>
                <w:color w:val="000000"/>
                <w:lang w:eastAsia="es-PE"/>
              </w:rPr>
              <w:t xml:space="preserve"> </w:t>
            </w:r>
            <w:r w:rsidRPr="004F1DFB">
              <w:rPr>
                <w:rFonts w:ascii="Arial Narrow" w:eastAsia="Times New Roman" w:hAnsi="Arial Narrow"/>
                <w:color w:val="000000"/>
                <w:lang w:eastAsia="es-PE"/>
              </w:rPr>
              <w:t>Aclarar dudas sobre las técnicas del cultivo de peces nativos.</w:t>
            </w:r>
          </w:p>
          <w:p w:rsidR="004F1DFB" w:rsidRPr="004F1DFB" w:rsidRDefault="004F1DFB" w:rsidP="004F1DFB">
            <w:pPr>
              <w:spacing w:after="0"/>
              <w:ind w:left="52" w:hanging="1"/>
              <w:rPr>
                <w:rFonts w:ascii="Arial Narrow" w:eastAsia="Times New Roman" w:hAnsi="Arial Narrow"/>
                <w:color w:val="000000"/>
                <w:lang w:eastAsia="es-PE"/>
              </w:rPr>
            </w:pPr>
          </w:p>
          <w:p w:rsidR="004F1DFB" w:rsidRPr="004F1DFB" w:rsidRDefault="004F1DFB" w:rsidP="004F1DFB">
            <w:pPr>
              <w:spacing w:after="0"/>
              <w:ind w:left="52" w:hanging="1"/>
              <w:rPr>
                <w:rFonts w:ascii="Arial Narrow" w:eastAsia="Times New Roman" w:hAnsi="Arial Narrow"/>
                <w:color w:val="000000"/>
                <w:lang w:eastAsia="es-PE"/>
              </w:rPr>
            </w:pPr>
            <w:r w:rsidRPr="004F1DFB">
              <w:rPr>
                <w:rFonts w:ascii="Arial Narrow" w:eastAsia="Times New Roman" w:hAnsi="Arial Narrow"/>
                <w:color w:val="000000"/>
                <w:lang w:eastAsia="es-PE"/>
              </w:rPr>
              <w:t>Propiciar el interés del cultivo de peces exóticos.</w:t>
            </w:r>
          </w:p>
          <w:p w:rsidR="004F1DFB" w:rsidRPr="004F1DFB" w:rsidRDefault="004F1DFB" w:rsidP="004F1DFB">
            <w:pPr>
              <w:spacing w:after="0"/>
              <w:ind w:left="52" w:hanging="1"/>
              <w:rPr>
                <w:rFonts w:ascii="Arial Narrow" w:eastAsia="Times New Roman" w:hAnsi="Arial Narrow"/>
                <w:color w:val="000000"/>
                <w:lang w:eastAsia="es-PE"/>
              </w:rPr>
            </w:pPr>
          </w:p>
          <w:p w:rsidR="004F1DFB" w:rsidRPr="004F1DFB" w:rsidRDefault="004F1DFB" w:rsidP="004F1DFB">
            <w:pPr>
              <w:spacing w:after="0"/>
              <w:ind w:left="52" w:hanging="1"/>
              <w:rPr>
                <w:rFonts w:ascii="Arial Narrow" w:eastAsia="Times New Roman" w:hAnsi="Arial Narrow"/>
                <w:color w:val="000000"/>
                <w:lang w:eastAsia="es-PE"/>
              </w:rPr>
            </w:pPr>
            <w:r w:rsidRPr="004F1DFB">
              <w:rPr>
                <w:rFonts w:ascii="Arial Narrow" w:eastAsia="Times New Roman" w:hAnsi="Arial Narrow"/>
                <w:color w:val="000000"/>
                <w:lang w:eastAsia="es-PE"/>
              </w:rPr>
              <w:t>Propiciar el manejo de la acuicultura mediante estanquerias y jaulas</w:t>
            </w:r>
          </w:p>
          <w:p w:rsidR="004F1DFB" w:rsidRPr="004F1DFB" w:rsidRDefault="004F1DFB" w:rsidP="004F1DFB">
            <w:pPr>
              <w:spacing w:after="0"/>
              <w:ind w:left="52" w:hanging="1"/>
              <w:rPr>
                <w:rFonts w:ascii="Arial Narrow" w:eastAsia="Times New Roman" w:hAnsi="Arial Narrow"/>
                <w:color w:val="000000"/>
                <w:lang w:eastAsia="es-PE"/>
              </w:rPr>
            </w:pPr>
          </w:p>
          <w:p w:rsidR="004A3DFA" w:rsidRDefault="004F1DFB" w:rsidP="004F1DFB">
            <w:pPr>
              <w:spacing w:after="0"/>
              <w:ind w:left="52" w:hanging="1"/>
              <w:rPr>
                <w:rFonts w:ascii="Arial Narrow" w:eastAsia="Times New Roman" w:hAnsi="Arial Narrow"/>
                <w:b/>
                <w:color w:val="000000"/>
                <w:lang w:eastAsia="es-PE"/>
              </w:rPr>
            </w:pPr>
            <w:r w:rsidRPr="004F1DFB">
              <w:rPr>
                <w:rFonts w:ascii="Arial Narrow" w:eastAsia="Times New Roman" w:hAnsi="Arial Narrow"/>
                <w:color w:val="000000"/>
                <w:lang w:eastAsia="es-PE"/>
              </w:rPr>
              <w:t>Debatir en el uso de acuarios en acuicultura</w:t>
            </w:r>
            <w:r w:rsidRPr="004F1DFB">
              <w:rPr>
                <w:rFonts w:ascii="Arial Narrow" w:eastAsia="Times New Roman" w:hAnsi="Arial Narrow"/>
                <w:b/>
                <w:color w:val="000000"/>
                <w:lang w:eastAsia="es-PE"/>
              </w:rPr>
              <w:t>.</w:t>
            </w:r>
          </w:p>
        </w:tc>
        <w:tc>
          <w:tcPr>
            <w:tcW w:w="2494" w:type="dxa"/>
            <w:gridSpan w:val="2"/>
            <w:tcBorders>
              <w:top w:val="nil"/>
              <w:left w:val="nil"/>
              <w:bottom w:val="nil"/>
              <w:right w:val="single" w:sz="4" w:space="0" w:color="auto"/>
            </w:tcBorders>
            <w:shd w:val="clear" w:color="auto" w:fill="auto"/>
          </w:tcPr>
          <w:p w:rsidR="004A3DFA" w:rsidRPr="004F1DFB" w:rsidRDefault="001F2626">
            <w:pPr>
              <w:spacing w:after="0"/>
              <w:rPr>
                <w:rFonts w:ascii="Arial Narrow" w:eastAsia="Times New Roman" w:hAnsi="Arial Narrow"/>
                <w:color w:val="000000"/>
                <w:lang w:eastAsia="es-PE"/>
              </w:rPr>
            </w:pPr>
            <w:r w:rsidRPr="004F1DFB">
              <w:rPr>
                <w:rFonts w:ascii="Arial Narrow" w:eastAsia="Times New Roman" w:hAnsi="Arial Narrow"/>
                <w:color w:val="000000"/>
                <w:lang w:eastAsia="es-PE"/>
              </w:rPr>
              <w:t>Expositiva (Docente/Alumno)</w:t>
            </w:r>
          </w:p>
          <w:p w:rsidR="004A3DFA" w:rsidRPr="004F1DFB" w:rsidRDefault="001F2626">
            <w:pPr>
              <w:numPr>
                <w:ilvl w:val="0"/>
                <w:numId w:val="2"/>
              </w:numPr>
              <w:spacing w:after="0" w:line="276" w:lineRule="auto"/>
              <w:ind w:left="223" w:hanging="206"/>
              <w:rPr>
                <w:rFonts w:ascii="Arial Narrow" w:eastAsia="Times New Roman" w:hAnsi="Arial Narrow"/>
                <w:color w:val="000000"/>
                <w:lang w:eastAsia="es-PE"/>
              </w:rPr>
            </w:pPr>
            <w:r w:rsidRPr="004F1DFB">
              <w:rPr>
                <w:rFonts w:ascii="Arial Narrow" w:eastAsia="Times New Roman" w:hAnsi="Arial Narrow"/>
                <w:color w:val="000000"/>
                <w:lang w:eastAsia="es-PE"/>
              </w:rPr>
              <w:t>Uso del Google Meet</w:t>
            </w:r>
          </w:p>
          <w:p w:rsidR="004A3DFA" w:rsidRPr="004F1DFB" w:rsidRDefault="004A3DFA">
            <w:pPr>
              <w:spacing w:after="0"/>
              <w:ind w:left="223"/>
              <w:rPr>
                <w:rFonts w:ascii="Arial Narrow" w:eastAsia="Times New Roman" w:hAnsi="Arial Narrow"/>
                <w:color w:val="000000"/>
                <w:lang w:eastAsia="es-PE"/>
              </w:rPr>
            </w:pPr>
          </w:p>
          <w:p w:rsidR="004A3DFA" w:rsidRPr="004F1DFB" w:rsidRDefault="001F2626">
            <w:pPr>
              <w:spacing w:after="0"/>
              <w:rPr>
                <w:rFonts w:ascii="Arial Narrow" w:eastAsia="Times New Roman" w:hAnsi="Arial Narrow"/>
                <w:color w:val="000000"/>
                <w:lang w:eastAsia="es-PE"/>
              </w:rPr>
            </w:pPr>
            <w:r w:rsidRPr="004F1DFB">
              <w:rPr>
                <w:rFonts w:ascii="Arial Narrow" w:eastAsia="Times New Roman" w:hAnsi="Arial Narrow"/>
                <w:color w:val="000000"/>
                <w:lang w:eastAsia="es-PE"/>
              </w:rPr>
              <w:t>Debate dirigido (Discusiones)</w:t>
            </w:r>
          </w:p>
          <w:p w:rsidR="004A3DFA" w:rsidRPr="004F1DFB" w:rsidRDefault="001F2626">
            <w:pPr>
              <w:numPr>
                <w:ilvl w:val="0"/>
                <w:numId w:val="2"/>
              </w:numPr>
              <w:spacing w:after="0" w:line="276" w:lineRule="auto"/>
              <w:ind w:left="223" w:hanging="206"/>
              <w:rPr>
                <w:rFonts w:ascii="Arial Narrow" w:eastAsia="Times New Roman" w:hAnsi="Arial Narrow"/>
                <w:color w:val="000000"/>
                <w:lang w:eastAsia="es-PE"/>
              </w:rPr>
            </w:pPr>
            <w:r w:rsidRPr="004F1DFB">
              <w:rPr>
                <w:rFonts w:ascii="Arial Narrow" w:eastAsia="Times New Roman" w:hAnsi="Arial Narrow"/>
                <w:color w:val="000000"/>
                <w:lang w:eastAsia="es-PE"/>
              </w:rPr>
              <w:t>Foros, Chat</w:t>
            </w:r>
          </w:p>
          <w:p w:rsidR="004A3DFA" w:rsidRPr="004F1DFB" w:rsidRDefault="004A3DFA">
            <w:pPr>
              <w:spacing w:after="0"/>
              <w:ind w:left="223"/>
              <w:rPr>
                <w:rFonts w:ascii="Arial Narrow" w:eastAsia="Times New Roman" w:hAnsi="Arial Narrow"/>
                <w:color w:val="000000"/>
                <w:lang w:eastAsia="es-PE"/>
              </w:rPr>
            </w:pPr>
          </w:p>
          <w:p w:rsidR="004A3DFA" w:rsidRPr="004F1DFB" w:rsidRDefault="001F2626">
            <w:pPr>
              <w:spacing w:after="0"/>
              <w:rPr>
                <w:rFonts w:ascii="Arial Narrow" w:eastAsia="Times New Roman" w:hAnsi="Arial Narrow"/>
                <w:color w:val="000000"/>
                <w:lang w:eastAsia="es-PE"/>
              </w:rPr>
            </w:pPr>
            <w:r w:rsidRPr="004F1DFB">
              <w:rPr>
                <w:rFonts w:ascii="Arial Narrow" w:eastAsia="Times New Roman" w:hAnsi="Arial Narrow"/>
                <w:color w:val="000000"/>
                <w:lang w:eastAsia="es-PE"/>
              </w:rPr>
              <w:t>Lecturas</w:t>
            </w:r>
          </w:p>
          <w:p w:rsidR="004A3DFA" w:rsidRPr="004F1DFB" w:rsidRDefault="001F2626">
            <w:pPr>
              <w:numPr>
                <w:ilvl w:val="0"/>
                <w:numId w:val="2"/>
              </w:numPr>
              <w:spacing w:after="0" w:line="276" w:lineRule="auto"/>
              <w:ind w:left="223" w:hanging="206"/>
              <w:rPr>
                <w:rFonts w:ascii="Arial Narrow" w:eastAsia="Times New Roman" w:hAnsi="Arial Narrow"/>
                <w:color w:val="000000"/>
                <w:lang w:eastAsia="es-PE"/>
              </w:rPr>
            </w:pPr>
            <w:r w:rsidRPr="004F1DFB">
              <w:rPr>
                <w:rFonts w:ascii="Arial Narrow" w:eastAsia="Times New Roman" w:hAnsi="Arial Narrow"/>
                <w:color w:val="000000"/>
                <w:lang w:eastAsia="es-PE"/>
              </w:rPr>
              <w:t>Uso de repositorios digitales</w:t>
            </w:r>
          </w:p>
          <w:p w:rsidR="004A3DFA" w:rsidRPr="004F1DFB" w:rsidRDefault="004A3DFA">
            <w:pPr>
              <w:spacing w:after="0"/>
              <w:ind w:left="223"/>
              <w:rPr>
                <w:rFonts w:ascii="Arial Narrow" w:eastAsia="Times New Roman" w:hAnsi="Arial Narrow"/>
                <w:color w:val="000000"/>
                <w:lang w:eastAsia="es-PE"/>
              </w:rPr>
            </w:pPr>
          </w:p>
          <w:p w:rsidR="004A3DFA" w:rsidRPr="004F1DFB" w:rsidRDefault="001F2626">
            <w:pPr>
              <w:spacing w:after="0"/>
              <w:rPr>
                <w:rFonts w:ascii="Arial Narrow" w:eastAsia="Times New Roman" w:hAnsi="Arial Narrow"/>
                <w:color w:val="000000"/>
                <w:lang w:eastAsia="es-PE"/>
              </w:rPr>
            </w:pPr>
            <w:r w:rsidRPr="004F1DFB">
              <w:rPr>
                <w:rFonts w:ascii="Arial Narrow" w:eastAsia="Times New Roman" w:hAnsi="Arial Narrow"/>
                <w:color w:val="000000"/>
                <w:lang w:eastAsia="es-PE"/>
              </w:rPr>
              <w:t>Lluvia de ideas (Saberes previos)</w:t>
            </w:r>
          </w:p>
          <w:p w:rsidR="004A3DFA" w:rsidRPr="004F1DFB" w:rsidRDefault="001F2626">
            <w:pPr>
              <w:numPr>
                <w:ilvl w:val="0"/>
                <w:numId w:val="2"/>
              </w:numPr>
              <w:spacing w:after="0" w:line="276" w:lineRule="auto"/>
              <w:ind w:left="223" w:hanging="206"/>
              <w:rPr>
                <w:rFonts w:ascii="Arial Narrow" w:eastAsia="Times New Roman" w:hAnsi="Arial Narrow"/>
                <w:color w:val="000000"/>
                <w:lang w:eastAsia="es-PE"/>
              </w:rPr>
            </w:pPr>
            <w:r w:rsidRPr="004F1DFB">
              <w:rPr>
                <w:rFonts w:ascii="Arial Narrow" w:eastAsia="Times New Roman" w:hAnsi="Arial Narrow"/>
                <w:color w:val="000000"/>
                <w:lang w:eastAsia="es-PE"/>
              </w:rPr>
              <w:t>Foros, Chat</w:t>
            </w:r>
          </w:p>
          <w:p w:rsidR="004A3DFA" w:rsidRPr="004F1DFB"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8" w:type="dxa"/>
            <w:tcBorders>
              <w:top w:val="nil"/>
              <w:left w:val="nil"/>
              <w:bottom w:val="nil"/>
              <w:right w:val="single" w:sz="4" w:space="0" w:color="auto"/>
            </w:tcBorders>
            <w:shd w:val="clear" w:color="auto" w:fill="auto"/>
          </w:tcPr>
          <w:p w:rsidR="004F1DFB" w:rsidRPr="004F1DFB" w:rsidRDefault="004F1DFB" w:rsidP="004F1DFB">
            <w:pPr>
              <w:spacing w:after="0"/>
              <w:rPr>
                <w:rFonts w:ascii="Arial Narrow" w:eastAsia="Times New Roman" w:hAnsi="Arial Narrow"/>
                <w:color w:val="000000"/>
                <w:lang w:val="es-ES" w:eastAsia="es-PE"/>
              </w:rPr>
            </w:pPr>
            <w:r w:rsidRPr="004F1DFB">
              <w:rPr>
                <w:rFonts w:ascii="Arial Narrow" w:eastAsia="Times New Roman" w:hAnsi="Arial Narrow"/>
                <w:color w:val="000000"/>
                <w:lang w:val="es-ES" w:eastAsia="es-PE"/>
              </w:rPr>
              <w:t xml:space="preserve">Identifica las técnicas en el cultivo de peces comerciales, nativos y exóticos, basándose en bibliografías y referencias validadas </w:t>
            </w:r>
          </w:p>
          <w:p w:rsidR="004F1DFB" w:rsidRPr="004F1DFB" w:rsidRDefault="004F1DFB" w:rsidP="004F1DFB">
            <w:pPr>
              <w:spacing w:after="0"/>
              <w:rPr>
                <w:rFonts w:ascii="Arial Narrow" w:eastAsia="Times New Roman" w:hAnsi="Arial Narrow"/>
                <w:color w:val="000000"/>
                <w:lang w:val="es-ES" w:eastAsia="es-PE"/>
              </w:rPr>
            </w:pPr>
            <w:r w:rsidRPr="004F1DFB">
              <w:rPr>
                <w:rFonts w:ascii="Arial Narrow" w:eastAsia="Times New Roman" w:hAnsi="Arial Narrow"/>
                <w:color w:val="000000"/>
                <w:lang w:val="es-ES" w:eastAsia="es-PE"/>
              </w:rPr>
              <w:t>Identifica técnicas del sistema de estanques y jaulas, tomando como base bibliografías validadas.</w:t>
            </w:r>
          </w:p>
          <w:p w:rsidR="004A3DFA" w:rsidRDefault="004F1DFB" w:rsidP="004F1DFB">
            <w:pPr>
              <w:spacing w:after="0"/>
              <w:rPr>
                <w:rFonts w:ascii="Arial Narrow" w:eastAsia="Times New Roman" w:hAnsi="Arial Narrow"/>
                <w:color w:val="000000"/>
                <w:lang w:val="es-ES" w:eastAsia="es-PE"/>
              </w:rPr>
            </w:pPr>
            <w:r w:rsidRPr="004F1DFB">
              <w:rPr>
                <w:rFonts w:ascii="Arial Narrow" w:eastAsia="Times New Roman" w:hAnsi="Arial Narrow"/>
                <w:color w:val="000000"/>
                <w:lang w:val="es-ES" w:eastAsia="es-PE"/>
              </w:rPr>
              <w:t>Explica los usos de los acuarios para mantener peces como en su medio, basadas en bibliografías especializadas</w:t>
            </w:r>
          </w:p>
        </w:tc>
      </w:tr>
      <w:tr w:rsidR="004A3DFA">
        <w:trPr>
          <w:trHeight w:val="305"/>
        </w:trPr>
        <w:tc>
          <w:tcPr>
            <w:tcW w:w="880"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51"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trPr>
          <w:trHeight w:val="249"/>
        </w:trPr>
        <w:tc>
          <w:tcPr>
            <w:tcW w:w="880"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5"/>
        <w:gridCol w:w="559"/>
        <w:gridCol w:w="1848"/>
        <w:gridCol w:w="2404"/>
        <w:gridCol w:w="598"/>
        <w:gridCol w:w="1890"/>
        <w:gridCol w:w="2262"/>
      </w:tblGrid>
      <w:tr w:rsidR="004A3DFA" w:rsidTr="005F73BE">
        <w:trPr>
          <w:cantSplit/>
          <w:trHeight w:val="56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lastRenderedPageBreak/>
              <w:t>UNIDAD DIDÁCTICA III:</w:t>
            </w:r>
            <w:r w:rsidR="004F1DFB">
              <w:t xml:space="preserve"> </w:t>
            </w:r>
            <w:r w:rsidR="004F1DFB" w:rsidRPr="004F1DFB">
              <w:rPr>
                <w:rFonts w:ascii="Arial Narrow" w:eastAsia="Times New Roman" w:hAnsi="Arial Narrow"/>
                <w:b/>
                <w:color w:val="000000"/>
                <w:lang w:eastAsia="es-PE"/>
              </w:rPr>
              <w:t>CULTIVO DE CRUSTACEOS</w:t>
            </w:r>
          </w:p>
          <w:p w:rsidR="004A3DFA" w:rsidRDefault="004A3DFA">
            <w:pPr>
              <w:spacing w:after="0"/>
              <w:jc w:val="both"/>
              <w:rPr>
                <w:rFonts w:ascii="Arial Narrow" w:eastAsia="Times New Roman" w:hAnsi="Arial Narrow"/>
                <w:b/>
                <w:i/>
                <w:color w:val="000000"/>
                <w:lang w:eastAsia="es-PE"/>
              </w:rPr>
            </w:pPr>
          </w:p>
        </w:tc>
        <w:tc>
          <w:tcPr>
            <w:tcW w:w="13735"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III:</w:t>
            </w:r>
            <w:r>
              <w:rPr>
                <w:rFonts w:ascii="Arial Narrow" w:eastAsia="Times New Roman" w:hAnsi="Arial Narrow"/>
                <w:color w:val="000000"/>
                <w:lang w:eastAsia="es-PE"/>
              </w:rPr>
              <w:t xml:space="preserve"> </w:t>
            </w:r>
            <w:r w:rsidR="004F1DFB" w:rsidRPr="004F1DFB">
              <w:rPr>
                <w:rFonts w:ascii="Arial Narrow" w:eastAsia="Times New Roman" w:hAnsi="Arial Narrow"/>
                <w:color w:val="000000"/>
                <w:lang w:eastAsia="es-PE"/>
              </w:rPr>
              <w:t>Las técnicas del cultivo de crustáceos más importantes en el Perú deben ser abordados por los estudiantes, recursos que juegan un papel importante en el mercados locales e internacionales.</w:t>
            </w:r>
          </w:p>
        </w:tc>
      </w:tr>
      <w:tr w:rsidR="000C0337" w:rsidTr="005F73BE">
        <w:trPr>
          <w:trHeight w:val="511"/>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89"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94"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0C0337" w:rsidTr="005F73BE">
        <w:trPr>
          <w:trHeight w:val="319"/>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DFA" w:rsidRDefault="004A3DFA">
            <w:pPr>
              <w:spacing w:after="0"/>
              <w:rPr>
                <w:rFonts w:ascii="Arial Narrow" w:eastAsia="Times New Roman" w:hAnsi="Arial Narrow"/>
                <w:color w:val="000000"/>
                <w:lang w:eastAsia="es-PE"/>
              </w:rPr>
            </w:pPr>
          </w:p>
        </w:tc>
        <w:tc>
          <w:tcPr>
            <w:tcW w:w="3266"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12" w:type="dxa"/>
            <w:gridSpan w:val="2"/>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11"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94"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8"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trPr>
          <w:trHeight w:val="3661"/>
        </w:trPr>
        <w:tc>
          <w:tcPr>
            <w:tcW w:w="880"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nil"/>
              <w:left w:val="nil"/>
              <w:bottom w:val="nil"/>
              <w:right w:val="single" w:sz="4" w:space="0" w:color="auto"/>
            </w:tcBorders>
            <w:shd w:val="clear" w:color="auto" w:fill="auto"/>
            <w:hideMark/>
          </w:tcPr>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4F1DFB" w:rsidRDefault="004F1DFB">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4F1DFB" w:rsidRDefault="004F1DFB">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66" w:type="dxa"/>
            <w:tcBorders>
              <w:top w:val="nil"/>
              <w:left w:val="single" w:sz="4" w:space="0" w:color="auto"/>
              <w:bottom w:val="nil"/>
              <w:right w:val="single" w:sz="4" w:space="0" w:color="auto"/>
            </w:tcBorders>
            <w:shd w:val="clear" w:color="auto" w:fill="auto"/>
          </w:tcPr>
          <w:p w:rsidR="004F1DFB" w:rsidRDefault="004F1DFB" w:rsidP="004F1DFB">
            <w:pPr>
              <w:spacing w:after="0"/>
              <w:ind w:left="620"/>
              <w:rPr>
                <w:rFonts w:ascii="Arial Narrow" w:eastAsia="Times New Roman" w:hAnsi="Arial Narrow"/>
                <w:color w:val="000000"/>
                <w:lang w:eastAsia="es-PE"/>
              </w:rPr>
            </w:pPr>
            <w:r w:rsidRPr="004F1DFB">
              <w:rPr>
                <w:rFonts w:ascii="Arial Narrow" w:eastAsia="Times New Roman" w:hAnsi="Arial Narrow"/>
                <w:color w:val="000000"/>
                <w:lang w:eastAsia="es-PE"/>
              </w:rPr>
              <w:t>Cultivo de crustáceos marinos</w:t>
            </w:r>
          </w:p>
          <w:p w:rsidR="004F1DFB" w:rsidRPr="004F1DFB" w:rsidRDefault="004F1DFB" w:rsidP="004F1DFB">
            <w:pPr>
              <w:spacing w:after="0"/>
              <w:ind w:left="620"/>
              <w:rPr>
                <w:rFonts w:ascii="Arial Narrow" w:eastAsia="Times New Roman" w:hAnsi="Arial Narrow"/>
                <w:color w:val="000000"/>
                <w:lang w:eastAsia="es-PE"/>
              </w:rPr>
            </w:pPr>
          </w:p>
          <w:p w:rsidR="004F1DFB" w:rsidRDefault="004F1DFB" w:rsidP="004F1DFB">
            <w:pPr>
              <w:spacing w:after="0"/>
              <w:ind w:left="620"/>
              <w:rPr>
                <w:rFonts w:ascii="Arial Narrow" w:eastAsia="Times New Roman" w:hAnsi="Arial Narrow"/>
                <w:color w:val="000000"/>
                <w:lang w:eastAsia="es-PE"/>
              </w:rPr>
            </w:pPr>
            <w:r w:rsidRPr="004F1DFB">
              <w:rPr>
                <w:rFonts w:ascii="Arial Narrow" w:eastAsia="Times New Roman" w:hAnsi="Arial Narrow"/>
                <w:color w:val="000000"/>
                <w:lang w:eastAsia="es-PE"/>
              </w:rPr>
              <w:t>Cultivo de crustáceos de aguas dulces.</w:t>
            </w:r>
          </w:p>
          <w:p w:rsidR="004F1DFB" w:rsidRPr="004F1DFB" w:rsidRDefault="004F1DFB" w:rsidP="004F1DFB">
            <w:pPr>
              <w:spacing w:after="0"/>
              <w:ind w:left="620"/>
              <w:rPr>
                <w:rFonts w:ascii="Arial Narrow" w:eastAsia="Times New Roman" w:hAnsi="Arial Narrow"/>
                <w:color w:val="000000"/>
                <w:lang w:eastAsia="es-PE"/>
              </w:rPr>
            </w:pPr>
          </w:p>
          <w:p w:rsidR="004F1DFB" w:rsidRDefault="004F1DFB" w:rsidP="004F1DFB">
            <w:pPr>
              <w:spacing w:after="0"/>
              <w:ind w:left="620"/>
              <w:rPr>
                <w:rFonts w:ascii="Arial Narrow" w:eastAsia="Times New Roman" w:hAnsi="Arial Narrow"/>
                <w:color w:val="000000"/>
                <w:lang w:eastAsia="es-PE"/>
              </w:rPr>
            </w:pPr>
            <w:r w:rsidRPr="004F1DFB">
              <w:rPr>
                <w:rFonts w:ascii="Arial Narrow" w:eastAsia="Times New Roman" w:hAnsi="Arial Narrow"/>
                <w:color w:val="000000"/>
                <w:lang w:eastAsia="es-PE"/>
              </w:rPr>
              <w:t xml:space="preserve">Hatcherys en la producción de </w:t>
            </w:r>
            <w:r w:rsidR="00C74D7B">
              <w:rPr>
                <w:rFonts w:ascii="Arial Narrow" w:eastAsia="Times New Roman" w:hAnsi="Arial Narrow"/>
                <w:color w:val="000000"/>
                <w:lang w:eastAsia="es-PE"/>
              </w:rPr>
              <w:t>larvas</w:t>
            </w:r>
            <w:r w:rsidRPr="004F1DFB">
              <w:rPr>
                <w:rFonts w:ascii="Arial Narrow" w:eastAsia="Times New Roman" w:hAnsi="Arial Narrow"/>
                <w:color w:val="000000"/>
                <w:lang w:eastAsia="es-PE"/>
              </w:rPr>
              <w:t xml:space="preserve"> de crustáceos</w:t>
            </w:r>
          </w:p>
          <w:p w:rsidR="004F1DFB" w:rsidRPr="004F1DFB" w:rsidRDefault="004F1DFB" w:rsidP="004F1DFB">
            <w:pPr>
              <w:spacing w:after="0"/>
              <w:ind w:left="620"/>
              <w:rPr>
                <w:rFonts w:ascii="Arial Narrow" w:eastAsia="Times New Roman" w:hAnsi="Arial Narrow"/>
                <w:color w:val="000000"/>
                <w:lang w:eastAsia="es-PE"/>
              </w:rPr>
            </w:pPr>
          </w:p>
          <w:p w:rsidR="004A3DFA" w:rsidRDefault="004F1DFB" w:rsidP="004F1DFB">
            <w:pPr>
              <w:spacing w:after="0"/>
              <w:ind w:left="620"/>
              <w:rPr>
                <w:rFonts w:ascii="Arial Narrow" w:eastAsia="Times New Roman" w:hAnsi="Arial Narrow"/>
                <w:color w:val="000000"/>
                <w:lang w:eastAsia="es-PE"/>
              </w:rPr>
            </w:pPr>
            <w:r w:rsidRPr="004F1DFB">
              <w:rPr>
                <w:rFonts w:ascii="Arial Narrow" w:eastAsia="Times New Roman" w:hAnsi="Arial Narrow"/>
                <w:color w:val="000000"/>
                <w:lang w:eastAsia="es-PE"/>
              </w:rPr>
              <w:t>Producción a nivel de engordes.</w:t>
            </w:r>
          </w:p>
          <w:p w:rsidR="004A3DFA" w:rsidRDefault="004A3DFA">
            <w:pPr>
              <w:spacing w:after="0"/>
              <w:ind w:left="620"/>
              <w:rPr>
                <w:rFonts w:ascii="Arial Narrow" w:eastAsia="Times New Roman" w:hAnsi="Arial Narrow"/>
                <w:color w:val="000000"/>
                <w:lang w:eastAsia="es-PE"/>
              </w:rPr>
            </w:pPr>
          </w:p>
        </w:tc>
        <w:tc>
          <w:tcPr>
            <w:tcW w:w="2412" w:type="dxa"/>
            <w:gridSpan w:val="2"/>
            <w:tcBorders>
              <w:top w:val="nil"/>
              <w:left w:val="nil"/>
              <w:bottom w:val="nil"/>
              <w:right w:val="single" w:sz="4" w:space="0" w:color="auto"/>
            </w:tcBorders>
            <w:shd w:val="clear" w:color="auto" w:fill="auto"/>
          </w:tcPr>
          <w:p w:rsidR="004F1DFB" w:rsidRPr="000C0337" w:rsidRDefault="004F1DFB" w:rsidP="004F1DFB">
            <w:pPr>
              <w:spacing w:after="0"/>
              <w:rPr>
                <w:rFonts w:ascii="Arial Narrow" w:eastAsia="Times New Roman" w:hAnsi="Arial Narrow"/>
                <w:color w:val="000000"/>
                <w:lang w:eastAsia="es-PE"/>
              </w:rPr>
            </w:pPr>
            <w:r w:rsidRPr="000C0337">
              <w:rPr>
                <w:rFonts w:ascii="Arial Narrow" w:eastAsia="Times New Roman" w:hAnsi="Arial Narrow"/>
                <w:color w:val="000000"/>
                <w:lang w:eastAsia="es-PE"/>
              </w:rPr>
              <w:t xml:space="preserve">Aplica técnicas sobre el cultivo de crustáceos marinos.  </w:t>
            </w:r>
          </w:p>
          <w:p w:rsidR="004F1DFB" w:rsidRPr="000C0337" w:rsidRDefault="004F1DFB" w:rsidP="004F1DFB">
            <w:pPr>
              <w:spacing w:after="0"/>
              <w:rPr>
                <w:rFonts w:ascii="Arial Narrow" w:eastAsia="Times New Roman" w:hAnsi="Arial Narrow"/>
                <w:color w:val="000000"/>
                <w:lang w:eastAsia="es-PE"/>
              </w:rPr>
            </w:pPr>
            <w:r w:rsidRPr="000C0337">
              <w:rPr>
                <w:rFonts w:ascii="Arial Narrow" w:eastAsia="Times New Roman" w:hAnsi="Arial Narrow"/>
                <w:color w:val="000000"/>
                <w:lang w:eastAsia="es-PE"/>
              </w:rPr>
              <w:t xml:space="preserve"> Aplica las técnicas sobre el cultivo de crustáceos de aguas dulces.</w:t>
            </w:r>
          </w:p>
          <w:p w:rsidR="004F1DFB" w:rsidRPr="000C0337" w:rsidRDefault="004F1DFB" w:rsidP="004F1DFB">
            <w:pPr>
              <w:spacing w:after="0"/>
              <w:rPr>
                <w:rFonts w:ascii="Arial Narrow" w:eastAsia="Times New Roman" w:hAnsi="Arial Narrow"/>
                <w:color w:val="000000"/>
                <w:lang w:eastAsia="es-PE"/>
              </w:rPr>
            </w:pPr>
            <w:r w:rsidRPr="000C0337">
              <w:rPr>
                <w:rFonts w:ascii="Arial Narrow" w:eastAsia="Times New Roman" w:hAnsi="Arial Narrow"/>
                <w:color w:val="000000"/>
                <w:lang w:eastAsia="es-PE"/>
              </w:rPr>
              <w:t>Identifica a hatcherys en la producción de semillas de crustáceos.</w:t>
            </w:r>
          </w:p>
          <w:p w:rsidR="004F1DFB" w:rsidRPr="000C0337" w:rsidRDefault="004F1DFB" w:rsidP="004F1DFB">
            <w:pPr>
              <w:spacing w:after="0"/>
              <w:rPr>
                <w:rFonts w:ascii="Arial Narrow" w:eastAsia="Times New Roman" w:hAnsi="Arial Narrow"/>
                <w:color w:val="000000"/>
                <w:lang w:eastAsia="es-PE"/>
              </w:rPr>
            </w:pPr>
            <w:r w:rsidRPr="000C0337">
              <w:rPr>
                <w:rFonts w:ascii="Arial Narrow" w:eastAsia="Times New Roman" w:hAnsi="Arial Narrow"/>
                <w:color w:val="000000"/>
                <w:lang w:eastAsia="es-PE"/>
              </w:rPr>
              <w:t>Identifica los niveles de producción de engorde de crustáceos.</w:t>
            </w:r>
          </w:p>
          <w:p w:rsidR="004A3DFA" w:rsidRDefault="004A3DFA">
            <w:pPr>
              <w:spacing w:after="0"/>
              <w:rPr>
                <w:rFonts w:ascii="Arial Narrow" w:eastAsia="Times New Roman" w:hAnsi="Arial Narrow"/>
                <w:color w:val="000000"/>
                <w:lang w:eastAsia="es-PE"/>
              </w:rPr>
            </w:pPr>
          </w:p>
        </w:tc>
        <w:tc>
          <w:tcPr>
            <w:tcW w:w="2411" w:type="dxa"/>
            <w:tcBorders>
              <w:top w:val="nil"/>
              <w:left w:val="nil"/>
              <w:bottom w:val="nil"/>
              <w:right w:val="single" w:sz="4" w:space="0" w:color="auto"/>
            </w:tcBorders>
            <w:shd w:val="clear" w:color="auto" w:fill="auto"/>
          </w:tcPr>
          <w:p w:rsidR="004F1DFB" w:rsidRPr="004F1DFB" w:rsidRDefault="004F1DFB" w:rsidP="004F1DFB">
            <w:pPr>
              <w:spacing w:after="0"/>
              <w:ind w:left="52"/>
              <w:rPr>
                <w:rFonts w:ascii="Arial Narrow" w:eastAsia="Times New Roman" w:hAnsi="Arial Narrow"/>
                <w:color w:val="000000"/>
                <w:lang w:eastAsia="es-PE"/>
              </w:rPr>
            </w:pPr>
            <w:r w:rsidRPr="004F1DFB">
              <w:rPr>
                <w:rFonts w:ascii="Arial Narrow" w:eastAsia="Times New Roman" w:hAnsi="Arial Narrow"/>
                <w:color w:val="000000"/>
                <w:lang w:eastAsia="es-PE"/>
              </w:rPr>
              <w:t>Aclarar dudas sobre los trabajos encomendados.</w:t>
            </w:r>
          </w:p>
          <w:p w:rsidR="004F1DFB" w:rsidRPr="004F1DFB" w:rsidRDefault="004F1DFB" w:rsidP="004F1DFB">
            <w:pPr>
              <w:spacing w:after="0"/>
              <w:ind w:left="52"/>
              <w:rPr>
                <w:rFonts w:ascii="Arial Narrow" w:eastAsia="Times New Roman" w:hAnsi="Arial Narrow"/>
                <w:color w:val="000000"/>
                <w:lang w:eastAsia="es-PE"/>
              </w:rPr>
            </w:pPr>
            <w:r>
              <w:rPr>
                <w:rFonts w:ascii="Arial Narrow" w:eastAsia="Times New Roman" w:hAnsi="Arial Narrow"/>
                <w:color w:val="000000"/>
                <w:lang w:eastAsia="es-PE"/>
              </w:rPr>
              <w:t xml:space="preserve"> </w:t>
            </w:r>
            <w:r w:rsidRPr="004F1DFB">
              <w:rPr>
                <w:rFonts w:ascii="Arial Narrow" w:eastAsia="Times New Roman" w:hAnsi="Arial Narrow"/>
                <w:color w:val="000000"/>
                <w:lang w:eastAsia="es-PE"/>
              </w:rPr>
              <w:t>Propiciar el interés de los estudiantes</w:t>
            </w:r>
          </w:p>
          <w:p w:rsidR="004F1DFB" w:rsidRPr="004F1DFB" w:rsidRDefault="004F1DFB" w:rsidP="004F1DFB">
            <w:pPr>
              <w:spacing w:after="0"/>
              <w:ind w:left="52"/>
              <w:rPr>
                <w:rFonts w:ascii="Arial Narrow" w:eastAsia="Times New Roman" w:hAnsi="Arial Narrow"/>
                <w:color w:val="000000"/>
                <w:lang w:eastAsia="es-PE"/>
              </w:rPr>
            </w:pPr>
            <w:r w:rsidRPr="004F1DFB">
              <w:rPr>
                <w:rFonts w:ascii="Arial Narrow" w:eastAsia="Times New Roman" w:hAnsi="Arial Narrow"/>
                <w:color w:val="000000"/>
                <w:lang w:eastAsia="es-PE"/>
              </w:rPr>
              <w:t xml:space="preserve">Sobre el cultivo de crustáceos.  </w:t>
            </w:r>
          </w:p>
          <w:p w:rsidR="004F1DFB" w:rsidRPr="004F1DFB" w:rsidRDefault="004F1DFB" w:rsidP="004F1DFB">
            <w:pPr>
              <w:spacing w:after="0"/>
              <w:ind w:left="52"/>
              <w:rPr>
                <w:rFonts w:ascii="Arial Narrow" w:eastAsia="Times New Roman" w:hAnsi="Arial Narrow"/>
                <w:color w:val="000000"/>
                <w:lang w:eastAsia="es-PE"/>
              </w:rPr>
            </w:pPr>
            <w:r w:rsidRPr="004F1DFB">
              <w:rPr>
                <w:rFonts w:ascii="Arial Narrow" w:eastAsia="Times New Roman" w:hAnsi="Arial Narrow"/>
                <w:color w:val="000000"/>
                <w:lang w:eastAsia="es-PE"/>
              </w:rPr>
              <w:t>Aclara la diferenciación entre crustáceos marinos y de agua dulce.</w:t>
            </w:r>
          </w:p>
          <w:p w:rsidR="004F1DFB" w:rsidRPr="004F1DFB" w:rsidRDefault="004F1DFB" w:rsidP="004F1DFB">
            <w:pPr>
              <w:spacing w:after="0"/>
              <w:ind w:left="52"/>
              <w:rPr>
                <w:rFonts w:ascii="Arial Narrow" w:eastAsia="Times New Roman" w:hAnsi="Arial Narrow"/>
                <w:color w:val="000000"/>
                <w:lang w:eastAsia="es-PE"/>
              </w:rPr>
            </w:pPr>
            <w:r w:rsidRPr="004F1DFB">
              <w:rPr>
                <w:rFonts w:ascii="Arial Narrow" w:eastAsia="Times New Roman" w:hAnsi="Arial Narrow"/>
                <w:color w:val="000000"/>
                <w:lang w:eastAsia="es-PE"/>
              </w:rPr>
              <w:t>Propiciar al manejo de hatcherys.</w:t>
            </w:r>
          </w:p>
          <w:p w:rsidR="004A3DFA" w:rsidRDefault="004A3DFA">
            <w:pPr>
              <w:spacing w:after="0"/>
              <w:ind w:left="52"/>
              <w:rPr>
                <w:rFonts w:ascii="Arial Narrow" w:eastAsia="Times New Roman" w:hAnsi="Arial Narrow"/>
                <w:color w:val="000000"/>
                <w:lang w:eastAsia="es-PE"/>
              </w:rPr>
            </w:pPr>
          </w:p>
          <w:p w:rsidR="004A3DFA" w:rsidRDefault="004A3DFA" w:rsidP="00AE04CE">
            <w:pPr>
              <w:spacing w:after="0"/>
              <w:ind w:left="620"/>
              <w:rPr>
                <w:rFonts w:ascii="Arial Narrow" w:eastAsia="Times New Roman" w:hAnsi="Arial Narrow"/>
                <w:b/>
                <w:color w:val="000000"/>
                <w:lang w:eastAsia="es-PE"/>
              </w:rPr>
            </w:pPr>
          </w:p>
        </w:tc>
        <w:tc>
          <w:tcPr>
            <w:tcW w:w="2494" w:type="dxa"/>
            <w:gridSpan w:val="2"/>
            <w:tcBorders>
              <w:top w:val="nil"/>
              <w:left w:val="nil"/>
              <w:bottom w:val="nil"/>
              <w:right w:val="single" w:sz="4" w:space="0" w:color="auto"/>
            </w:tcBorders>
            <w:shd w:val="clear" w:color="auto" w:fill="auto"/>
          </w:tcPr>
          <w:p w:rsidR="004A3DFA" w:rsidRPr="000C0337" w:rsidRDefault="001F2626">
            <w:pPr>
              <w:spacing w:after="0"/>
              <w:rPr>
                <w:rFonts w:ascii="Arial Narrow" w:eastAsia="Times New Roman" w:hAnsi="Arial Narrow"/>
                <w:color w:val="000000"/>
                <w:lang w:eastAsia="es-PE"/>
              </w:rPr>
            </w:pPr>
            <w:r w:rsidRPr="000C0337">
              <w:rPr>
                <w:rFonts w:ascii="Arial Narrow" w:eastAsia="Times New Roman" w:hAnsi="Arial Narrow"/>
                <w:color w:val="000000"/>
                <w:lang w:eastAsia="es-PE"/>
              </w:rPr>
              <w:t>Expositiva (Docente/Alumno)</w:t>
            </w:r>
          </w:p>
          <w:p w:rsidR="004A3DFA" w:rsidRPr="000C0337" w:rsidRDefault="001F2626">
            <w:pPr>
              <w:numPr>
                <w:ilvl w:val="0"/>
                <w:numId w:val="2"/>
              </w:numPr>
              <w:spacing w:after="0" w:line="276" w:lineRule="auto"/>
              <w:ind w:left="223" w:hanging="206"/>
              <w:rPr>
                <w:rFonts w:ascii="Arial Narrow" w:eastAsia="Times New Roman" w:hAnsi="Arial Narrow"/>
                <w:color w:val="000000"/>
                <w:lang w:eastAsia="es-PE"/>
              </w:rPr>
            </w:pPr>
            <w:r w:rsidRPr="000C0337">
              <w:rPr>
                <w:rFonts w:ascii="Arial Narrow" w:eastAsia="Times New Roman" w:hAnsi="Arial Narrow"/>
                <w:color w:val="000000"/>
                <w:lang w:eastAsia="es-PE"/>
              </w:rPr>
              <w:t>Uso del Google Meet</w:t>
            </w:r>
          </w:p>
          <w:p w:rsidR="004A3DFA" w:rsidRPr="000C0337" w:rsidRDefault="004A3DFA">
            <w:pPr>
              <w:spacing w:after="0"/>
              <w:ind w:left="223"/>
              <w:rPr>
                <w:rFonts w:ascii="Arial Narrow" w:eastAsia="Times New Roman" w:hAnsi="Arial Narrow"/>
                <w:color w:val="000000"/>
                <w:lang w:eastAsia="es-PE"/>
              </w:rPr>
            </w:pPr>
          </w:p>
          <w:p w:rsidR="004A3DFA" w:rsidRPr="000C0337" w:rsidRDefault="001F2626">
            <w:pPr>
              <w:spacing w:after="0"/>
              <w:rPr>
                <w:rFonts w:ascii="Arial Narrow" w:eastAsia="Times New Roman" w:hAnsi="Arial Narrow"/>
                <w:color w:val="000000"/>
                <w:lang w:eastAsia="es-PE"/>
              </w:rPr>
            </w:pPr>
            <w:r w:rsidRPr="000C0337">
              <w:rPr>
                <w:rFonts w:ascii="Arial Narrow" w:eastAsia="Times New Roman" w:hAnsi="Arial Narrow"/>
                <w:color w:val="000000"/>
                <w:lang w:eastAsia="es-PE"/>
              </w:rPr>
              <w:t>Debate dirigido (Discusiones)</w:t>
            </w:r>
          </w:p>
          <w:p w:rsidR="004A3DFA" w:rsidRPr="000C0337" w:rsidRDefault="001F2626">
            <w:pPr>
              <w:numPr>
                <w:ilvl w:val="0"/>
                <w:numId w:val="2"/>
              </w:numPr>
              <w:spacing w:after="0" w:line="276" w:lineRule="auto"/>
              <w:ind w:left="223" w:hanging="206"/>
              <w:rPr>
                <w:rFonts w:ascii="Arial Narrow" w:eastAsia="Times New Roman" w:hAnsi="Arial Narrow"/>
                <w:color w:val="000000"/>
                <w:lang w:eastAsia="es-PE"/>
              </w:rPr>
            </w:pPr>
            <w:r w:rsidRPr="000C0337">
              <w:rPr>
                <w:rFonts w:ascii="Arial Narrow" w:eastAsia="Times New Roman" w:hAnsi="Arial Narrow"/>
                <w:color w:val="000000"/>
                <w:lang w:eastAsia="es-PE"/>
              </w:rPr>
              <w:t>Foros, Chat</w:t>
            </w:r>
          </w:p>
          <w:p w:rsidR="004A3DFA" w:rsidRPr="000C0337" w:rsidRDefault="004A3DFA">
            <w:pPr>
              <w:spacing w:after="0"/>
              <w:ind w:left="223"/>
              <w:rPr>
                <w:rFonts w:ascii="Arial Narrow" w:eastAsia="Times New Roman" w:hAnsi="Arial Narrow"/>
                <w:color w:val="000000"/>
                <w:lang w:eastAsia="es-PE"/>
              </w:rPr>
            </w:pPr>
          </w:p>
          <w:p w:rsidR="004A3DFA" w:rsidRPr="000C0337" w:rsidRDefault="001F2626">
            <w:pPr>
              <w:spacing w:after="0"/>
              <w:rPr>
                <w:rFonts w:ascii="Arial Narrow" w:eastAsia="Times New Roman" w:hAnsi="Arial Narrow"/>
                <w:color w:val="000000"/>
                <w:lang w:eastAsia="es-PE"/>
              </w:rPr>
            </w:pPr>
            <w:r w:rsidRPr="000C0337">
              <w:rPr>
                <w:rFonts w:ascii="Arial Narrow" w:eastAsia="Times New Roman" w:hAnsi="Arial Narrow"/>
                <w:color w:val="000000"/>
                <w:lang w:eastAsia="es-PE"/>
              </w:rPr>
              <w:t>Lecturas</w:t>
            </w:r>
          </w:p>
          <w:p w:rsidR="004A3DFA" w:rsidRPr="000C0337" w:rsidRDefault="001F2626">
            <w:pPr>
              <w:numPr>
                <w:ilvl w:val="0"/>
                <w:numId w:val="2"/>
              </w:numPr>
              <w:spacing w:after="0" w:line="276" w:lineRule="auto"/>
              <w:ind w:left="223" w:hanging="206"/>
              <w:rPr>
                <w:rFonts w:ascii="Arial Narrow" w:eastAsia="Times New Roman" w:hAnsi="Arial Narrow"/>
                <w:color w:val="000000"/>
                <w:lang w:eastAsia="es-PE"/>
              </w:rPr>
            </w:pPr>
            <w:r w:rsidRPr="000C0337">
              <w:rPr>
                <w:rFonts w:ascii="Arial Narrow" w:eastAsia="Times New Roman" w:hAnsi="Arial Narrow"/>
                <w:color w:val="000000"/>
                <w:lang w:eastAsia="es-PE"/>
              </w:rPr>
              <w:t>Uso de repositorios digitales</w:t>
            </w:r>
          </w:p>
          <w:p w:rsidR="004A3DFA" w:rsidRPr="000C0337" w:rsidRDefault="004A3DFA">
            <w:pPr>
              <w:spacing w:after="0"/>
              <w:ind w:left="223"/>
              <w:rPr>
                <w:rFonts w:ascii="Arial Narrow" w:eastAsia="Times New Roman" w:hAnsi="Arial Narrow"/>
                <w:color w:val="000000"/>
                <w:lang w:eastAsia="es-PE"/>
              </w:rPr>
            </w:pPr>
          </w:p>
          <w:p w:rsidR="004A3DFA" w:rsidRPr="000C0337" w:rsidRDefault="001F2626">
            <w:pPr>
              <w:spacing w:after="0"/>
              <w:rPr>
                <w:rFonts w:ascii="Arial Narrow" w:eastAsia="Times New Roman" w:hAnsi="Arial Narrow"/>
                <w:color w:val="000000"/>
                <w:lang w:eastAsia="es-PE"/>
              </w:rPr>
            </w:pPr>
            <w:r w:rsidRPr="000C0337">
              <w:rPr>
                <w:rFonts w:ascii="Arial Narrow" w:eastAsia="Times New Roman" w:hAnsi="Arial Narrow"/>
                <w:color w:val="000000"/>
                <w:lang w:eastAsia="es-PE"/>
              </w:rPr>
              <w:t>Lluvia de ideas (Saberes previos)</w:t>
            </w:r>
          </w:p>
          <w:p w:rsidR="004A3DFA" w:rsidRPr="000C0337" w:rsidRDefault="001F2626">
            <w:pPr>
              <w:numPr>
                <w:ilvl w:val="0"/>
                <w:numId w:val="2"/>
              </w:numPr>
              <w:spacing w:after="0" w:line="276" w:lineRule="auto"/>
              <w:ind w:left="223" w:hanging="206"/>
              <w:rPr>
                <w:rFonts w:ascii="Arial Narrow" w:eastAsia="Times New Roman" w:hAnsi="Arial Narrow"/>
                <w:color w:val="000000"/>
                <w:lang w:eastAsia="es-PE"/>
              </w:rPr>
            </w:pPr>
            <w:r w:rsidRPr="000C0337">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8" w:type="dxa"/>
            <w:tcBorders>
              <w:top w:val="nil"/>
              <w:left w:val="nil"/>
              <w:bottom w:val="nil"/>
              <w:right w:val="single" w:sz="4" w:space="0" w:color="auto"/>
            </w:tcBorders>
            <w:shd w:val="clear" w:color="auto" w:fill="auto"/>
          </w:tcPr>
          <w:p w:rsidR="000C0337" w:rsidRPr="000C0337" w:rsidRDefault="000C0337" w:rsidP="000C0337">
            <w:pPr>
              <w:spacing w:after="0"/>
              <w:rPr>
                <w:rFonts w:ascii="Arial Narrow" w:eastAsia="Times New Roman" w:hAnsi="Arial Narrow"/>
                <w:color w:val="000000"/>
                <w:lang w:val="es-ES" w:eastAsia="es-PE"/>
              </w:rPr>
            </w:pPr>
            <w:r w:rsidRPr="000C0337">
              <w:rPr>
                <w:rFonts w:ascii="Arial Narrow" w:eastAsia="Times New Roman" w:hAnsi="Arial Narrow"/>
                <w:color w:val="000000"/>
                <w:lang w:val="es-ES" w:eastAsia="es-PE"/>
              </w:rPr>
              <w:t xml:space="preserve">Identifica a los crustáceos más importantes en la acuicultura.    tomando como base bibliografías validadas </w:t>
            </w:r>
          </w:p>
          <w:p w:rsidR="000C0337" w:rsidRPr="000C0337" w:rsidRDefault="000C0337" w:rsidP="000C0337">
            <w:pPr>
              <w:spacing w:after="0"/>
              <w:rPr>
                <w:rFonts w:ascii="Arial Narrow" w:eastAsia="Times New Roman" w:hAnsi="Arial Narrow"/>
                <w:color w:val="000000"/>
                <w:lang w:val="es-ES" w:eastAsia="es-PE"/>
              </w:rPr>
            </w:pPr>
            <w:r w:rsidRPr="000C0337">
              <w:rPr>
                <w:rFonts w:ascii="Arial Narrow" w:eastAsia="Times New Roman" w:hAnsi="Arial Narrow"/>
                <w:color w:val="000000"/>
                <w:lang w:val="es-ES" w:eastAsia="es-PE"/>
              </w:rPr>
              <w:t xml:space="preserve">Orienta a la aplicación de técnicas de cultivo en crustáceos. </w:t>
            </w:r>
          </w:p>
          <w:p w:rsidR="000C0337" w:rsidRPr="000C0337" w:rsidRDefault="000C0337" w:rsidP="000C0337">
            <w:pPr>
              <w:spacing w:after="0"/>
              <w:rPr>
                <w:rFonts w:ascii="Arial Narrow" w:eastAsia="Times New Roman" w:hAnsi="Arial Narrow"/>
                <w:color w:val="000000"/>
                <w:lang w:val="es-ES" w:eastAsia="es-PE"/>
              </w:rPr>
            </w:pPr>
            <w:r w:rsidRPr="000C0337">
              <w:rPr>
                <w:rFonts w:ascii="Arial Narrow" w:eastAsia="Times New Roman" w:hAnsi="Arial Narrow"/>
                <w:color w:val="000000"/>
                <w:lang w:val="es-ES" w:eastAsia="es-PE"/>
              </w:rPr>
              <w:t>Explica la aplicación de hatcherys en los cultivos de crustáceos. Tomando como base bibliografías validadas.</w:t>
            </w:r>
          </w:p>
          <w:p w:rsidR="004A3DFA" w:rsidRPr="000C0337" w:rsidRDefault="000C0337" w:rsidP="000C0337">
            <w:pPr>
              <w:spacing w:after="0"/>
              <w:rPr>
                <w:rFonts w:ascii="Arial Narrow" w:eastAsia="Times New Roman" w:hAnsi="Arial Narrow"/>
                <w:color w:val="000000"/>
                <w:lang w:val="es-ES" w:eastAsia="es-PE"/>
              </w:rPr>
            </w:pPr>
            <w:r w:rsidRPr="000C0337">
              <w:rPr>
                <w:rFonts w:ascii="Arial Narrow" w:eastAsia="Times New Roman" w:hAnsi="Arial Narrow"/>
                <w:color w:val="000000"/>
                <w:lang w:val="es-ES" w:eastAsia="es-PE"/>
              </w:rPr>
              <w:t>Identifica los niveles de producción de crustáceos en el Perú.</w:t>
            </w:r>
          </w:p>
          <w:p w:rsidR="004A3DFA" w:rsidRDefault="004A3DFA">
            <w:pPr>
              <w:spacing w:after="0"/>
              <w:rPr>
                <w:rFonts w:ascii="Arial Narrow" w:eastAsia="Times New Roman" w:hAnsi="Arial Narrow"/>
                <w:color w:val="000000"/>
                <w:lang w:val="es-ES" w:eastAsia="es-PE"/>
              </w:rPr>
            </w:pPr>
          </w:p>
        </w:tc>
      </w:tr>
      <w:tr w:rsidR="004A3DFA">
        <w:trPr>
          <w:trHeight w:val="305"/>
        </w:trPr>
        <w:tc>
          <w:tcPr>
            <w:tcW w:w="880"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51"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trPr>
          <w:trHeight w:val="249"/>
        </w:trPr>
        <w:tc>
          <w:tcPr>
            <w:tcW w:w="880"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4"/>
        <w:gridCol w:w="558"/>
        <w:gridCol w:w="1851"/>
        <w:gridCol w:w="2407"/>
        <w:gridCol w:w="596"/>
        <w:gridCol w:w="1890"/>
        <w:gridCol w:w="2260"/>
      </w:tblGrid>
      <w:tr w:rsidR="004A3DFA" w:rsidTr="005F73BE">
        <w:trPr>
          <w:cantSplit/>
          <w:trHeight w:val="567"/>
        </w:trPr>
        <w:tc>
          <w:tcPr>
            <w:tcW w:w="877"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hAnsi="Arial Narrow"/>
              </w:rPr>
              <w:lastRenderedPageBreak/>
              <w:br w:type="page"/>
            </w:r>
            <w:r>
              <w:rPr>
                <w:rFonts w:ascii="Arial Narrow" w:eastAsia="Times New Roman" w:hAnsi="Arial Narrow"/>
                <w:b/>
                <w:color w:val="000000"/>
                <w:lang w:eastAsia="es-PE"/>
              </w:rPr>
              <w:t>UNIDAD DIDÁCTICA IV:</w:t>
            </w:r>
            <w:r w:rsidR="000C0337">
              <w:t xml:space="preserve"> </w:t>
            </w:r>
            <w:r w:rsidR="000C0337" w:rsidRPr="000C0337">
              <w:rPr>
                <w:rFonts w:ascii="Arial Narrow" w:eastAsia="Times New Roman" w:hAnsi="Arial Narrow"/>
                <w:b/>
                <w:color w:val="000000"/>
                <w:lang w:eastAsia="es-PE"/>
              </w:rPr>
              <w:t>CULTIVO DE MOLUSCOS</w:t>
            </w:r>
          </w:p>
          <w:p w:rsidR="004A3DFA" w:rsidRDefault="004A3DFA">
            <w:pPr>
              <w:spacing w:after="0"/>
              <w:jc w:val="both"/>
              <w:rPr>
                <w:rFonts w:ascii="Arial Narrow" w:eastAsia="Times New Roman" w:hAnsi="Arial Narrow"/>
                <w:b/>
                <w:i/>
                <w:color w:val="000000"/>
                <w:lang w:eastAsia="es-PE"/>
              </w:rPr>
            </w:pPr>
          </w:p>
        </w:tc>
        <w:tc>
          <w:tcPr>
            <w:tcW w:w="13738"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Pr="000C0337" w:rsidRDefault="001F2626">
            <w:pPr>
              <w:spacing w:after="0"/>
              <w:rPr>
                <w:rFonts w:ascii="Arial Narrow" w:eastAsia="Times New Roman" w:hAnsi="Arial Narrow"/>
                <w:b/>
                <w:i/>
                <w:color w:val="000000"/>
                <w:lang w:eastAsia="es-PE"/>
              </w:rPr>
            </w:pPr>
            <w:r w:rsidRPr="000C0337">
              <w:rPr>
                <w:rFonts w:ascii="Arial Narrow" w:eastAsia="Times New Roman" w:hAnsi="Arial Narrow"/>
                <w:b/>
                <w:i/>
                <w:color w:val="000000"/>
                <w:lang w:eastAsia="es-PE"/>
              </w:rPr>
              <w:t>CAPACIDAD DE LA UNIDAD DIDÁCTICA IV:</w:t>
            </w:r>
            <w:r w:rsidRPr="000C0337">
              <w:rPr>
                <w:rFonts w:ascii="Arial Narrow" w:eastAsia="Times New Roman" w:hAnsi="Arial Narrow"/>
                <w:i/>
                <w:color w:val="000000"/>
                <w:lang w:eastAsia="es-PE"/>
              </w:rPr>
              <w:t xml:space="preserve"> </w:t>
            </w:r>
            <w:r w:rsidR="000C0337" w:rsidRPr="000C0337">
              <w:rPr>
                <w:rFonts w:ascii="Arial Narrow" w:eastAsia="Times New Roman" w:hAnsi="Arial Narrow"/>
                <w:i/>
                <w:color w:val="000000"/>
                <w:lang w:eastAsia="es-PE"/>
              </w:rPr>
              <w:t>En estos tiempos, donde la acuicultura sigue en franco ascenso no se puede dejar de estudiar la potencialidad y  técnicas sobre el cultivo de moluscos en nuestro país especialmente las conchas de abanicos.</w:t>
            </w:r>
          </w:p>
        </w:tc>
      </w:tr>
      <w:tr w:rsidR="004A3DFA" w:rsidTr="005F73BE">
        <w:trPr>
          <w:trHeight w:val="511"/>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6"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rsidTr="005F73BE">
        <w:trPr>
          <w:trHeight w:val="319"/>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DFA" w:rsidRDefault="004A3DFA">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6"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0"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rsidTr="00886D15">
        <w:trPr>
          <w:trHeight w:val="4239"/>
        </w:trPr>
        <w:tc>
          <w:tcPr>
            <w:tcW w:w="877"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0C0337" w:rsidRDefault="000C0337">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0C0337" w:rsidRDefault="000C0337">
            <w:pPr>
              <w:spacing w:after="0"/>
              <w:jc w:val="center"/>
              <w:rPr>
                <w:rFonts w:ascii="Arial Narrow" w:eastAsia="Times New Roman" w:hAnsi="Arial Narrow"/>
                <w:color w:val="000000"/>
                <w:lang w:eastAsia="es-PE"/>
              </w:rPr>
            </w:pPr>
          </w:p>
          <w:p w:rsidR="000C0337" w:rsidRDefault="000C0337">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54" w:type="dxa"/>
            <w:tcBorders>
              <w:top w:val="nil"/>
              <w:left w:val="single" w:sz="4" w:space="0" w:color="auto"/>
              <w:bottom w:val="nil"/>
              <w:right w:val="single" w:sz="4" w:space="0" w:color="auto"/>
            </w:tcBorders>
            <w:shd w:val="clear" w:color="auto" w:fill="auto"/>
          </w:tcPr>
          <w:p w:rsidR="000C0337" w:rsidRDefault="000C0337" w:rsidP="000C0337">
            <w:pPr>
              <w:spacing w:after="0"/>
              <w:ind w:left="620"/>
              <w:rPr>
                <w:rFonts w:ascii="Arial Narrow" w:eastAsia="Times New Roman" w:hAnsi="Arial Narrow"/>
                <w:color w:val="000000"/>
                <w:lang w:eastAsia="es-PE"/>
              </w:rPr>
            </w:pPr>
            <w:r w:rsidRPr="000C0337">
              <w:rPr>
                <w:rFonts w:ascii="Arial Narrow" w:eastAsia="Times New Roman" w:hAnsi="Arial Narrow"/>
                <w:color w:val="000000"/>
                <w:lang w:eastAsia="es-PE"/>
              </w:rPr>
              <w:t>Cultivo de moluscos  marinos</w:t>
            </w:r>
          </w:p>
          <w:p w:rsidR="000C0337" w:rsidRPr="000C0337" w:rsidRDefault="000C0337" w:rsidP="000C0337">
            <w:pPr>
              <w:spacing w:after="0"/>
              <w:ind w:left="620"/>
              <w:rPr>
                <w:rFonts w:ascii="Arial Narrow" w:eastAsia="Times New Roman" w:hAnsi="Arial Narrow"/>
                <w:color w:val="000000"/>
                <w:lang w:eastAsia="es-PE"/>
              </w:rPr>
            </w:pPr>
          </w:p>
          <w:p w:rsidR="000C0337" w:rsidRDefault="000C0337" w:rsidP="000C0337">
            <w:pPr>
              <w:spacing w:after="0"/>
              <w:ind w:left="620"/>
              <w:rPr>
                <w:rFonts w:ascii="Arial Narrow" w:eastAsia="Times New Roman" w:hAnsi="Arial Narrow"/>
                <w:color w:val="000000"/>
                <w:lang w:eastAsia="es-PE"/>
              </w:rPr>
            </w:pPr>
            <w:r w:rsidRPr="000C0337">
              <w:rPr>
                <w:rFonts w:ascii="Arial Narrow" w:eastAsia="Times New Roman" w:hAnsi="Arial Narrow"/>
                <w:color w:val="000000"/>
                <w:lang w:eastAsia="es-PE"/>
              </w:rPr>
              <w:t>Hatcherys en la producción de semillas de moluscos</w:t>
            </w:r>
          </w:p>
          <w:p w:rsidR="000C0337" w:rsidRPr="000C0337" w:rsidRDefault="000C0337" w:rsidP="000C0337">
            <w:pPr>
              <w:spacing w:after="0"/>
              <w:ind w:left="620"/>
              <w:rPr>
                <w:rFonts w:ascii="Arial Narrow" w:eastAsia="Times New Roman" w:hAnsi="Arial Narrow"/>
                <w:color w:val="000000"/>
                <w:lang w:eastAsia="es-PE"/>
              </w:rPr>
            </w:pPr>
          </w:p>
          <w:p w:rsidR="000C0337" w:rsidRDefault="000C0337" w:rsidP="000C0337">
            <w:pPr>
              <w:spacing w:after="0"/>
              <w:ind w:left="620"/>
              <w:rPr>
                <w:rFonts w:ascii="Arial Narrow" w:eastAsia="Times New Roman" w:hAnsi="Arial Narrow"/>
                <w:color w:val="000000"/>
                <w:lang w:eastAsia="es-PE"/>
              </w:rPr>
            </w:pPr>
            <w:r w:rsidRPr="000C0337">
              <w:rPr>
                <w:rFonts w:ascii="Arial Narrow" w:eastAsia="Times New Roman" w:hAnsi="Arial Narrow"/>
                <w:color w:val="000000"/>
                <w:lang w:eastAsia="es-PE"/>
              </w:rPr>
              <w:t>Producción a nivel de engordes.</w:t>
            </w:r>
          </w:p>
          <w:p w:rsidR="000C0337" w:rsidRDefault="000C0337" w:rsidP="000C0337">
            <w:pPr>
              <w:spacing w:after="0"/>
              <w:ind w:left="620"/>
              <w:rPr>
                <w:rFonts w:ascii="Arial Narrow" w:eastAsia="Times New Roman" w:hAnsi="Arial Narrow"/>
                <w:color w:val="000000"/>
                <w:lang w:eastAsia="es-PE"/>
              </w:rPr>
            </w:pPr>
          </w:p>
          <w:p w:rsidR="000C0337" w:rsidRPr="000C0337" w:rsidRDefault="000C0337" w:rsidP="000C0337">
            <w:pPr>
              <w:spacing w:after="0"/>
              <w:ind w:left="620"/>
              <w:rPr>
                <w:rFonts w:ascii="Arial Narrow" w:eastAsia="Times New Roman" w:hAnsi="Arial Narrow"/>
                <w:color w:val="000000"/>
                <w:lang w:eastAsia="es-PE"/>
              </w:rPr>
            </w:pPr>
          </w:p>
          <w:p w:rsidR="000C0337" w:rsidRPr="000C0337" w:rsidRDefault="006A2BE6" w:rsidP="000C0337">
            <w:pPr>
              <w:spacing w:after="0"/>
              <w:ind w:left="620"/>
              <w:rPr>
                <w:rFonts w:ascii="Arial Narrow" w:eastAsia="Times New Roman" w:hAnsi="Arial Narrow"/>
                <w:color w:val="000000"/>
                <w:lang w:eastAsia="es-PE"/>
              </w:rPr>
            </w:pPr>
            <w:r>
              <w:rPr>
                <w:rFonts w:ascii="Arial Narrow" w:eastAsia="Times New Roman" w:hAnsi="Arial Narrow"/>
                <w:color w:val="000000"/>
                <w:lang w:eastAsia="es-PE"/>
              </w:rPr>
              <w:t>Nuevas tecnologías en los cultivos marinos.</w:t>
            </w:r>
          </w:p>
          <w:p w:rsidR="004A3DFA" w:rsidRDefault="004A3DFA" w:rsidP="000C0337">
            <w:pPr>
              <w:spacing w:after="0"/>
              <w:ind w:left="620"/>
              <w:rPr>
                <w:rFonts w:ascii="Arial Narrow" w:eastAsia="Times New Roman" w:hAnsi="Arial Narrow"/>
                <w:color w:val="000000"/>
                <w:lang w:eastAsia="es-PE"/>
              </w:rPr>
            </w:pPr>
          </w:p>
          <w:p w:rsidR="004A3DFA" w:rsidRDefault="004A3DFA">
            <w:pPr>
              <w:spacing w:after="0"/>
              <w:ind w:left="620"/>
              <w:rPr>
                <w:rFonts w:ascii="Arial Narrow" w:eastAsia="Times New Roman" w:hAnsi="Arial Narrow"/>
                <w:color w:val="000000"/>
                <w:lang w:eastAsia="es-PE"/>
              </w:rPr>
            </w:pPr>
          </w:p>
        </w:tc>
        <w:tc>
          <w:tcPr>
            <w:tcW w:w="2409" w:type="dxa"/>
            <w:gridSpan w:val="2"/>
            <w:tcBorders>
              <w:top w:val="nil"/>
              <w:left w:val="nil"/>
              <w:bottom w:val="nil"/>
              <w:right w:val="single" w:sz="4" w:space="0" w:color="auto"/>
            </w:tcBorders>
            <w:shd w:val="clear" w:color="auto" w:fill="auto"/>
          </w:tcPr>
          <w:p w:rsidR="000C0337" w:rsidRDefault="000C0337" w:rsidP="000C0337">
            <w:pPr>
              <w:spacing w:after="0"/>
              <w:rPr>
                <w:rFonts w:ascii="Arial Narrow" w:eastAsia="Times New Roman" w:hAnsi="Arial Narrow"/>
                <w:b/>
                <w:color w:val="000000"/>
                <w:lang w:eastAsia="es-PE"/>
              </w:rPr>
            </w:pPr>
            <w:r w:rsidRPr="000C0337">
              <w:rPr>
                <w:rFonts w:ascii="Arial Narrow" w:eastAsia="Times New Roman" w:hAnsi="Arial Narrow"/>
                <w:b/>
                <w:color w:val="000000"/>
                <w:lang w:eastAsia="es-PE"/>
              </w:rPr>
              <w:t xml:space="preserve">Aplica técnicas sobre el cultivo de moluscos </w:t>
            </w:r>
          </w:p>
          <w:p w:rsidR="000C0337" w:rsidRPr="000C0337" w:rsidRDefault="000C0337" w:rsidP="000C0337">
            <w:pPr>
              <w:spacing w:after="0"/>
              <w:rPr>
                <w:rFonts w:ascii="Arial Narrow" w:eastAsia="Times New Roman" w:hAnsi="Arial Narrow"/>
                <w:b/>
                <w:color w:val="000000"/>
                <w:lang w:eastAsia="es-PE"/>
              </w:rPr>
            </w:pPr>
          </w:p>
          <w:p w:rsidR="000C0337" w:rsidRDefault="000C0337" w:rsidP="000C0337">
            <w:pPr>
              <w:spacing w:after="0"/>
              <w:rPr>
                <w:rFonts w:ascii="Arial Narrow" w:eastAsia="Times New Roman" w:hAnsi="Arial Narrow"/>
                <w:b/>
                <w:color w:val="000000"/>
                <w:lang w:eastAsia="es-PE"/>
              </w:rPr>
            </w:pPr>
            <w:r w:rsidRPr="000C0337">
              <w:rPr>
                <w:rFonts w:ascii="Arial Narrow" w:eastAsia="Times New Roman" w:hAnsi="Arial Narrow"/>
                <w:b/>
                <w:color w:val="000000"/>
                <w:lang w:eastAsia="es-PE"/>
              </w:rPr>
              <w:t>Aplica las técnicas sobre el manejo de hatchery</w:t>
            </w:r>
          </w:p>
          <w:p w:rsidR="000C0337" w:rsidRPr="000C0337" w:rsidRDefault="000C0337" w:rsidP="000C0337">
            <w:pPr>
              <w:spacing w:after="0"/>
              <w:rPr>
                <w:rFonts w:ascii="Arial Narrow" w:eastAsia="Times New Roman" w:hAnsi="Arial Narrow"/>
                <w:b/>
                <w:color w:val="000000"/>
                <w:lang w:eastAsia="es-PE"/>
              </w:rPr>
            </w:pPr>
          </w:p>
          <w:p w:rsidR="000C0337" w:rsidRDefault="000C0337" w:rsidP="000C0337">
            <w:pPr>
              <w:spacing w:after="0"/>
              <w:rPr>
                <w:rFonts w:ascii="Arial Narrow" w:eastAsia="Times New Roman" w:hAnsi="Arial Narrow"/>
                <w:b/>
                <w:color w:val="000000"/>
                <w:lang w:eastAsia="es-PE"/>
              </w:rPr>
            </w:pPr>
            <w:r w:rsidRPr="000C0337">
              <w:rPr>
                <w:rFonts w:ascii="Arial Narrow" w:eastAsia="Times New Roman" w:hAnsi="Arial Narrow"/>
                <w:b/>
                <w:color w:val="000000"/>
                <w:lang w:eastAsia="es-PE"/>
              </w:rPr>
              <w:t xml:space="preserve"> Identifica el cultivo de moluscos a nivel de engorde</w:t>
            </w:r>
          </w:p>
          <w:p w:rsidR="000C0337" w:rsidRPr="000C0337" w:rsidRDefault="000C0337" w:rsidP="000C0337">
            <w:pPr>
              <w:spacing w:after="0"/>
              <w:rPr>
                <w:rFonts w:ascii="Arial Narrow" w:eastAsia="Times New Roman" w:hAnsi="Arial Narrow"/>
                <w:b/>
                <w:color w:val="000000"/>
                <w:lang w:eastAsia="es-PE"/>
              </w:rPr>
            </w:pPr>
          </w:p>
          <w:p w:rsidR="000C0337" w:rsidRPr="000C0337" w:rsidRDefault="000C0337" w:rsidP="000C0337">
            <w:pPr>
              <w:spacing w:after="0"/>
              <w:rPr>
                <w:rFonts w:ascii="Arial Narrow" w:eastAsia="Times New Roman" w:hAnsi="Arial Narrow"/>
                <w:b/>
                <w:color w:val="000000"/>
                <w:lang w:eastAsia="es-PE"/>
              </w:rPr>
            </w:pPr>
            <w:r>
              <w:rPr>
                <w:rFonts w:ascii="Arial Narrow" w:eastAsia="Times New Roman" w:hAnsi="Arial Narrow"/>
                <w:b/>
                <w:color w:val="000000"/>
                <w:lang w:eastAsia="es-PE"/>
              </w:rPr>
              <w:t xml:space="preserve">Identifica </w:t>
            </w:r>
            <w:r w:rsidRPr="000C0337">
              <w:rPr>
                <w:rFonts w:ascii="Arial Narrow" w:eastAsia="Times New Roman" w:hAnsi="Arial Narrow"/>
                <w:b/>
                <w:color w:val="000000"/>
                <w:lang w:eastAsia="es-PE"/>
              </w:rPr>
              <w:t>la</w:t>
            </w:r>
            <w:r>
              <w:rPr>
                <w:rFonts w:ascii="Arial Narrow" w:eastAsia="Times New Roman" w:hAnsi="Arial Narrow"/>
                <w:b/>
                <w:color w:val="000000"/>
                <w:lang w:eastAsia="es-PE"/>
              </w:rPr>
              <w:t>s</w:t>
            </w:r>
            <w:r w:rsidRPr="000C0337">
              <w:rPr>
                <w:rFonts w:ascii="Arial Narrow" w:eastAsia="Times New Roman" w:hAnsi="Arial Narrow"/>
                <w:b/>
                <w:color w:val="000000"/>
                <w:lang w:eastAsia="es-PE"/>
              </w:rPr>
              <w:t xml:space="preserve"> áreas de concesiones marinas para el cultivo de moluscos.</w:t>
            </w:r>
          </w:p>
          <w:p w:rsidR="004A3DFA" w:rsidRDefault="004A3DFA">
            <w:pPr>
              <w:spacing w:after="0"/>
              <w:rPr>
                <w:rFonts w:ascii="Arial Narrow" w:eastAsia="Times New Roman" w:hAnsi="Arial Narrow"/>
                <w:b/>
                <w:color w:val="000000"/>
                <w:lang w:eastAsia="es-PE"/>
              </w:rPr>
            </w:pPr>
          </w:p>
          <w:p w:rsidR="004A3DFA" w:rsidRDefault="004A3DFA">
            <w:pPr>
              <w:spacing w:after="0"/>
              <w:rPr>
                <w:rFonts w:ascii="Arial Narrow" w:hAnsi="Arial Narrow"/>
              </w:rPr>
            </w:pPr>
          </w:p>
          <w:p w:rsidR="004A3DFA" w:rsidRDefault="001F2626">
            <w:pPr>
              <w:spacing w:after="0"/>
              <w:rPr>
                <w:rFonts w:ascii="Arial Narrow" w:eastAsia="Times New Roman" w:hAnsi="Arial Narrow"/>
                <w:color w:val="000000"/>
                <w:lang w:eastAsia="es-PE"/>
              </w:rPr>
            </w:pPr>
            <w:r>
              <w:rPr>
                <w:rFonts w:ascii="Arial Narrow" w:hAnsi="Arial Narrow"/>
              </w:rPr>
              <w:t xml:space="preserve"> </w:t>
            </w:r>
          </w:p>
        </w:tc>
        <w:tc>
          <w:tcPr>
            <w:tcW w:w="2407" w:type="dxa"/>
            <w:tcBorders>
              <w:top w:val="nil"/>
              <w:left w:val="nil"/>
              <w:bottom w:val="nil"/>
              <w:right w:val="single" w:sz="4" w:space="0" w:color="auto"/>
            </w:tcBorders>
            <w:shd w:val="clear" w:color="auto" w:fill="auto"/>
          </w:tcPr>
          <w:p w:rsidR="000C0337" w:rsidRDefault="000C0337" w:rsidP="000C0337">
            <w:pPr>
              <w:spacing w:after="0"/>
              <w:ind w:left="48"/>
              <w:rPr>
                <w:rFonts w:ascii="Arial Narrow" w:eastAsia="Times New Roman" w:hAnsi="Arial Narrow"/>
                <w:color w:val="000000"/>
                <w:lang w:eastAsia="es-PE"/>
              </w:rPr>
            </w:pPr>
            <w:r w:rsidRPr="000C0337">
              <w:rPr>
                <w:rFonts w:ascii="Arial Narrow" w:eastAsia="Times New Roman" w:hAnsi="Arial Narrow"/>
                <w:color w:val="000000"/>
                <w:lang w:eastAsia="es-PE"/>
              </w:rPr>
              <w:t>Aclarar dudas sobre los trabajos encomendados.</w:t>
            </w:r>
          </w:p>
          <w:p w:rsidR="000C0337" w:rsidRPr="000C0337" w:rsidRDefault="000C0337" w:rsidP="000C0337">
            <w:pPr>
              <w:spacing w:after="0"/>
              <w:ind w:left="48"/>
              <w:rPr>
                <w:rFonts w:ascii="Arial Narrow" w:eastAsia="Times New Roman" w:hAnsi="Arial Narrow"/>
                <w:color w:val="000000"/>
                <w:lang w:eastAsia="es-PE"/>
              </w:rPr>
            </w:pPr>
          </w:p>
          <w:p w:rsidR="000C0337" w:rsidRPr="000C0337" w:rsidRDefault="000C0337" w:rsidP="000C0337">
            <w:pPr>
              <w:spacing w:after="0"/>
              <w:ind w:left="48"/>
              <w:rPr>
                <w:rFonts w:ascii="Arial Narrow" w:eastAsia="Times New Roman" w:hAnsi="Arial Narrow"/>
                <w:color w:val="000000"/>
                <w:lang w:eastAsia="es-PE"/>
              </w:rPr>
            </w:pPr>
            <w:r w:rsidRPr="000C0337">
              <w:rPr>
                <w:rFonts w:ascii="Arial Narrow" w:eastAsia="Times New Roman" w:hAnsi="Arial Narrow"/>
                <w:color w:val="000000"/>
                <w:lang w:eastAsia="es-PE"/>
              </w:rPr>
              <w:t>Propiciar el interés de los estudiantes</w:t>
            </w:r>
          </w:p>
          <w:p w:rsidR="000C0337" w:rsidRDefault="000C0337" w:rsidP="000C0337">
            <w:pPr>
              <w:spacing w:after="0"/>
              <w:ind w:left="48"/>
              <w:rPr>
                <w:rFonts w:ascii="Arial Narrow" w:eastAsia="Times New Roman" w:hAnsi="Arial Narrow"/>
                <w:color w:val="000000"/>
                <w:lang w:eastAsia="es-PE"/>
              </w:rPr>
            </w:pPr>
            <w:r w:rsidRPr="000C0337">
              <w:rPr>
                <w:rFonts w:ascii="Arial Narrow" w:eastAsia="Times New Roman" w:hAnsi="Arial Narrow"/>
                <w:color w:val="000000"/>
                <w:lang w:eastAsia="es-PE"/>
              </w:rPr>
              <w:t xml:space="preserve">Sobre el cultivo de crustáceos.  </w:t>
            </w:r>
          </w:p>
          <w:p w:rsidR="000C0337" w:rsidRPr="000C0337" w:rsidRDefault="000C0337" w:rsidP="000C0337">
            <w:pPr>
              <w:spacing w:after="0"/>
              <w:ind w:left="48"/>
              <w:rPr>
                <w:rFonts w:ascii="Arial Narrow" w:eastAsia="Times New Roman" w:hAnsi="Arial Narrow"/>
                <w:color w:val="000000"/>
                <w:lang w:eastAsia="es-PE"/>
              </w:rPr>
            </w:pPr>
          </w:p>
          <w:p w:rsidR="000C0337" w:rsidRPr="000C0337" w:rsidRDefault="000C0337" w:rsidP="000C0337">
            <w:pPr>
              <w:spacing w:after="0"/>
              <w:ind w:left="48"/>
              <w:rPr>
                <w:rFonts w:ascii="Arial Narrow" w:eastAsia="Times New Roman" w:hAnsi="Arial Narrow"/>
                <w:color w:val="000000"/>
                <w:lang w:eastAsia="es-PE"/>
              </w:rPr>
            </w:pPr>
            <w:r w:rsidRPr="000C0337">
              <w:rPr>
                <w:rFonts w:ascii="Arial Narrow" w:eastAsia="Times New Roman" w:hAnsi="Arial Narrow"/>
                <w:color w:val="000000"/>
                <w:lang w:eastAsia="es-PE"/>
              </w:rPr>
              <w:t>Aclara la diferenciación entre crustáceos marinos y de agua dulce.</w:t>
            </w:r>
          </w:p>
          <w:p w:rsidR="004A3DFA" w:rsidRDefault="000C0337" w:rsidP="000C0337">
            <w:pPr>
              <w:spacing w:after="0"/>
              <w:ind w:left="48"/>
              <w:rPr>
                <w:rFonts w:ascii="Arial Narrow" w:eastAsia="Times New Roman" w:hAnsi="Arial Narrow"/>
                <w:color w:val="000000"/>
                <w:lang w:eastAsia="es-PE"/>
              </w:rPr>
            </w:pPr>
            <w:r w:rsidRPr="000C0337">
              <w:rPr>
                <w:rFonts w:ascii="Arial Narrow" w:eastAsia="Times New Roman" w:hAnsi="Arial Narrow"/>
                <w:color w:val="000000"/>
                <w:lang w:eastAsia="es-PE"/>
              </w:rPr>
              <w:t>Propiciar al manejo de hatcherys.</w:t>
            </w:r>
          </w:p>
          <w:p w:rsidR="004A3DFA" w:rsidRDefault="004A3DFA" w:rsidP="00AE04CE">
            <w:pPr>
              <w:spacing w:after="0"/>
              <w:ind w:left="620"/>
              <w:rPr>
                <w:rFonts w:ascii="Arial Narrow" w:eastAsia="Times New Roman" w:hAnsi="Arial Narrow"/>
                <w:b/>
                <w:color w:val="000000"/>
                <w:lang w:eastAsia="es-PE"/>
              </w:rPr>
            </w:pPr>
          </w:p>
        </w:tc>
        <w:tc>
          <w:tcPr>
            <w:tcW w:w="2486" w:type="dxa"/>
            <w:gridSpan w:val="2"/>
            <w:tcBorders>
              <w:top w:val="nil"/>
              <w:left w:val="nil"/>
              <w:bottom w:val="nil"/>
              <w:right w:val="single" w:sz="4" w:space="0" w:color="auto"/>
            </w:tcBorders>
            <w:shd w:val="clear" w:color="auto" w:fill="auto"/>
          </w:tcPr>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(Docente/Alumno)</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del Google Meet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0" w:type="dxa"/>
            <w:tcBorders>
              <w:top w:val="nil"/>
              <w:left w:val="nil"/>
              <w:bottom w:val="nil"/>
              <w:right w:val="single" w:sz="4" w:space="0" w:color="auto"/>
            </w:tcBorders>
            <w:shd w:val="clear" w:color="auto" w:fill="auto"/>
          </w:tcPr>
          <w:p w:rsidR="000C0337" w:rsidRPr="000C0337" w:rsidRDefault="000C0337" w:rsidP="000C0337">
            <w:pPr>
              <w:spacing w:after="0"/>
              <w:rPr>
                <w:rFonts w:ascii="Arial Narrow" w:eastAsia="Times New Roman" w:hAnsi="Arial Narrow"/>
                <w:b/>
                <w:color w:val="000000"/>
                <w:lang w:val="es-ES" w:eastAsia="es-PE"/>
              </w:rPr>
            </w:pPr>
            <w:r>
              <w:rPr>
                <w:rFonts w:ascii="Arial Narrow" w:eastAsia="Times New Roman" w:hAnsi="Arial Narrow"/>
                <w:b/>
                <w:color w:val="000000"/>
                <w:lang w:val="es-ES" w:eastAsia="es-PE"/>
              </w:rPr>
              <w:t xml:space="preserve">Identifica a los moluscos </w:t>
            </w:r>
            <w:r w:rsidRPr="000C0337">
              <w:rPr>
                <w:rFonts w:ascii="Arial Narrow" w:eastAsia="Times New Roman" w:hAnsi="Arial Narrow"/>
                <w:b/>
                <w:color w:val="000000"/>
                <w:lang w:val="es-ES" w:eastAsia="es-PE"/>
              </w:rPr>
              <w:t xml:space="preserve">más importantes en la acuicultura. </w:t>
            </w:r>
          </w:p>
          <w:p w:rsidR="000C0337" w:rsidRPr="000C0337" w:rsidRDefault="000C0337" w:rsidP="000C0337">
            <w:pPr>
              <w:spacing w:after="0"/>
              <w:rPr>
                <w:rFonts w:ascii="Arial Narrow" w:eastAsia="Times New Roman" w:hAnsi="Arial Narrow"/>
                <w:b/>
                <w:color w:val="000000"/>
                <w:lang w:val="es-ES" w:eastAsia="es-PE"/>
              </w:rPr>
            </w:pPr>
            <w:r w:rsidRPr="000C0337">
              <w:rPr>
                <w:rFonts w:ascii="Arial Narrow" w:eastAsia="Times New Roman" w:hAnsi="Arial Narrow"/>
                <w:b/>
                <w:color w:val="000000"/>
                <w:lang w:val="es-ES" w:eastAsia="es-PE"/>
              </w:rPr>
              <w:t xml:space="preserve">Explica la aplicación de hatcherys en los cultivos de moluscos. </w:t>
            </w:r>
          </w:p>
          <w:p w:rsidR="000C0337" w:rsidRPr="000C0337" w:rsidRDefault="000C0337" w:rsidP="000C0337">
            <w:pPr>
              <w:spacing w:after="0"/>
              <w:rPr>
                <w:rFonts w:ascii="Arial Narrow" w:eastAsia="Times New Roman" w:hAnsi="Arial Narrow"/>
                <w:b/>
                <w:color w:val="000000"/>
                <w:lang w:val="es-ES" w:eastAsia="es-PE"/>
              </w:rPr>
            </w:pPr>
            <w:r w:rsidRPr="000C0337">
              <w:rPr>
                <w:rFonts w:ascii="Arial Narrow" w:eastAsia="Times New Roman" w:hAnsi="Arial Narrow"/>
                <w:b/>
                <w:color w:val="000000"/>
                <w:lang w:val="es-ES" w:eastAsia="es-PE"/>
              </w:rPr>
              <w:t xml:space="preserve">Identifica los niveles de producción de moluscos en el Perú. </w:t>
            </w:r>
          </w:p>
          <w:p w:rsidR="004A3DFA" w:rsidRDefault="000C0337" w:rsidP="000C0337">
            <w:pPr>
              <w:spacing w:after="0"/>
              <w:rPr>
                <w:rFonts w:ascii="Arial Narrow" w:eastAsia="Times New Roman" w:hAnsi="Arial Narrow"/>
                <w:b/>
                <w:color w:val="000000"/>
                <w:lang w:val="es-ES" w:eastAsia="es-PE"/>
              </w:rPr>
            </w:pPr>
            <w:r w:rsidRPr="000C0337">
              <w:rPr>
                <w:rFonts w:ascii="Arial Narrow" w:eastAsia="Times New Roman" w:hAnsi="Arial Narrow"/>
                <w:b/>
                <w:color w:val="000000"/>
                <w:lang w:val="es-ES" w:eastAsia="es-PE"/>
              </w:rPr>
              <w:t>Identifica las áreas de concesiones para el cultivo de moluscos en base a bibliografías especializadas</w:t>
            </w:r>
          </w:p>
          <w:p w:rsidR="004A3DFA" w:rsidRDefault="004A3DFA">
            <w:pPr>
              <w:spacing w:after="0"/>
              <w:rPr>
                <w:rFonts w:ascii="Arial Narrow" w:eastAsia="Times New Roman" w:hAnsi="Arial Narrow"/>
                <w:color w:val="000000"/>
                <w:lang w:val="es-ES" w:eastAsia="es-PE"/>
              </w:rPr>
            </w:pPr>
          </w:p>
        </w:tc>
      </w:tr>
      <w:tr w:rsidR="004A3DFA">
        <w:trPr>
          <w:trHeight w:val="305"/>
        </w:trPr>
        <w:tc>
          <w:tcPr>
            <w:tcW w:w="877"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16"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trPr>
          <w:trHeight w:val="249"/>
        </w:trPr>
        <w:tc>
          <w:tcPr>
            <w:tcW w:w="877"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trPr>
          <w:trHeight w:val="265"/>
        </w:trPr>
        <w:tc>
          <w:tcPr>
            <w:tcW w:w="877"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autoSpaceDE w:val="0"/>
        <w:autoSpaceDN w:val="0"/>
        <w:adjustRightInd w:val="0"/>
        <w:spacing w:after="0"/>
        <w:ind w:left="-426" w:hanging="141"/>
        <w:rPr>
          <w:rFonts w:ascii="Arial Narrow" w:eastAsia="Times New Roman" w:hAnsi="Arial Narrow" w:cs="Arial"/>
          <w:iCs/>
          <w:lang w:val="es-ES" w:eastAsia="es-ES"/>
        </w:rPr>
      </w:pPr>
    </w:p>
    <w:p w:rsidR="004A3DFA" w:rsidRDefault="004A3DFA">
      <w:pPr>
        <w:sectPr w:rsidR="004A3DFA">
          <w:pgSz w:w="16838" w:h="11906" w:orient="landscape"/>
          <w:pgMar w:top="1701" w:right="1418" w:bottom="1418" w:left="1418" w:header="709"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MATERIALES EDUCATIVOS Y OTROS RECURSOS DIDÁCTICOS</w:t>
      </w:r>
    </w:p>
    <w:p w:rsidR="004A3DFA" w:rsidRDefault="001F2626">
      <w:pPr>
        <w:spacing w:after="0"/>
        <w:ind w:left="567"/>
        <w:jc w:val="both"/>
        <w:rPr>
          <w:rFonts w:ascii="Arial Narrow" w:eastAsia="Times New Roman" w:hAnsi="Arial Narrow"/>
          <w:b/>
          <w:iCs/>
          <w:lang w:val="es-ES" w:eastAsia="es-ES"/>
        </w:rPr>
      </w:pPr>
      <w:r>
        <w:rPr>
          <w:rFonts w:ascii="Arial Narrow" w:eastAsia="Times New Roman" w:hAnsi="Arial Narrow" w:cs="Arial"/>
          <w:iCs/>
          <w:lang w:val="es-ES" w:eastAsia="es-ES"/>
        </w:rPr>
        <w:t>Se utilizarán todos los materiales y recursos requeridos de acuerdo a la naturaleza de los temas programados. Básicamente serán:</w:t>
      </w:r>
    </w:p>
    <w:p w:rsidR="004A3DFA" w:rsidRDefault="004A3DFA">
      <w:pPr>
        <w:autoSpaceDE w:val="0"/>
        <w:autoSpaceDN w:val="0"/>
        <w:adjustRightInd w:val="0"/>
        <w:spacing w:after="0"/>
        <w:ind w:left="426" w:hanging="426"/>
        <w:rPr>
          <w:rFonts w:ascii="Arial Narrow" w:eastAsia="Times New Roman" w:hAnsi="Arial Narrow" w:cs="Arial"/>
          <w:iCs/>
          <w:lang w:val="es-ES" w:eastAsia="es-ES"/>
        </w:rPr>
      </w:pPr>
      <w:bookmarkStart w:id="0" w:name="_Hlk6990079"/>
    </w:p>
    <w:p w:rsidR="004A3DFA" w:rsidRDefault="004A3DFA">
      <w:pPr>
        <w:numPr>
          <w:ilvl w:val="0"/>
          <w:numId w:val="3"/>
        </w:numPr>
        <w:autoSpaceDE w:val="0"/>
        <w:autoSpaceDN w:val="0"/>
        <w:adjustRightInd w:val="0"/>
        <w:spacing w:after="0" w:line="276" w:lineRule="auto"/>
        <w:rPr>
          <w:rFonts w:ascii="Arial Narrow" w:eastAsia="Times New Roman" w:hAnsi="Arial Narrow" w:cs="Arial"/>
          <w:b/>
          <w:iCs/>
          <w:lang w:val="es-ES" w:eastAsia="es-ES"/>
        </w:rPr>
        <w:sectPr w:rsidR="004A3DFA">
          <w:pgSz w:w="11906" w:h="16838" w:code="9"/>
          <w:pgMar w:top="1418" w:right="1701" w:bottom="1418" w:left="1701" w:header="709" w:footer="624" w:gutter="0"/>
          <w:cols w:space="708"/>
          <w:docGrid w:linePitch="360"/>
        </w:sect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color w:val="000000"/>
          <w:lang w:val="es-ES" w:eastAsia="es-ES"/>
        </w:rPr>
      </w:pPr>
      <w:r>
        <w:rPr>
          <w:rFonts w:ascii="Arial Narrow" w:eastAsia="Times New Roman" w:hAnsi="Arial Narrow" w:cs="Arial"/>
          <w:b/>
          <w:iCs/>
          <w:color w:val="000000"/>
          <w:lang w:val="es-ES" w:eastAsia="es-ES"/>
        </w:rPr>
        <w:lastRenderedPageBreak/>
        <w:t>MEDIOS Y PLATAFORMAS VIRTUALES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Casos prácticos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Pizarra interactiva</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Google Meet</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Repositorios de datos</w:t>
      </w:r>
    </w:p>
    <w:p w:rsidR="004A3DFA" w:rsidRDefault="004A3DFA">
      <w:pPr>
        <w:autoSpaceDE w:val="0"/>
        <w:autoSpaceDN w:val="0"/>
        <w:adjustRightInd w:val="0"/>
        <w:spacing w:after="0" w:line="276" w:lineRule="auto"/>
        <w:ind w:left="718"/>
        <w:rPr>
          <w:rFonts w:ascii="Arial Narrow" w:eastAsia="Times New Roman" w:hAnsi="Arial Narrow" w:cs="Arial"/>
          <w:iCs/>
          <w:color w:val="000000"/>
          <w:lang w:val="es-ES" w:eastAsia="es-ES"/>
        </w:r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lang w:val="es-ES" w:eastAsia="es-ES"/>
        </w:rPr>
      </w:pPr>
      <w:r>
        <w:rPr>
          <w:rFonts w:ascii="Arial Narrow" w:eastAsia="Times New Roman" w:hAnsi="Arial Narrow" w:cs="Arial"/>
          <w:b/>
          <w:iCs/>
          <w:lang w:val="es-ES" w:eastAsia="es-ES"/>
        </w:rPr>
        <w:br w:type="column"/>
      </w:r>
      <w:r>
        <w:rPr>
          <w:rFonts w:ascii="Arial Narrow" w:eastAsia="Times New Roman" w:hAnsi="Arial Narrow" w:cs="Arial"/>
          <w:b/>
          <w:iCs/>
          <w:lang w:val="es-ES" w:eastAsia="es-ES"/>
        </w:rPr>
        <w:lastRenderedPageBreak/>
        <w:t>MEDIOS INFORMATICOS: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Computadora</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Tablet</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Celulares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sectPr w:rsidR="004A3DFA">
          <w:type w:val="continuous"/>
          <w:pgSz w:w="11906" w:h="16838" w:code="9"/>
          <w:pgMar w:top="1418" w:right="1701" w:bottom="1418" w:left="1701" w:header="709" w:footer="709" w:gutter="0"/>
          <w:cols w:num="2" w:space="720"/>
          <w:docGrid w:linePitch="360"/>
        </w:sectPr>
      </w:pPr>
      <w:r>
        <w:rPr>
          <w:rFonts w:ascii="Arial Narrow" w:eastAsia="Times New Roman" w:hAnsi="Arial Narrow" w:cs="Arial"/>
          <w:iCs/>
          <w:lang w:val="es-ES" w:eastAsia="es-ES"/>
        </w:rPr>
        <w:t>Internet.</w:t>
      </w:r>
    </w:p>
    <w:bookmarkEnd w:id="0"/>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EVALUACIÓN:</w:t>
      </w:r>
    </w:p>
    <w:p w:rsidR="004A3DFA" w:rsidRDefault="001F2626">
      <w:pPr>
        <w:spacing w:after="0"/>
        <w:ind w:left="567"/>
        <w:jc w:val="both"/>
        <w:rPr>
          <w:rFonts w:ascii="Arial Narrow" w:eastAsia="Times New Roman" w:hAnsi="Arial Narrow" w:cs="Arial"/>
          <w:iCs/>
          <w:lang w:val="es-ES" w:eastAsia="es-ES"/>
        </w:rPr>
      </w:pPr>
      <w:r>
        <w:rPr>
          <w:rFonts w:ascii="Arial Narrow" w:eastAsia="Times New Roman" w:hAnsi="Arial Narrow" w:cs="Arial"/>
          <w:iCs/>
          <w:lang w:val="es-ES" w:eastAsia="es-ES"/>
        </w:rPr>
        <w:t>La Evaluación es inherente al proceso de enseñanza aprendizaje y será continua y permanente. Los criterios de evaluación son de conocimiento, de desempeño y de producto.</w:t>
      </w:r>
    </w:p>
    <w:p w:rsidR="004A3DFA" w:rsidRDefault="004A3DFA">
      <w:pPr>
        <w:spacing w:after="0"/>
        <w:ind w:left="567"/>
        <w:jc w:val="both"/>
        <w:rPr>
          <w:rFonts w:ascii="Arial Narrow" w:eastAsia="Times New Roman" w:hAnsi="Arial Narrow"/>
          <w:b/>
          <w:iCs/>
          <w:lang w:val="es-ES" w:eastAsia="es-ES"/>
        </w:rPr>
      </w:pPr>
    </w:p>
    <w:p w:rsidR="004A3DFA" w:rsidRDefault="001F2626">
      <w:pPr>
        <w:numPr>
          <w:ilvl w:val="0"/>
          <w:numId w:val="4"/>
        </w:numPr>
        <w:autoSpaceDE w:val="0"/>
        <w:autoSpaceDN w:val="0"/>
        <w:adjustRightInd w:val="0"/>
        <w:spacing w:after="0" w:line="276" w:lineRule="auto"/>
        <w:ind w:left="993" w:hanging="426"/>
        <w:rPr>
          <w:rFonts w:ascii="Arial Narrow" w:eastAsia="Times New Roman" w:hAnsi="Arial Narrow" w:cs="Arial"/>
          <w:b/>
          <w:iCs/>
          <w:lang w:val="es-ES" w:eastAsia="es-ES"/>
        </w:rPr>
      </w:pPr>
      <w:r>
        <w:rPr>
          <w:rFonts w:ascii="Arial Narrow" w:eastAsia="Times New Roman" w:hAnsi="Arial Narrow" w:cs="Arial"/>
          <w:b/>
          <w:iCs/>
          <w:lang w:val="es-ES" w:eastAsia="es-ES"/>
        </w:rPr>
        <w:t>Evidencias de Conocimiento.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En cuanto a la autoevaluación permite que el estudiante reconozca sus debilidades y fortalezas para corregir o mejorar.</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Las evaluaciones de este nivel serán de respuestas simples y otras con preguntas abiertas para su argumentación.</w:t>
      </w:r>
    </w:p>
    <w:p w:rsidR="004A3DFA" w:rsidRDefault="001F2626">
      <w:pPr>
        <w:autoSpaceDE w:val="0"/>
        <w:autoSpaceDN w:val="0"/>
        <w:adjustRightInd w:val="0"/>
        <w:spacing w:after="0"/>
        <w:ind w:left="720"/>
        <w:jc w:val="both"/>
        <w:rPr>
          <w:rFonts w:ascii="Arial Narrow" w:eastAsia="Times New Roman" w:hAnsi="Arial Narrow" w:cs="Arial"/>
          <w:iCs/>
          <w:lang w:val="es-ES" w:eastAsia="es-ES"/>
        </w:rPr>
      </w:pPr>
      <w:r>
        <w:rPr>
          <w:rFonts w:ascii="Arial Narrow" w:eastAsia="Times New Roman" w:hAnsi="Arial Narrow" w:cs="Arial"/>
          <w:iCs/>
          <w:lang w:val="es-ES" w:eastAsia="es-ES"/>
        </w:rPr>
        <w:t xml:space="preserve"> </w:t>
      </w: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Desempeño.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desempeño se evalúa ponderando como el estudiante se hace investigador aplicando los procedimientos y técnicas en el desarrollo de las clases a través de su asistencia y participación asertiva.</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Producto.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Están implicadas en las finalidades de la competencia, por tanto, no es simplemente la entrega del producto, sino que tiene que ver con el campo de acción y los requerimientos del contexto de aplicación.</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producto de evidencia en la entrega oportuna de sus trabajos parciales y el trabajo final.</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Además, se tendrá en cuenta la asistencia como componente del desempeño, el 30% de inasistencia inhabilita el derecho a la evaluación.</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4A3DFA" w:rsidTr="005F73BE">
        <w:trPr>
          <w:jc w:val="center"/>
        </w:trPr>
        <w:tc>
          <w:tcPr>
            <w:tcW w:w="2994" w:type="dxa"/>
            <w:shd w:val="clear" w:color="auto" w:fill="FFFFFF" w:themeFill="background1"/>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VARIABLES</w:t>
            </w:r>
          </w:p>
        </w:tc>
        <w:tc>
          <w:tcPr>
            <w:tcW w:w="1810" w:type="dxa"/>
            <w:shd w:val="clear" w:color="auto" w:fill="FFFFFF" w:themeFill="background1"/>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PONDERACIONES</w:t>
            </w:r>
          </w:p>
        </w:tc>
        <w:tc>
          <w:tcPr>
            <w:tcW w:w="2695" w:type="dxa"/>
            <w:shd w:val="clear" w:color="auto" w:fill="FFFFFF" w:themeFill="background1"/>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UNIDADES DIDÁCTICAS DENOMINADAS MÓDULOS</w:t>
            </w: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Conocimiento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30 %</w:t>
            </w:r>
          </w:p>
        </w:tc>
        <w:tc>
          <w:tcPr>
            <w:tcW w:w="2695" w:type="dxa"/>
            <w:vMerge w:val="restart"/>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iCs/>
                <w:lang w:val="es-ES" w:eastAsia="es-ES"/>
              </w:rPr>
            </w:pPr>
            <w:r>
              <w:rPr>
                <w:rFonts w:ascii="Arial Narrow" w:eastAsia="Times New Roman" w:hAnsi="Arial Narrow" w:cs="Arial"/>
                <w:iCs/>
                <w:lang w:val="es-ES" w:eastAsia="es-ES"/>
              </w:rPr>
              <w:t>El ciclo académico comprende 4</w:t>
            </w: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Producto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Desempeño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35 %</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bl>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1F2626">
      <w:pPr>
        <w:autoSpaceDE w:val="0"/>
        <w:autoSpaceDN w:val="0"/>
        <w:adjustRightInd w:val="0"/>
        <w:spacing w:after="0" w:line="216" w:lineRule="auto"/>
        <w:ind w:left="1701" w:right="1700"/>
        <w:jc w:val="both"/>
        <w:rPr>
          <w:rFonts w:ascii="Arial Narrow" w:eastAsia="Times New Roman" w:hAnsi="Arial Narrow" w:cs="Arial"/>
          <w:iCs/>
          <w:lang w:val="es-ES" w:eastAsia="es-ES"/>
        </w:rPr>
      </w:pPr>
      <w:r>
        <w:rPr>
          <w:rFonts w:ascii="Arial Narrow" w:eastAsia="Times New Roman" w:hAnsi="Arial Narrow" w:cs="Arial"/>
          <w:iCs/>
          <w:lang w:val="es-ES" w:eastAsia="es-ES"/>
        </w:rPr>
        <w:t>Siendo el promedio final (PF), el promedio simple de los promedios ponderados de cada módulo (PM1, PM2, PM3, PM4)</w:t>
      </w:r>
    </w:p>
    <w:p w:rsidR="004A3DFA" w:rsidRDefault="004A3DFA">
      <w:pPr>
        <w:autoSpaceDE w:val="0"/>
        <w:autoSpaceDN w:val="0"/>
        <w:adjustRightInd w:val="0"/>
        <w:spacing w:after="0" w:line="216" w:lineRule="auto"/>
        <w:ind w:left="1701"/>
        <w:jc w:val="both"/>
        <w:rPr>
          <w:rFonts w:eastAsia="Times New Roman" w:cs="Arial"/>
          <w:iCs/>
          <w:sz w:val="24"/>
          <w:szCs w:val="24"/>
          <w:lang w:val="es-ES" w:eastAsia="es-ES"/>
        </w:rPr>
      </w:pPr>
    </w:p>
    <w:p w:rsidR="004A3DFA" w:rsidRDefault="001F2626">
      <w:pPr>
        <w:jc w:val="center"/>
      </w:pPr>
      <m:oMathPara>
        <m:oMath>
          <m:r>
            <w:rPr>
              <w:rFonts w:ascii="Cambria Math" w:hAnsi="Cambria Math"/>
            </w:rPr>
            <m:t xml:space="preserve">PF= </m:t>
          </m:r>
          <m:f>
            <m:fPr>
              <m:ctrlPr>
                <w:rPr>
                  <w:rFonts w:ascii="Cambria Math" w:hAnsi="Cambria Math" w:cs="Times New Roman"/>
                  <w:i/>
                </w:rPr>
              </m:ctrlPr>
            </m:fPr>
            <m:num>
              <m:r>
                <w:rPr>
                  <w:rFonts w:ascii="Cambria Math" w:hAnsi="Cambria Math"/>
                </w:rPr>
                <m:t>PM1+PM2+PM3+PM4</m:t>
              </m:r>
            </m:num>
            <m:den>
              <m:r>
                <w:rPr>
                  <w:rFonts w:ascii="Cambria Math" w:hAnsi="Cambria Math"/>
                </w:rPr>
                <m:t>4</m:t>
              </m:r>
            </m:den>
          </m:f>
        </m:oMath>
      </m:oMathPara>
    </w:p>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4A3DFA">
      <w:pPr>
        <w:autoSpaceDE w:val="0"/>
        <w:autoSpaceDN w:val="0"/>
        <w:adjustRightInd w:val="0"/>
        <w:spacing w:after="0" w:line="216" w:lineRule="auto"/>
        <w:ind w:left="720"/>
        <w:jc w:val="both"/>
        <w:rPr>
          <w:rFonts w:ascii="Arial Narrow" w:eastAsia="Times New Roman" w:hAnsi="Arial Narrow" w:cs="Arial"/>
          <w:iCs/>
          <w:sz w:val="24"/>
          <w:szCs w:val="24"/>
          <w:lang w:val="es-ES" w:eastAsia="es-ES"/>
        </w:rPr>
      </w:pPr>
    </w:p>
    <w:p w:rsidR="004A3DFA" w:rsidRDefault="001F2626">
      <w:pPr>
        <w:numPr>
          <w:ilvl w:val="0"/>
          <w:numId w:val="1"/>
        </w:numPr>
        <w:spacing w:after="0" w:line="360" w:lineRule="auto"/>
        <w:ind w:left="567" w:hanging="567"/>
        <w:jc w:val="both"/>
        <w:rPr>
          <w:rFonts w:ascii="Arial Narrow" w:eastAsia="Times New Roman" w:hAnsi="Arial Narrow"/>
          <w:b/>
          <w:iCs/>
          <w:sz w:val="24"/>
          <w:szCs w:val="24"/>
          <w:lang w:val="es-ES" w:eastAsia="es-ES"/>
        </w:rPr>
      </w:pPr>
      <w:r>
        <w:rPr>
          <w:rFonts w:ascii="Arial Narrow" w:eastAsia="Times New Roman" w:hAnsi="Arial Narrow"/>
          <w:b/>
          <w:iCs/>
          <w:sz w:val="24"/>
          <w:szCs w:val="24"/>
          <w:lang w:val="es-ES" w:eastAsia="es-ES"/>
        </w:rPr>
        <w:t xml:space="preserve"> BIBLIOGRAFÍA</w:t>
      </w:r>
    </w:p>
    <w:p w:rsidR="004A3DFA" w:rsidRDefault="004A3DFA">
      <w:pPr>
        <w:spacing w:after="0" w:line="216" w:lineRule="auto"/>
        <w:ind w:left="1134"/>
        <w:rPr>
          <w:rFonts w:ascii="Arial Narrow" w:hAnsi="Arial Narrow"/>
          <w:b/>
          <w:bCs/>
          <w:lang w:val="es-ES"/>
        </w:rPr>
      </w:pPr>
    </w:p>
    <w:p w:rsidR="004A3DFA" w:rsidRDefault="001F2626">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Bibliográficas</w:t>
      </w:r>
    </w:p>
    <w:p w:rsidR="00886D15" w:rsidRDefault="00886D15" w:rsidP="00886D15">
      <w:pPr>
        <w:spacing w:after="0" w:line="216" w:lineRule="auto"/>
        <w:ind w:left="1134"/>
        <w:rPr>
          <w:rFonts w:ascii="Arial Narrow" w:hAnsi="Arial Narrow"/>
          <w:b/>
          <w:bCs/>
          <w:lang w:val="es-ES"/>
        </w:rPr>
      </w:pP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 xml:space="preserve">               UNIDAD DIDACTICA I   </w:t>
      </w:r>
    </w:p>
    <w:p w:rsidR="00886D15" w:rsidRPr="00886D15" w:rsidRDefault="00886D15" w:rsidP="00886D15">
      <w:pPr>
        <w:spacing w:after="0" w:line="216" w:lineRule="auto"/>
        <w:ind w:left="1134"/>
        <w:rPr>
          <w:rFonts w:ascii="Arial Narrow" w:hAnsi="Arial Narrow"/>
          <w:bCs/>
          <w:lang w:val="es-ES"/>
        </w:rPr>
      </w:pP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1.</w:t>
      </w:r>
      <w:r w:rsidRPr="00886D15">
        <w:rPr>
          <w:rFonts w:ascii="Arial Narrow" w:hAnsi="Arial Narrow"/>
          <w:bCs/>
          <w:lang w:val="es-ES"/>
        </w:rPr>
        <w:tab/>
        <w:t>AMAT     (1987)  “</w:t>
      </w:r>
      <w:proofErr w:type="spellStart"/>
      <w:r w:rsidRPr="00886D15">
        <w:rPr>
          <w:rFonts w:ascii="Arial Narrow" w:hAnsi="Arial Narrow"/>
          <w:bCs/>
          <w:lang w:val="es-ES"/>
        </w:rPr>
        <w:t>Massrearing</w:t>
      </w:r>
      <w:proofErr w:type="spellEnd"/>
      <w:r w:rsidRPr="00886D15">
        <w:rPr>
          <w:rFonts w:ascii="Arial Narrow" w:hAnsi="Arial Narrow"/>
          <w:bCs/>
          <w:lang w:val="es-ES"/>
        </w:rPr>
        <w:t xml:space="preserve"> of </w:t>
      </w:r>
      <w:proofErr w:type="spellStart"/>
      <w:r w:rsidRPr="00886D15">
        <w:rPr>
          <w:rFonts w:ascii="Arial Narrow" w:hAnsi="Arial Narrow"/>
          <w:bCs/>
          <w:lang w:val="es-ES"/>
        </w:rPr>
        <w:t>fish</w:t>
      </w:r>
      <w:proofErr w:type="spellEnd"/>
      <w:r w:rsidRPr="00886D15">
        <w:rPr>
          <w:rFonts w:ascii="Arial Narrow" w:hAnsi="Arial Narrow"/>
          <w:bCs/>
          <w:lang w:val="es-ES"/>
        </w:rPr>
        <w:t xml:space="preserve"> </w:t>
      </w:r>
      <w:proofErr w:type="spellStart"/>
      <w:r w:rsidRPr="00886D15">
        <w:rPr>
          <w:rFonts w:ascii="Arial Narrow" w:hAnsi="Arial Narrow"/>
          <w:bCs/>
          <w:lang w:val="es-ES"/>
        </w:rPr>
        <w:t>fry</w:t>
      </w:r>
      <w:proofErr w:type="spellEnd"/>
      <w:r w:rsidRPr="00886D15">
        <w:rPr>
          <w:rFonts w:ascii="Arial Narrow" w:hAnsi="Arial Narrow"/>
          <w:bCs/>
          <w:lang w:val="es-ES"/>
        </w:rPr>
        <w:t xml:space="preserve"> </w:t>
      </w:r>
      <w:proofErr w:type="spellStart"/>
      <w:r w:rsidRPr="00886D15">
        <w:rPr>
          <w:rFonts w:ascii="Arial Narrow" w:hAnsi="Arial Narrow"/>
          <w:bCs/>
          <w:lang w:val="es-ES"/>
        </w:rPr>
        <w:t>for</w:t>
      </w:r>
      <w:proofErr w:type="spellEnd"/>
      <w:r w:rsidRPr="00886D15">
        <w:rPr>
          <w:rFonts w:ascii="Arial Narrow" w:hAnsi="Arial Narrow"/>
          <w:bCs/>
          <w:lang w:val="es-ES"/>
        </w:rPr>
        <w:t xml:space="preserve"> </w:t>
      </w:r>
      <w:proofErr w:type="spellStart"/>
      <w:r w:rsidRPr="00886D15">
        <w:rPr>
          <w:rFonts w:ascii="Arial Narrow" w:hAnsi="Arial Narrow"/>
          <w:bCs/>
          <w:lang w:val="es-ES"/>
        </w:rPr>
        <w:t>aquaculture</w:t>
      </w:r>
      <w:proofErr w:type="spellEnd"/>
      <w:r w:rsidRPr="00886D15">
        <w:rPr>
          <w:rFonts w:ascii="Arial Narrow" w:hAnsi="Arial Narrow"/>
          <w:bCs/>
          <w:lang w:val="es-ES"/>
        </w:rPr>
        <w:t>” Curso  Internacional, Instituto  Acuicultura    De Torre de la Sal, SPAIN</w:t>
      </w: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2.</w:t>
      </w:r>
      <w:r w:rsidRPr="00886D15">
        <w:rPr>
          <w:rFonts w:ascii="Arial Narrow" w:hAnsi="Arial Narrow"/>
          <w:bCs/>
          <w:lang w:val="es-ES"/>
        </w:rPr>
        <w:tab/>
      </w:r>
      <w:proofErr w:type="spellStart"/>
      <w:r w:rsidRPr="00886D15">
        <w:rPr>
          <w:rFonts w:ascii="Arial Narrow" w:hAnsi="Arial Narrow"/>
          <w:bCs/>
          <w:lang w:val="es-ES"/>
        </w:rPr>
        <w:t>Arrignon</w:t>
      </w:r>
      <w:proofErr w:type="spellEnd"/>
      <w:r w:rsidRPr="00886D15">
        <w:rPr>
          <w:rFonts w:ascii="Arial Narrow" w:hAnsi="Arial Narrow"/>
          <w:bCs/>
          <w:lang w:val="es-ES"/>
        </w:rPr>
        <w:t xml:space="preserve"> J. (1978) “Ecología y Piscicultura de aguas dulces” Ediciones </w:t>
      </w:r>
      <w:proofErr w:type="spellStart"/>
      <w:r w:rsidRPr="00886D15">
        <w:rPr>
          <w:rFonts w:ascii="Arial Narrow" w:hAnsi="Arial Narrow"/>
          <w:bCs/>
          <w:lang w:val="es-ES"/>
        </w:rPr>
        <w:t>Mundi</w:t>
      </w:r>
      <w:proofErr w:type="spellEnd"/>
      <w:r w:rsidRPr="00886D15">
        <w:rPr>
          <w:rFonts w:ascii="Arial Narrow" w:hAnsi="Arial Narrow"/>
          <w:bCs/>
          <w:lang w:val="es-ES"/>
        </w:rPr>
        <w:t>-Prensa, Madrid</w:t>
      </w:r>
    </w:p>
    <w:p w:rsidR="00886D15" w:rsidRPr="00886D15" w:rsidRDefault="00886D15" w:rsidP="00886D15">
      <w:pPr>
        <w:spacing w:after="0" w:line="216" w:lineRule="auto"/>
        <w:ind w:left="1134"/>
        <w:rPr>
          <w:rFonts w:ascii="Arial Narrow" w:hAnsi="Arial Narrow"/>
          <w:bCs/>
          <w:lang w:val="es-ES"/>
        </w:rPr>
      </w:pP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3.</w:t>
      </w:r>
      <w:r w:rsidRPr="00886D15">
        <w:rPr>
          <w:rFonts w:ascii="Arial Narrow" w:hAnsi="Arial Narrow"/>
          <w:bCs/>
          <w:lang w:val="es-ES"/>
        </w:rPr>
        <w:tab/>
        <w:t xml:space="preserve">FAO (1981) “Propagación artificial de peces de aguas templadas: Manual para </w:t>
      </w:r>
      <w:proofErr w:type="spellStart"/>
      <w:r w:rsidRPr="00886D15">
        <w:rPr>
          <w:rFonts w:ascii="Arial Narrow" w:hAnsi="Arial Narrow"/>
          <w:bCs/>
          <w:lang w:val="es-ES"/>
        </w:rPr>
        <w:t>Extensionistas”</w:t>
      </w:r>
      <w:r>
        <w:rPr>
          <w:rFonts w:ascii="Arial Narrow" w:hAnsi="Arial Narrow"/>
          <w:bCs/>
          <w:lang w:val="es-ES"/>
        </w:rPr>
        <w:t>.</w:t>
      </w:r>
      <w:r w:rsidRPr="00886D15">
        <w:rPr>
          <w:rFonts w:ascii="Arial Narrow" w:hAnsi="Arial Narrow"/>
          <w:bCs/>
          <w:lang w:val="es-ES"/>
        </w:rPr>
        <w:t>FAO</w:t>
      </w:r>
      <w:proofErr w:type="spellEnd"/>
      <w:r w:rsidRPr="00886D15">
        <w:rPr>
          <w:rFonts w:ascii="Arial Narrow" w:hAnsi="Arial Narrow"/>
          <w:bCs/>
          <w:lang w:val="es-ES"/>
        </w:rPr>
        <w:t>, Documentos técnicos de Pesca Nº 20</w:t>
      </w:r>
    </w:p>
    <w:p w:rsidR="00886D15" w:rsidRPr="00886D15" w:rsidRDefault="00886D15" w:rsidP="00886D15">
      <w:pPr>
        <w:spacing w:after="0" w:line="216" w:lineRule="auto"/>
        <w:ind w:left="1134"/>
        <w:rPr>
          <w:rFonts w:ascii="Arial Narrow" w:hAnsi="Arial Narrow"/>
          <w:bCs/>
          <w:lang w:val="es-ES"/>
        </w:rPr>
      </w:pP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4.</w:t>
      </w:r>
      <w:r w:rsidRPr="00886D15">
        <w:rPr>
          <w:rFonts w:ascii="Arial Narrow" w:hAnsi="Arial Narrow"/>
          <w:bCs/>
          <w:lang w:val="es-ES"/>
        </w:rPr>
        <w:tab/>
        <w:t xml:space="preserve">HUET M. (1973) “Tratado de Piscicultura”. Ediciones </w:t>
      </w:r>
      <w:proofErr w:type="spellStart"/>
      <w:r w:rsidRPr="00886D15">
        <w:rPr>
          <w:rFonts w:ascii="Arial Narrow" w:hAnsi="Arial Narrow"/>
          <w:bCs/>
          <w:lang w:val="es-ES"/>
        </w:rPr>
        <w:t>Mundi</w:t>
      </w:r>
      <w:proofErr w:type="spellEnd"/>
      <w:r w:rsidRPr="00886D15">
        <w:rPr>
          <w:rFonts w:ascii="Arial Narrow" w:hAnsi="Arial Narrow"/>
          <w:bCs/>
          <w:lang w:val="es-ES"/>
        </w:rPr>
        <w:t>-Prensa, Madrid.</w:t>
      </w: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 xml:space="preserve">              </w:t>
      </w: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5</w:t>
      </w:r>
      <w:r w:rsidRPr="00886D15">
        <w:rPr>
          <w:rFonts w:ascii="Arial Narrow" w:hAnsi="Arial Narrow"/>
          <w:bCs/>
          <w:lang w:val="es-ES"/>
        </w:rPr>
        <w:tab/>
        <w:t>SANCHEZ SAAVEDRA M. DEL P.  (2007) “Caracterización de Cultivos de microalgas y su utilización en la Acuicultura”     Departamento de Acuicultura del CICESE,      México</w:t>
      </w:r>
    </w:p>
    <w:p w:rsidR="00886D15" w:rsidRPr="00886D15" w:rsidRDefault="00886D15" w:rsidP="00886D15">
      <w:pPr>
        <w:spacing w:after="0" w:line="216" w:lineRule="auto"/>
        <w:ind w:left="1134"/>
        <w:rPr>
          <w:rFonts w:ascii="Arial Narrow" w:hAnsi="Arial Narrow"/>
          <w:bCs/>
          <w:lang w:val="es-ES"/>
        </w:rPr>
      </w:pP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6</w:t>
      </w:r>
      <w:r w:rsidRPr="00886D15">
        <w:rPr>
          <w:rFonts w:ascii="Arial Narrow" w:hAnsi="Arial Narrow"/>
          <w:bCs/>
          <w:lang w:val="es-ES"/>
        </w:rPr>
        <w:tab/>
        <w:t xml:space="preserve">TORRENTERA y TACON  </w:t>
      </w:r>
      <w:r>
        <w:rPr>
          <w:rFonts w:ascii="Arial Narrow" w:hAnsi="Arial Narrow"/>
          <w:bCs/>
          <w:lang w:val="es-ES"/>
        </w:rPr>
        <w:t xml:space="preserve"> </w:t>
      </w:r>
      <w:r w:rsidRPr="00886D15">
        <w:rPr>
          <w:rFonts w:ascii="Arial Narrow" w:hAnsi="Arial Narrow"/>
          <w:bCs/>
          <w:lang w:val="es-ES"/>
        </w:rPr>
        <w:t>(1989) “Producción de alimento vivo y su Importancia en la acuicultura, FAO – Italia.</w:t>
      </w:r>
    </w:p>
    <w:p w:rsidR="00886D15" w:rsidRPr="00886D15" w:rsidRDefault="00886D15" w:rsidP="00886D15">
      <w:pPr>
        <w:spacing w:after="0" w:line="216" w:lineRule="auto"/>
        <w:ind w:left="1134"/>
        <w:rPr>
          <w:rFonts w:ascii="Arial Narrow" w:hAnsi="Arial Narrow"/>
          <w:bCs/>
          <w:lang w:val="es-ES"/>
        </w:rPr>
      </w:pP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 xml:space="preserve">                   UNIDAD DIDACTICA II</w:t>
      </w:r>
    </w:p>
    <w:p w:rsidR="00886D15" w:rsidRPr="00886D15" w:rsidRDefault="00886D15" w:rsidP="00886D15">
      <w:pPr>
        <w:spacing w:after="0" w:line="216" w:lineRule="auto"/>
        <w:ind w:left="1134"/>
        <w:rPr>
          <w:rFonts w:ascii="Arial Narrow" w:hAnsi="Arial Narrow"/>
          <w:bCs/>
          <w:lang w:val="es-ES"/>
        </w:rPr>
      </w:pP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1.</w:t>
      </w:r>
      <w:r w:rsidRPr="00886D15">
        <w:rPr>
          <w:rFonts w:ascii="Arial Narrow" w:hAnsi="Arial Narrow"/>
          <w:bCs/>
          <w:lang w:val="es-ES"/>
        </w:rPr>
        <w:tab/>
        <w:t>BUENAS PRACTICAS ACUICOLAS.  Export.promperu.gob.pe/</w:t>
      </w:r>
      <w:proofErr w:type="spellStart"/>
      <w:r w:rsidRPr="00886D15">
        <w:rPr>
          <w:rFonts w:ascii="Arial Narrow" w:hAnsi="Arial Narrow"/>
          <w:bCs/>
          <w:lang w:val="es-ES"/>
        </w:rPr>
        <w:t>Miercoles</w:t>
      </w:r>
      <w:proofErr w:type="spellEnd"/>
      <w:r w:rsidRPr="00886D15">
        <w:rPr>
          <w:rFonts w:ascii="Arial Narrow" w:hAnsi="Arial Narrow"/>
          <w:bCs/>
          <w:lang w:val="es-ES"/>
        </w:rPr>
        <w:t>/Portal/MME/descargar</w:t>
      </w:r>
    </w:p>
    <w:p w:rsidR="00886D15" w:rsidRPr="00886D15" w:rsidRDefault="00886D15" w:rsidP="00886D15">
      <w:pPr>
        <w:spacing w:after="0" w:line="216" w:lineRule="auto"/>
        <w:ind w:left="1134"/>
        <w:rPr>
          <w:rFonts w:ascii="Arial Narrow" w:hAnsi="Arial Narrow"/>
          <w:bCs/>
          <w:lang w:val="es-ES"/>
        </w:rPr>
      </w:pP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2.</w:t>
      </w:r>
      <w:r w:rsidRPr="00886D15">
        <w:rPr>
          <w:rFonts w:ascii="Arial Narrow" w:hAnsi="Arial Narrow"/>
          <w:bCs/>
          <w:lang w:val="es-ES"/>
        </w:rPr>
        <w:tab/>
        <w:t>Rubín R. (1979) “Piscicultura Rural”</w:t>
      </w: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 xml:space="preserve">          </w:t>
      </w: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3.</w:t>
      </w:r>
      <w:r w:rsidRPr="00886D15">
        <w:rPr>
          <w:rFonts w:ascii="Arial Narrow" w:hAnsi="Arial Narrow"/>
          <w:bCs/>
          <w:lang w:val="es-ES"/>
        </w:rPr>
        <w:tab/>
        <w:t>Importancia de la calidad del suelo y agua en la producción acuícola. http://www.ecuaquimica.com/acuacultura.html</w:t>
      </w: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4</w:t>
      </w:r>
      <w:r w:rsidRPr="00886D15">
        <w:rPr>
          <w:rFonts w:ascii="Arial Narrow" w:hAnsi="Arial Narrow"/>
          <w:bCs/>
          <w:lang w:val="es-ES"/>
        </w:rPr>
        <w:tab/>
      </w:r>
      <w:proofErr w:type="spellStart"/>
      <w:r>
        <w:rPr>
          <w:rFonts w:ascii="Arial Narrow" w:hAnsi="Arial Narrow"/>
          <w:bCs/>
          <w:lang w:val="es-ES"/>
        </w:rPr>
        <w:t>T</w:t>
      </w:r>
      <w:r w:rsidRPr="00886D15">
        <w:rPr>
          <w:rFonts w:ascii="Arial Narrow" w:hAnsi="Arial Narrow"/>
          <w:bCs/>
          <w:lang w:val="es-ES"/>
        </w:rPr>
        <w:t>resierra</w:t>
      </w:r>
      <w:proofErr w:type="spellEnd"/>
      <w:r w:rsidRPr="00886D15">
        <w:rPr>
          <w:rFonts w:ascii="Arial Narrow" w:hAnsi="Arial Narrow"/>
          <w:bCs/>
          <w:lang w:val="es-ES"/>
        </w:rPr>
        <w:t>, Manuel.et. (1995). Manual de Biología Pesquera. Libertad. Peru.22. 1 Edición.</w:t>
      </w: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5</w:t>
      </w:r>
      <w:r w:rsidRPr="00886D15">
        <w:rPr>
          <w:rFonts w:ascii="Arial Narrow" w:hAnsi="Arial Narrow"/>
          <w:bCs/>
          <w:lang w:val="es-ES"/>
        </w:rPr>
        <w:tab/>
      </w:r>
      <w:proofErr w:type="spellStart"/>
      <w:r w:rsidRPr="00886D15">
        <w:rPr>
          <w:rFonts w:ascii="Arial Narrow" w:hAnsi="Arial Narrow"/>
          <w:bCs/>
          <w:lang w:val="es-ES"/>
        </w:rPr>
        <w:t>Schiotza</w:t>
      </w:r>
      <w:proofErr w:type="spellEnd"/>
      <w:r w:rsidRPr="00886D15">
        <w:rPr>
          <w:rFonts w:ascii="Arial Narrow" w:hAnsi="Arial Narrow"/>
          <w:bCs/>
          <w:lang w:val="es-ES"/>
        </w:rPr>
        <w:t xml:space="preserve">  </w:t>
      </w:r>
      <w:r>
        <w:rPr>
          <w:rFonts w:ascii="Arial Narrow" w:hAnsi="Arial Narrow"/>
          <w:bCs/>
          <w:lang w:val="es-ES"/>
        </w:rPr>
        <w:t xml:space="preserve"> </w:t>
      </w:r>
      <w:r w:rsidRPr="00886D15">
        <w:rPr>
          <w:rFonts w:ascii="Arial Narrow" w:hAnsi="Arial Narrow"/>
          <w:bCs/>
          <w:lang w:val="es-ES"/>
        </w:rPr>
        <w:t xml:space="preserve">(1977)  “Los peces de acuario: identificación, cuidado y cría Ediciones Omega.  </w:t>
      </w:r>
    </w:p>
    <w:p w:rsidR="005441D2" w:rsidRDefault="00886D15" w:rsidP="00886D15">
      <w:pPr>
        <w:spacing w:after="0" w:line="216" w:lineRule="auto"/>
        <w:ind w:left="1134"/>
        <w:rPr>
          <w:rFonts w:ascii="Arial Narrow" w:hAnsi="Arial Narrow"/>
          <w:bCs/>
          <w:lang w:val="es-ES"/>
        </w:rPr>
      </w:pPr>
      <w:r w:rsidRPr="00886D15">
        <w:rPr>
          <w:rFonts w:ascii="Arial Narrow" w:hAnsi="Arial Narrow"/>
          <w:bCs/>
          <w:lang w:val="es-ES"/>
        </w:rPr>
        <w:t xml:space="preserve">6   </w:t>
      </w:r>
      <w:proofErr w:type="spellStart"/>
      <w:r w:rsidRPr="00886D15">
        <w:rPr>
          <w:rFonts w:ascii="Arial Narrow" w:hAnsi="Arial Narrow"/>
          <w:bCs/>
          <w:lang w:val="es-ES"/>
        </w:rPr>
        <w:t>Sorgeloos</w:t>
      </w:r>
      <w:proofErr w:type="spellEnd"/>
      <w:r w:rsidRPr="00886D15">
        <w:rPr>
          <w:rFonts w:ascii="Arial Narrow" w:hAnsi="Arial Narrow"/>
          <w:bCs/>
          <w:lang w:val="es-ES"/>
        </w:rPr>
        <w:t xml:space="preserve"> (1987)  “Manual para el cultivo  y uso de </w:t>
      </w:r>
      <w:proofErr w:type="spellStart"/>
      <w:r w:rsidRPr="00886D15">
        <w:rPr>
          <w:rFonts w:ascii="Arial Narrow" w:hAnsi="Arial Narrow"/>
          <w:bCs/>
          <w:lang w:val="es-ES"/>
        </w:rPr>
        <w:t>Artemia</w:t>
      </w:r>
      <w:proofErr w:type="spellEnd"/>
      <w:r w:rsidRPr="00886D15">
        <w:rPr>
          <w:rFonts w:ascii="Arial Narrow" w:hAnsi="Arial Narrow"/>
          <w:bCs/>
          <w:lang w:val="es-ES"/>
        </w:rPr>
        <w:t xml:space="preserve"> Acuicultura, FAO – Italia.  </w:t>
      </w: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 xml:space="preserve"> </w:t>
      </w:r>
    </w:p>
    <w:p w:rsid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 xml:space="preserve">             UNIDAD DIDACTICA III</w:t>
      </w:r>
    </w:p>
    <w:p w:rsidR="00886D15" w:rsidRPr="00886D15" w:rsidRDefault="00886D15" w:rsidP="00886D15">
      <w:pPr>
        <w:spacing w:after="0" w:line="216" w:lineRule="auto"/>
        <w:ind w:left="1134"/>
        <w:rPr>
          <w:rFonts w:ascii="Arial Narrow" w:hAnsi="Arial Narrow"/>
          <w:bCs/>
          <w:lang w:val="es-ES"/>
        </w:rPr>
      </w:pP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1.</w:t>
      </w:r>
      <w:r w:rsidRPr="00886D15">
        <w:rPr>
          <w:rFonts w:ascii="Arial Narrow" w:hAnsi="Arial Narrow"/>
          <w:bCs/>
          <w:lang w:val="es-ES"/>
        </w:rPr>
        <w:tab/>
      </w:r>
      <w:proofErr w:type="spellStart"/>
      <w:r w:rsidRPr="00886D15">
        <w:rPr>
          <w:rFonts w:ascii="Arial Narrow" w:hAnsi="Arial Narrow"/>
          <w:bCs/>
          <w:lang w:val="es-ES"/>
        </w:rPr>
        <w:t>Ching</w:t>
      </w:r>
      <w:proofErr w:type="spellEnd"/>
      <w:r w:rsidRPr="00886D15">
        <w:rPr>
          <w:rFonts w:ascii="Arial Narrow" w:hAnsi="Arial Narrow"/>
          <w:bCs/>
          <w:lang w:val="es-ES"/>
        </w:rPr>
        <w:t xml:space="preserve"> A. C. (2013) “Técnicas y Tratamientos exitosos para el cultivo del Camarón en </w:t>
      </w:r>
      <w:proofErr w:type="spellStart"/>
      <w:r w:rsidRPr="00886D15">
        <w:rPr>
          <w:rFonts w:ascii="Arial Narrow" w:hAnsi="Arial Narrow"/>
          <w:bCs/>
          <w:lang w:val="es-ES"/>
        </w:rPr>
        <w:t>latinoamerica</w:t>
      </w:r>
      <w:proofErr w:type="spellEnd"/>
      <w:r w:rsidRPr="00886D15">
        <w:rPr>
          <w:rFonts w:ascii="Arial Narrow" w:hAnsi="Arial Narrow"/>
          <w:bCs/>
          <w:lang w:val="es-ES"/>
        </w:rPr>
        <w:t>”</w:t>
      </w: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 xml:space="preserve">XV Congreso Ecuatoriano de Acuicultura &amp; </w:t>
      </w:r>
      <w:proofErr w:type="gramStart"/>
      <w:r w:rsidRPr="00886D15">
        <w:rPr>
          <w:rFonts w:ascii="Arial Narrow" w:hAnsi="Arial Narrow"/>
          <w:bCs/>
          <w:lang w:val="es-ES"/>
        </w:rPr>
        <w:t>AQUAEXPO .</w:t>
      </w:r>
      <w:proofErr w:type="gramEnd"/>
      <w:r w:rsidRPr="00886D15">
        <w:rPr>
          <w:rFonts w:ascii="Arial Narrow" w:hAnsi="Arial Narrow"/>
          <w:bCs/>
          <w:lang w:val="es-ES"/>
        </w:rPr>
        <w:t xml:space="preserve"> Guayaquil     Ecuador.</w:t>
      </w: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2.</w:t>
      </w:r>
      <w:r w:rsidRPr="00886D15">
        <w:rPr>
          <w:rFonts w:ascii="Arial Narrow" w:hAnsi="Arial Narrow"/>
          <w:bCs/>
          <w:lang w:val="es-ES"/>
        </w:rPr>
        <w:tab/>
        <w:t>C</w:t>
      </w:r>
      <w:r>
        <w:rPr>
          <w:rFonts w:ascii="Arial Narrow" w:hAnsi="Arial Narrow"/>
          <w:bCs/>
          <w:lang w:val="es-ES"/>
        </w:rPr>
        <w:t>rianza y producción de langostinos</w:t>
      </w:r>
      <w:r w:rsidRPr="00886D15">
        <w:rPr>
          <w:rFonts w:ascii="Arial Narrow" w:hAnsi="Arial Narrow"/>
          <w:bCs/>
          <w:lang w:val="es-ES"/>
        </w:rPr>
        <w:t>.  www.proyectosperuanos.com/langostinos.html</w:t>
      </w: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3.</w:t>
      </w:r>
      <w:r w:rsidRPr="00886D15">
        <w:rPr>
          <w:rFonts w:ascii="Arial Narrow" w:hAnsi="Arial Narrow"/>
          <w:bCs/>
          <w:lang w:val="es-ES"/>
        </w:rPr>
        <w:tab/>
        <w:t>M</w:t>
      </w:r>
      <w:r w:rsidR="00496A18">
        <w:rPr>
          <w:rFonts w:ascii="Arial Narrow" w:hAnsi="Arial Narrow"/>
          <w:bCs/>
          <w:lang w:val="es-ES"/>
        </w:rPr>
        <w:t xml:space="preserve">anual para la </w:t>
      </w:r>
      <w:r w:rsidR="004422AF">
        <w:rPr>
          <w:rFonts w:ascii="Arial Narrow" w:hAnsi="Arial Narrow"/>
          <w:bCs/>
          <w:lang w:val="es-ES"/>
        </w:rPr>
        <w:t>cría</w:t>
      </w:r>
      <w:r w:rsidR="00496A18">
        <w:rPr>
          <w:rFonts w:ascii="Arial Narrow" w:hAnsi="Arial Narrow"/>
          <w:bCs/>
          <w:lang w:val="es-ES"/>
        </w:rPr>
        <w:t xml:space="preserve"> de camarones </w:t>
      </w:r>
      <w:proofErr w:type="spellStart"/>
      <w:r w:rsidR="00496A18">
        <w:rPr>
          <w:rFonts w:ascii="Arial Narrow" w:hAnsi="Arial Narrow"/>
          <w:bCs/>
          <w:lang w:val="es-ES"/>
        </w:rPr>
        <w:t>peneidos</w:t>
      </w:r>
      <w:proofErr w:type="spellEnd"/>
      <w:r w:rsidRPr="00886D15">
        <w:rPr>
          <w:rFonts w:ascii="Arial Narrow" w:hAnsi="Arial Narrow"/>
          <w:bCs/>
          <w:lang w:val="es-ES"/>
        </w:rPr>
        <w:t>. www.fao.org/3/a-ab466s/</w:t>
      </w:r>
    </w:p>
    <w:p w:rsidR="00886D15" w:rsidRPr="005441D2" w:rsidRDefault="00886D15" w:rsidP="00886D15">
      <w:pPr>
        <w:spacing w:after="0" w:line="216" w:lineRule="auto"/>
        <w:ind w:left="1134"/>
        <w:rPr>
          <w:rFonts w:ascii="Arial Narrow" w:hAnsi="Arial Narrow"/>
          <w:bCs/>
          <w:color w:val="000000" w:themeColor="text1"/>
          <w:lang w:val="es-ES"/>
        </w:rPr>
      </w:pPr>
      <w:r w:rsidRPr="00886D15">
        <w:rPr>
          <w:rFonts w:ascii="Arial Narrow" w:hAnsi="Arial Narrow"/>
          <w:bCs/>
          <w:lang w:val="es-ES"/>
        </w:rPr>
        <w:t>4.</w:t>
      </w:r>
      <w:r w:rsidRPr="00886D15">
        <w:rPr>
          <w:rFonts w:ascii="Arial Narrow" w:hAnsi="Arial Narrow"/>
          <w:bCs/>
          <w:lang w:val="es-ES"/>
        </w:rPr>
        <w:tab/>
        <w:t>M</w:t>
      </w:r>
      <w:r w:rsidR="00496A18">
        <w:rPr>
          <w:rFonts w:ascii="Arial Narrow" w:hAnsi="Arial Narrow"/>
          <w:bCs/>
          <w:lang w:val="es-ES"/>
        </w:rPr>
        <w:t xml:space="preserve">anual para la </w:t>
      </w:r>
      <w:r w:rsidR="004422AF">
        <w:rPr>
          <w:rFonts w:ascii="Arial Narrow" w:hAnsi="Arial Narrow"/>
          <w:bCs/>
          <w:lang w:val="es-ES"/>
        </w:rPr>
        <w:t>cría</w:t>
      </w:r>
      <w:r w:rsidR="00496A18">
        <w:rPr>
          <w:rFonts w:ascii="Arial Narrow" w:hAnsi="Arial Narrow"/>
          <w:bCs/>
          <w:lang w:val="es-ES"/>
        </w:rPr>
        <w:t xml:space="preserve"> de camarones </w:t>
      </w:r>
      <w:proofErr w:type="spellStart"/>
      <w:r w:rsidR="00496A18">
        <w:rPr>
          <w:rFonts w:ascii="Arial Narrow" w:hAnsi="Arial Narrow"/>
          <w:bCs/>
          <w:lang w:val="es-ES"/>
        </w:rPr>
        <w:t>camarones</w:t>
      </w:r>
      <w:proofErr w:type="spellEnd"/>
      <w:r w:rsidR="00496A18">
        <w:rPr>
          <w:rFonts w:ascii="Arial Narrow" w:hAnsi="Arial Narrow"/>
          <w:bCs/>
          <w:lang w:val="es-ES"/>
        </w:rPr>
        <w:t xml:space="preserve"> </w:t>
      </w:r>
      <w:proofErr w:type="spellStart"/>
      <w:r w:rsidR="00496A18">
        <w:rPr>
          <w:rFonts w:ascii="Arial Narrow" w:hAnsi="Arial Narrow"/>
          <w:bCs/>
          <w:lang w:val="es-ES"/>
        </w:rPr>
        <w:t>peneidos</w:t>
      </w:r>
      <w:proofErr w:type="spellEnd"/>
      <w:r w:rsidRPr="00886D15">
        <w:rPr>
          <w:rFonts w:ascii="Arial Narrow" w:hAnsi="Arial Narrow"/>
          <w:bCs/>
          <w:lang w:val="es-ES"/>
        </w:rPr>
        <w:t xml:space="preserve">.   </w:t>
      </w:r>
      <w:hyperlink r:id="rId15" w:history="1">
        <w:r w:rsidRPr="005441D2">
          <w:rPr>
            <w:rStyle w:val="Hipervnculo"/>
            <w:rFonts w:ascii="Arial Narrow" w:hAnsi="Arial Narrow"/>
            <w:bCs/>
            <w:color w:val="000000" w:themeColor="text1"/>
            <w:lang w:val="es-ES"/>
          </w:rPr>
          <w:t>www.fao.org/docrep/field/003/ab466s/ab466s04.htm</w:t>
        </w:r>
      </w:hyperlink>
    </w:p>
    <w:p w:rsidR="00886D15" w:rsidRPr="005441D2" w:rsidRDefault="00886D15" w:rsidP="00886D15">
      <w:pPr>
        <w:spacing w:after="0" w:line="216" w:lineRule="auto"/>
        <w:ind w:left="1134"/>
        <w:rPr>
          <w:rFonts w:ascii="Arial Narrow" w:hAnsi="Arial Narrow"/>
          <w:bCs/>
          <w:color w:val="000000" w:themeColor="text1"/>
          <w:lang w:val="es-ES"/>
        </w:rPr>
      </w:pP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 xml:space="preserve">         UNIDAD IV</w:t>
      </w:r>
    </w:p>
    <w:p w:rsidR="00886D15" w:rsidRPr="00886D15" w:rsidRDefault="00886D15" w:rsidP="00886D15">
      <w:pPr>
        <w:spacing w:after="0" w:line="216" w:lineRule="auto"/>
        <w:ind w:left="1134"/>
        <w:rPr>
          <w:rFonts w:ascii="Arial Narrow" w:hAnsi="Arial Narrow"/>
          <w:bCs/>
          <w:lang w:val="es-ES"/>
        </w:rPr>
      </w:pP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1.</w:t>
      </w:r>
      <w:r w:rsidRPr="00886D15">
        <w:rPr>
          <w:rFonts w:ascii="Arial Narrow" w:hAnsi="Arial Narrow"/>
          <w:bCs/>
          <w:lang w:val="es-ES"/>
        </w:rPr>
        <w:tab/>
        <w:t>AMAT F.    (1987)    “Cultivo de especies auxiliares en acuicultura” Curso Internacional Inst. Acuicultura    de Torre de la Sal, SPAIN</w:t>
      </w:r>
    </w:p>
    <w:p w:rsidR="00886D15" w:rsidRPr="00886D15" w:rsidRDefault="005441D2" w:rsidP="00886D15">
      <w:pPr>
        <w:spacing w:after="0" w:line="216" w:lineRule="auto"/>
        <w:ind w:left="1134"/>
        <w:rPr>
          <w:rFonts w:ascii="Arial Narrow" w:hAnsi="Arial Narrow"/>
          <w:bCs/>
          <w:lang w:val="es-ES"/>
        </w:rPr>
      </w:pPr>
      <w:r>
        <w:rPr>
          <w:rFonts w:ascii="Arial Narrow" w:hAnsi="Arial Narrow"/>
          <w:bCs/>
          <w:lang w:val="es-ES"/>
        </w:rPr>
        <w:t>2.</w:t>
      </w:r>
      <w:r>
        <w:rPr>
          <w:rFonts w:ascii="Arial Narrow" w:hAnsi="Arial Narrow"/>
          <w:bCs/>
          <w:lang w:val="es-ES"/>
        </w:rPr>
        <w:tab/>
        <w:t>BRIEBA C.J.P y otros</w:t>
      </w:r>
      <w:r w:rsidRPr="00886D15">
        <w:rPr>
          <w:rFonts w:ascii="Arial Narrow" w:hAnsi="Arial Narrow"/>
          <w:bCs/>
          <w:lang w:val="es-ES"/>
        </w:rPr>
        <w:t xml:space="preserve"> (</w:t>
      </w:r>
      <w:r w:rsidR="00886D15" w:rsidRPr="00886D15">
        <w:rPr>
          <w:rFonts w:ascii="Arial Narrow" w:hAnsi="Arial Narrow"/>
          <w:bCs/>
          <w:lang w:val="es-ES"/>
        </w:rPr>
        <w:t>1999)</w:t>
      </w:r>
      <w:r w:rsidR="00496A18">
        <w:rPr>
          <w:rFonts w:ascii="Arial Narrow" w:hAnsi="Arial Narrow"/>
          <w:bCs/>
          <w:lang w:val="es-ES"/>
        </w:rPr>
        <w:t xml:space="preserve"> “Estudio Comparativo de Cepas .</w:t>
      </w:r>
      <w:r w:rsidR="00886D15" w:rsidRPr="00886D15">
        <w:rPr>
          <w:rFonts w:ascii="Arial Narrow" w:hAnsi="Arial Narrow"/>
          <w:bCs/>
          <w:lang w:val="es-ES"/>
        </w:rPr>
        <w:t xml:space="preserve">Silvestres de </w:t>
      </w:r>
      <w:proofErr w:type="spellStart"/>
      <w:r w:rsidR="00886D15" w:rsidRPr="00886D15">
        <w:rPr>
          <w:rFonts w:ascii="Arial Narrow" w:hAnsi="Arial Narrow"/>
          <w:bCs/>
          <w:lang w:val="es-ES"/>
        </w:rPr>
        <w:t>Spirulina</w:t>
      </w:r>
      <w:proofErr w:type="spellEnd"/>
      <w:r w:rsidR="00886D15" w:rsidRPr="00886D15">
        <w:rPr>
          <w:rFonts w:ascii="Arial Narrow" w:hAnsi="Arial Narrow"/>
          <w:bCs/>
          <w:lang w:val="es-ES"/>
        </w:rPr>
        <w:t xml:space="preserve"> (</w:t>
      </w:r>
      <w:proofErr w:type="spellStart"/>
      <w:r w:rsidR="00886D15" w:rsidRPr="00886D15">
        <w:rPr>
          <w:rFonts w:ascii="Arial Narrow" w:hAnsi="Arial Narrow"/>
          <w:bCs/>
          <w:lang w:val="es-ES"/>
        </w:rPr>
        <w:t>Arthrospira</w:t>
      </w:r>
      <w:proofErr w:type="spellEnd"/>
      <w:r w:rsidR="00886D15" w:rsidRPr="00886D15">
        <w:rPr>
          <w:rFonts w:ascii="Arial Narrow" w:hAnsi="Arial Narrow"/>
          <w:bCs/>
          <w:lang w:val="es-ES"/>
        </w:rPr>
        <w:t xml:space="preserve">) platenses provenientes de tres localidades Costeras del Perú” Vol. VIII COLACMAR </w:t>
      </w:r>
    </w:p>
    <w:p w:rsidR="005441D2" w:rsidRDefault="005441D2" w:rsidP="00886D15">
      <w:pPr>
        <w:spacing w:after="0" w:line="216" w:lineRule="auto"/>
        <w:ind w:left="1134"/>
        <w:rPr>
          <w:rFonts w:ascii="Arial Narrow" w:hAnsi="Arial Narrow"/>
          <w:bCs/>
          <w:lang w:val="es-ES"/>
        </w:rPr>
      </w:pPr>
      <w:r>
        <w:rPr>
          <w:rFonts w:ascii="Arial Narrow" w:hAnsi="Arial Narrow"/>
          <w:bCs/>
          <w:lang w:val="es-ES"/>
        </w:rPr>
        <w:t>3.</w:t>
      </w:r>
      <w:r>
        <w:rPr>
          <w:rFonts w:ascii="Arial Narrow" w:hAnsi="Arial Narrow"/>
          <w:bCs/>
          <w:lang w:val="es-ES"/>
        </w:rPr>
        <w:tab/>
        <w:t>CORDERO E.B. y otros</w:t>
      </w:r>
      <w:r w:rsidR="00886D15" w:rsidRPr="00886D15">
        <w:rPr>
          <w:rFonts w:ascii="Arial Narrow" w:hAnsi="Arial Narrow"/>
          <w:bCs/>
          <w:lang w:val="es-ES"/>
        </w:rPr>
        <w:t xml:space="preserve"> (2005)  “Variabilidad Bioquímica  de Microalgas sobre diferentes condiciones de Temperatura e intensidad de luz y su efecto en invertebrados marinos” Departamento de Acuicultura del CICESE, México.</w:t>
      </w: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VILLEGAS, L.</w:t>
      </w:r>
      <w:r w:rsidR="00496A18">
        <w:rPr>
          <w:rFonts w:ascii="Arial Narrow" w:hAnsi="Arial Narrow"/>
          <w:bCs/>
          <w:lang w:val="es-ES"/>
        </w:rPr>
        <w:t xml:space="preserve"> </w:t>
      </w:r>
      <w:r w:rsidR="00496A18" w:rsidRPr="00886D15">
        <w:rPr>
          <w:rFonts w:ascii="Arial Narrow" w:hAnsi="Arial Narrow"/>
          <w:bCs/>
          <w:lang w:val="es-ES"/>
        </w:rPr>
        <w:t>M</w:t>
      </w:r>
      <w:r w:rsidR="00496A18">
        <w:rPr>
          <w:rFonts w:ascii="Arial Narrow" w:hAnsi="Arial Narrow"/>
          <w:bCs/>
          <w:lang w:val="es-ES"/>
        </w:rPr>
        <w:t>etodología de la investigación pedagógica</w:t>
      </w:r>
      <w:r w:rsidRPr="00886D15">
        <w:rPr>
          <w:rFonts w:ascii="Arial Narrow" w:hAnsi="Arial Narrow"/>
          <w:bCs/>
          <w:lang w:val="es-ES"/>
        </w:rPr>
        <w:t>. Edit. Ramos Díaz 2da Edición. 2000 Lima. Perú 178 pp.</w:t>
      </w: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lastRenderedPageBreak/>
        <w:t>4.</w:t>
      </w:r>
      <w:r w:rsidRPr="00886D15">
        <w:rPr>
          <w:rFonts w:ascii="Arial Narrow" w:hAnsi="Arial Narrow"/>
          <w:bCs/>
          <w:lang w:val="es-ES"/>
        </w:rPr>
        <w:tab/>
        <w:t>SANCHEZ S</w:t>
      </w:r>
      <w:r w:rsidR="00496A18">
        <w:rPr>
          <w:rFonts w:ascii="Arial Narrow" w:hAnsi="Arial Narrow"/>
          <w:bCs/>
          <w:lang w:val="es-ES"/>
        </w:rPr>
        <w:t>.</w:t>
      </w:r>
      <w:r w:rsidRPr="00886D15">
        <w:rPr>
          <w:rFonts w:ascii="Arial Narrow" w:hAnsi="Arial Narrow"/>
          <w:bCs/>
          <w:lang w:val="es-ES"/>
        </w:rPr>
        <w:t xml:space="preserve"> M. DEL P.  (2007) “Caracterización de Cultivos de microalgas y su utilización en la Acuicultura”     Departamento de Acuicultura del CICESE,      México</w:t>
      </w:r>
    </w:p>
    <w:p w:rsidR="004A3DFA" w:rsidRDefault="004A3DFA">
      <w:pPr>
        <w:spacing w:after="0" w:line="216" w:lineRule="auto"/>
        <w:ind w:left="1134"/>
        <w:rPr>
          <w:rFonts w:ascii="Arial Narrow" w:hAnsi="Arial Narrow"/>
          <w:b/>
          <w:bCs/>
          <w:lang w:val="es-ES"/>
        </w:rPr>
      </w:pPr>
    </w:p>
    <w:p w:rsidR="004A3DFA" w:rsidRDefault="004A3DFA">
      <w:pPr>
        <w:spacing w:after="0" w:line="216" w:lineRule="auto"/>
        <w:ind w:left="1134"/>
        <w:rPr>
          <w:rFonts w:ascii="Arial Narrow" w:hAnsi="Arial Narrow"/>
          <w:b/>
          <w:bCs/>
          <w:lang w:val="es-ES"/>
        </w:rPr>
      </w:pPr>
    </w:p>
    <w:p w:rsidR="004A3DFA" w:rsidRDefault="004A3DFA">
      <w:pPr>
        <w:spacing w:after="0" w:line="216" w:lineRule="auto"/>
        <w:ind w:left="1134"/>
        <w:rPr>
          <w:rFonts w:ascii="Arial Narrow" w:hAnsi="Arial Narrow"/>
          <w:b/>
          <w:bCs/>
          <w:lang w:val="es-ES"/>
        </w:rPr>
      </w:pPr>
    </w:p>
    <w:p w:rsidR="004A3DFA" w:rsidRDefault="001F2626">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Electrónicas</w:t>
      </w:r>
      <w:r w:rsidR="00886D15">
        <w:rPr>
          <w:rFonts w:ascii="Arial Narrow" w:hAnsi="Arial Narrow"/>
          <w:b/>
          <w:bCs/>
          <w:lang w:val="es-ES"/>
        </w:rPr>
        <w:t>.</w:t>
      </w:r>
    </w:p>
    <w:p w:rsidR="00886D15" w:rsidRDefault="00886D15" w:rsidP="00886D15">
      <w:pPr>
        <w:spacing w:after="0" w:line="216" w:lineRule="auto"/>
        <w:ind w:left="1134"/>
        <w:rPr>
          <w:rFonts w:ascii="Arial Narrow" w:hAnsi="Arial Narrow"/>
          <w:b/>
          <w:bCs/>
          <w:lang w:val="es-ES"/>
        </w:rPr>
      </w:pP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https://www.youtube.com/watch?v=-ny8cQ2Iqrw</w:t>
      </w: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https://www.youtube.com/watch?v=-ny8cQ2Iqrw</w:t>
      </w: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https://www.youtube.com/watch?v=-ny8cQ2Iqrw</w:t>
      </w: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https://www.youtube.com/watch?v=Exg6JtTuoYU</w:t>
      </w: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https://www.youtube.com/watch?v=GbjuFu-yljI</w:t>
      </w: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https://www.youtube.com/watch?v=qWV8dPGEFT0</w:t>
      </w:r>
    </w:p>
    <w:p w:rsidR="00886D15" w:rsidRPr="00886D15" w:rsidRDefault="00886D15" w:rsidP="00886D15">
      <w:pPr>
        <w:spacing w:after="0" w:line="216" w:lineRule="auto"/>
        <w:ind w:left="1134"/>
        <w:rPr>
          <w:rFonts w:ascii="Arial Narrow" w:hAnsi="Arial Narrow"/>
          <w:bCs/>
          <w:lang w:val="es-ES"/>
        </w:rPr>
      </w:pPr>
      <w:r w:rsidRPr="00886D15">
        <w:rPr>
          <w:rFonts w:ascii="Arial Narrow" w:hAnsi="Arial Narrow"/>
          <w:bCs/>
          <w:lang w:val="es-ES"/>
        </w:rPr>
        <w:t>https://www.youtube.com/watch?v=vESHWjUNV_A</w:t>
      </w:r>
    </w:p>
    <w:p w:rsidR="004A3DFA" w:rsidRPr="00886D15" w:rsidRDefault="00886D15" w:rsidP="00886D15">
      <w:pPr>
        <w:spacing w:after="0" w:line="216" w:lineRule="auto"/>
        <w:ind w:left="1134"/>
        <w:rPr>
          <w:rFonts w:ascii="Arial Narrow" w:hAnsi="Arial Narrow"/>
          <w:lang w:val="es-ES"/>
        </w:rPr>
      </w:pPr>
      <w:r w:rsidRPr="00886D15">
        <w:rPr>
          <w:rFonts w:ascii="Arial Narrow" w:hAnsi="Arial Narrow"/>
          <w:bCs/>
          <w:lang w:val="es-ES"/>
        </w:rPr>
        <w:t>https://www.youtube.com/watch?v=z-A5QIEVvCI</w:t>
      </w:r>
    </w:p>
    <w:p w:rsidR="004A3DFA" w:rsidRPr="00886D15"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1F2626">
      <w:pPr>
        <w:spacing w:after="0" w:line="216" w:lineRule="auto"/>
        <w:jc w:val="right"/>
        <w:rPr>
          <w:rFonts w:ascii="Arial Narrow" w:hAnsi="Arial Narrow"/>
          <w:lang w:val="es-ES"/>
        </w:rPr>
      </w:pPr>
      <w:r>
        <w:rPr>
          <w:rFonts w:ascii="Arial Narrow" w:hAnsi="Arial Narrow"/>
          <w:lang w:val="es-ES"/>
        </w:rPr>
        <w:t>Huacho</w:t>
      </w:r>
      <w:r w:rsidR="008C561B">
        <w:rPr>
          <w:rFonts w:ascii="Arial Narrow" w:hAnsi="Arial Narrow"/>
          <w:lang w:val="es-ES"/>
        </w:rPr>
        <w:t xml:space="preserve">       enero 2021</w:t>
      </w:r>
      <w:bookmarkStart w:id="1" w:name="_GoBack"/>
      <w:bookmarkEnd w:id="1"/>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1F2626">
      <w:pPr>
        <w:spacing w:after="0" w:line="360" w:lineRule="auto"/>
        <w:rPr>
          <w:rFonts w:ascii="Arial Narrow" w:eastAsia="Times New Roman" w:hAnsi="Arial Narrow" w:cs="Arial"/>
          <w:iCs/>
          <w:sz w:val="24"/>
          <w:szCs w:val="24"/>
          <w:lang w:val="es-ES" w:eastAsia="es-ES"/>
        </w:rPr>
      </w:pPr>
      <w:r>
        <w:rPr>
          <w:rFonts w:ascii="Arial Narrow" w:eastAsia="Times New Roman" w:hAnsi="Arial Narrow" w:cs="Arial"/>
          <w:b/>
          <w:iCs/>
          <w:sz w:val="24"/>
          <w:szCs w:val="24"/>
          <w:lang w:val="es-ES" w:eastAsia="es-ES"/>
        </w:rPr>
        <w:t xml:space="preserve">           </w:t>
      </w:r>
      <w:r>
        <w:rPr>
          <w:rFonts w:ascii="Arial Narrow" w:eastAsia="Times New Roman" w:hAnsi="Arial Narrow" w:cs="Arial"/>
          <w:iCs/>
          <w:sz w:val="24"/>
          <w:szCs w:val="24"/>
          <w:lang w:val="es-ES" w:eastAsia="es-ES"/>
        </w:rPr>
        <w:t xml:space="preserve">                                                                                           </w:t>
      </w:r>
    </w:p>
    <w:p w:rsidR="004A3DFA" w:rsidRDefault="001F2626">
      <w:pPr>
        <w:spacing w:after="0" w:line="240" w:lineRule="auto"/>
        <w:ind w:right="-285"/>
        <w:jc w:val="center"/>
        <w:rPr>
          <w:rFonts w:ascii="Arial" w:eastAsia="Times New Roman" w:hAnsi="Arial" w:cs="Arial"/>
          <w:b/>
          <w:color w:val="FF0000"/>
          <w:sz w:val="16"/>
          <w:szCs w:val="16"/>
          <w:lang w:eastAsia="es-ES"/>
        </w:rPr>
      </w:pPr>
      <w:r>
        <w:rPr>
          <w:rFonts w:ascii="Arial Narrow" w:eastAsia="Times New Roman" w:hAnsi="Arial Narrow" w:cs="Arial"/>
          <w:sz w:val="16"/>
          <w:szCs w:val="16"/>
          <w:lang w:val="es-ES" w:eastAsia="es-ES"/>
        </w:rPr>
        <w:t xml:space="preserve">                                                                                                                  </w:t>
      </w:r>
    </w:p>
    <w:p w:rsidR="004A3DFA" w:rsidRDefault="004A3DFA">
      <w:pPr>
        <w:spacing w:after="0" w:line="240" w:lineRule="auto"/>
        <w:ind w:left="5387"/>
        <w:jc w:val="center"/>
        <w:rPr>
          <w:rFonts w:ascii="Arial" w:eastAsia="Times New Roman" w:hAnsi="Arial" w:cs="Arial"/>
          <w:b/>
          <w:sz w:val="16"/>
          <w:szCs w:val="16"/>
          <w:lang w:eastAsia="es-ES"/>
        </w:rPr>
      </w:pPr>
    </w:p>
    <w:p w:rsidR="004A3DFA" w:rsidRDefault="001F2626">
      <w:pPr>
        <w:spacing w:after="0" w:line="240" w:lineRule="auto"/>
        <w:ind w:left="5387"/>
        <w:jc w:val="center"/>
        <w:rPr>
          <w:rFonts w:ascii="Arial" w:eastAsia="Times New Roman" w:hAnsi="Arial" w:cs="Arial"/>
          <w:b/>
          <w:sz w:val="16"/>
          <w:szCs w:val="16"/>
          <w:lang w:eastAsia="es-ES"/>
        </w:rPr>
      </w:pPr>
      <w:r>
        <w:rPr>
          <w:rFonts w:ascii="Arial Narrow" w:hAnsi="Arial Narrow"/>
          <w:noProof/>
          <w:lang w:eastAsia="es-PE"/>
        </w:rPr>
        <w:drawing>
          <wp:anchor distT="0" distB="0" distL="0" distR="0" simplePos="0" relativeHeight="4" behindDoc="0" locked="0" layoutInCell="1" allowOverlap="1" wp14:anchorId="2BFAD0DA" wp14:editId="502B13E9">
            <wp:simplePos x="0" y="0"/>
            <wp:positionH relativeFrom="column">
              <wp:posOffset>2529840</wp:posOffset>
            </wp:positionH>
            <wp:positionV relativeFrom="paragraph">
              <wp:posOffset>258444</wp:posOffset>
            </wp:positionV>
            <wp:extent cx="382904" cy="343535"/>
            <wp:effectExtent l="0" t="0" r="0" b="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16" cstate="print"/>
                    <a:srcRect/>
                    <a:stretch/>
                  </pic:blipFill>
                  <pic:spPr>
                    <a:xfrm>
                      <a:off x="0" y="0"/>
                      <a:ext cx="382904" cy="343535"/>
                    </a:xfrm>
                    <a:prstGeom prst="rect">
                      <a:avLst/>
                    </a:prstGeom>
                    <a:ln>
                      <a:noFill/>
                    </a:ln>
                  </pic:spPr>
                </pic:pic>
              </a:graphicData>
            </a:graphic>
            <wp14:sizeRelH relativeFrom="page">
              <wp14:pctWidth>0</wp14:pctWidth>
            </wp14:sizeRelH>
            <wp14:sizeRelV relativeFrom="page">
              <wp14:pctHeight>0</wp14:pctHeight>
            </wp14:sizeRelV>
          </wp:anchor>
        </w:drawing>
      </w:r>
    </w:p>
    <w:p w:rsidR="004A3DFA" w:rsidRDefault="00532C42">
      <w:pPr>
        <w:rPr>
          <w:rFonts w:eastAsia="Times New Roman" w:cs="Calibri"/>
          <w:b/>
          <w:bCs/>
          <w:kern w:val="36"/>
          <w:sz w:val="12"/>
          <w:szCs w:val="30"/>
          <w:u w:val="single"/>
          <w:lang w:eastAsia="es-PE"/>
        </w:rPr>
      </w:pPr>
      <w:r>
        <w:rPr>
          <w:rFonts w:ascii="Arial Narrow" w:hAnsi="Arial Narrow"/>
          <w:noProof/>
          <w:lang w:eastAsia="es-PE"/>
        </w:rPr>
        <mc:AlternateContent>
          <mc:Choice Requires="wps">
            <w:drawing>
              <wp:anchor distT="0" distB="0" distL="0" distR="0" simplePos="0" relativeHeight="5" behindDoc="0" locked="0" layoutInCell="1" allowOverlap="1" wp14:anchorId="34A25C80" wp14:editId="53C37709">
                <wp:simplePos x="0" y="0"/>
                <wp:positionH relativeFrom="column">
                  <wp:posOffset>2434590</wp:posOffset>
                </wp:positionH>
                <wp:positionV relativeFrom="paragraph">
                  <wp:posOffset>187960</wp:posOffset>
                </wp:positionV>
                <wp:extent cx="2790825" cy="1657350"/>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657350"/>
                        </a:xfrm>
                        <a:prstGeom prst="rect">
                          <a:avLst/>
                        </a:prstGeom>
                        <a:ln>
                          <a:noFill/>
                        </a:ln>
                      </wps:spPr>
                      <wps:txbx>
                        <w:txbxContent>
                          <w:p w:rsidR="00F904E7" w:rsidRDefault="00F904E7">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532C42" w:rsidRDefault="00F904E7">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F904E7" w:rsidRDefault="00F904E7">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cs="Arial"/>
                                <w:sz w:val="20"/>
                                <w:szCs w:val="20"/>
                                <w:lang w:val="es-ES" w:eastAsia="es-ES"/>
                              </w:rPr>
                              <w:t xml:space="preserve">   </w:t>
                            </w:r>
                            <w:r w:rsidR="00532C42" w:rsidRPr="00532C42">
                              <w:rPr>
                                <w:noProof/>
                                <w:lang w:eastAsia="es-PE"/>
                              </w:rPr>
                              <w:drawing>
                                <wp:inline distT="0" distB="0" distL="0" distR="0">
                                  <wp:extent cx="2276475" cy="714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6475" cy="714375"/>
                                          </a:xfrm>
                                          <a:prstGeom prst="rect">
                                            <a:avLst/>
                                          </a:prstGeom>
                                          <a:noFill/>
                                          <a:ln>
                                            <a:noFill/>
                                          </a:ln>
                                        </pic:spPr>
                                      </pic:pic>
                                    </a:graphicData>
                                  </a:graphic>
                                </wp:inline>
                              </w:drawing>
                            </w:r>
                            <w:r>
                              <w:rPr>
                                <w:rFonts w:ascii="Script MT Bold" w:eastAsia="Times New Roman" w:hAnsi="Script MT Bold" w:cs="Arial"/>
                                <w:sz w:val="20"/>
                                <w:szCs w:val="20"/>
                                <w:lang w:val="es-ES" w:eastAsia="es-ES"/>
                              </w:rPr>
                              <w:t xml:space="preserve">                                  </w:t>
                            </w:r>
                          </w:p>
                          <w:p w:rsidR="00F904E7" w:rsidRDefault="00F904E7">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F904E7" w:rsidRPr="00886D15" w:rsidRDefault="00F904E7">
                            <w:pPr>
                              <w:spacing w:after="0" w:line="240" w:lineRule="auto"/>
                              <w:ind w:right="-285"/>
                              <w:jc w:val="center"/>
                              <w:rPr>
                                <w:rFonts w:ascii="Arial Narrow" w:eastAsia="Times New Roman" w:hAnsi="Arial Narrow" w:cs="Arial"/>
                                <w:b/>
                                <w:color w:val="000000" w:themeColor="text1"/>
                                <w:sz w:val="20"/>
                                <w:szCs w:val="20"/>
                                <w:lang w:eastAsia="es-ES"/>
                              </w:rPr>
                            </w:pPr>
                            <w:r w:rsidRPr="0075588F">
                              <w:rPr>
                                <w:rFonts w:ascii="Arial Narrow" w:eastAsia="Times New Roman" w:hAnsi="Arial Narrow" w:cs="Arial"/>
                                <w:b/>
                                <w:color w:val="000000" w:themeColor="text1"/>
                                <w:sz w:val="20"/>
                                <w:szCs w:val="20"/>
                                <w:lang w:val="es-ES" w:eastAsia="es-ES"/>
                              </w:rPr>
                              <w:t>HELBER DANILO CALDERON DE LOS RIOS</w:t>
                            </w:r>
                          </w:p>
                          <w:p w:rsidR="00F904E7" w:rsidRPr="00886D15" w:rsidRDefault="00F904E7">
                            <w:pPr>
                              <w:spacing w:after="0" w:line="240" w:lineRule="auto"/>
                              <w:ind w:right="-285"/>
                              <w:jc w:val="center"/>
                              <w:rPr>
                                <w:rFonts w:ascii="Arial Narrow" w:hAnsi="Arial Narrow"/>
                                <w:b/>
                                <w:color w:val="000000" w:themeColor="text1"/>
                                <w:sz w:val="20"/>
                                <w:szCs w:val="20"/>
                              </w:rPr>
                            </w:pPr>
                            <w:r w:rsidRPr="00886D15">
                              <w:rPr>
                                <w:rFonts w:ascii="Arial Narrow" w:eastAsia="Times New Roman" w:hAnsi="Arial Narrow" w:cs="Arial"/>
                                <w:b/>
                                <w:color w:val="000000" w:themeColor="text1"/>
                                <w:sz w:val="20"/>
                                <w:szCs w:val="20"/>
                                <w:lang w:eastAsia="es-ES"/>
                              </w:rPr>
                              <w:t>DNP.245</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4A25C80" id="Cuadro de texto 4" o:spid="_x0000_s1027" style="position:absolute;margin-left:191.7pt;margin-top:14.8pt;width:219.75pt;height:130.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" filled="f" stroked="f">
                <v:path arrowok="t"/>
                <v:textbox>
                  <w:txbxContent>
                    <w:p w:rsidR="00F904E7" w:rsidRDefault="00F904E7">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532C42" w:rsidRDefault="00F904E7">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F904E7" w:rsidRDefault="00F904E7">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cs="Arial"/>
                          <w:sz w:val="20"/>
                          <w:szCs w:val="20"/>
                          <w:lang w:val="es-ES" w:eastAsia="es-ES"/>
                        </w:rPr>
                        <w:t xml:space="preserve">   </w:t>
                      </w:r>
                      <w:r w:rsidR="00532C42" w:rsidRPr="00532C42">
                        <w:rPr>
                          <w:noProof/>
                          <w:lang w:val="en-US"/>
                        </w:rPr>
                        <w:drawing>
                          <wp:inline distT="0" distB="0" distL="0" distR="0">
                            <wp:extent cx="2276475" cy="714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6475" cy="714375"/>
                                    </a:xfrm>
                                    <a:prstGeom prst="rect">
                                      <a:avLst/>
                                    </a:prstGeom>
                                    <a:noFill/>
                                    <a:ln>
                                      <a:noFill/>
                                    </a:ln>
                                  </pic:spPr>
                                </pic:pic>
                              </a:graphicData>
                            </a:graphic>
                          </wp:inline>
                        </w:drawing>
                      </w:r>
                      <w:r>
                        <w:rPr>
                          <w:rFonts w:ascii="Script MT Bold" w:eastAsia="Times New Roman" w:hAnsi="Script MT Bold" w:cs="Arial"/>
                          <w:sz w:val="20"/>
                          <w:szCs w:val="20"/>
                          <w:lang w:val="es-ES" w:eastAsia="es-ES"/>
                        </w:rPr>
                        <w:t xml:space="preserve">                                  </w:t>
                      </w:r>
                    </w:p>
                    <w:p w:rsidR="00F904E7" w:rsidRDefault="00F904E7">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F904E7" w:rsidRPr="00886D15" w:rsidRDefault="00F904E7">
                      <w:pPr>
                        <w:spacing w:after="0" w:line="240" w:lineRule="auto"/>
                        <w:ind w:right="-285"/>
                        <w:jc w:val="center"/>
                        <w:rPr>
                          <w:rFonts w:ascii="Arial Narrow" w:eastAsia="Times New Roman" w:hAnsi="Arial Narrow" w:cs="Arial"/>
                          <w:b/>
                          <w:color w:val="000000" w:themeColor="text1"/>
                          <w:sz w:val="20"/>
                          <w:szCs w:val="20"/>
                          <w:lang w:eastAsia="es-ES"/>
                        </w:rPr>
                      </w:pPr>
                      <w:r w:rsidRPr="0075588F">
                        <w:rPr>
                          <w:rFonts w:ascii="Arial Narrow" w:eastAsia="Times New Roman" w:hAnsi="Arial Narrow" w:cs="Arial"/>
                          <w:b/>
                          <w:color w:val="000000" w:themeColor="text1"/>
                          <w:sz w:val="20"/>
                          <w:szCs w:val="20"/>
                          <w:lang w:val="es-ES" w:eastAsia="es-ES"/>
                        </w:rPr>
                        <w:t>HELBER DANILO CALDERON DE LOS RIOS</w:t>
                      </w:r>
                    </w:p>
                    <w:p w:rsidR="00F904E7" w:rsidRPr="00886D15" w:rsidRDefault="00F904E7">
                      <w:pPr>
                        <w:spacing w:after="0" w:line="240" w:lineRule="auto"/>
                        <w:ind w:right="-285"/>
                        <w:jc w:val="center"/>
                        <w:rPr>
                          <w:rFonts w:ascii="Arial Narrow" w:hAnsi="Arial Narrow"/>
                          <w:b/>
                          <w:color w:val="000000" w:themeColor="text1"/>
                          <w:sz w:val="20"/>
                          <w:szCs w:val="20"/>
                        </w:rPr>
                      </w:pPr>
                      <w:r w:rsidRPr="00886D15">
                        <w:rPr>
                          <w:rFonts w:ascii="Arial Narrow" w:eastAsia="Times New Roman" w:hAnsi="Arial Narrow" w:cs="Arial"/>
                          <w:b/>
                          <w:color w:val="000000" w:themeColor="text1"/>
                          <w:sz w:val="20"/>
                          <w:szCs w:val="20"/>
                          <w:lang w:eastAsia="es-ES"/>
                        </w:rPr>
                        <w:t>DNP.245</w:t>
                      </w:r>
                    </w:p>
                  </w:txbxContent>
                </v:textbox>
              </v:rect>
            </w:pict>
          </mc:Fallback>
        </mc:AlternateContent>
      </w:r>
    </w:p>
    <w:p w:rsidR="004A3DFA" w:rsidRDefault="004A3DFA">
      <w:pPr>
        <w:spacing w:after="0"/>
        <w:ind w:right="-1"/>
        <w:jc w:val="center"/>
        <w:rPr>
          <w:rFonts w:ascii="Arial Narrow" w:hAnsi="Arial Narrow"/>
          <w:b/>
          <w:sz w:val="36"/>
        </w:rPr>
      </w:pPr>
    </w:p>
    <w:p w:rsidR="0075588F" w:rsidRDefault="0075588F"/>
    <w:p w:rsidR="0075588F" w:rsidRPr="0075588F" w:rsidRDefault="0075588F" w:rsidP="0075588F"/>
    <w:p w:rsidR="0075588F" w:rsidRPr="0075588F" w:rsidRDefault="0075588F" w:rsidP="0075588F"/>
    <w:p w:rsidR="0075588F" w:rsidRPr="0075588F" w:rsidRDefault="0075588F" w:rsidP="0075588F"/>
    <w:p w:rsidR="0075588F" w:rsidRPr="0075588F" w:rsidRDefault="0075588F" w:rsidP="0075588F"/>
    <w:p w:rsidR="0075588F" w:rsidRPr="0075588F" w:rsidRDefault="0075588F" w:rsidP="0075588F"/>
    <w:p w:rsidR="0075588F" w:rsidRDefault="0075588F" w:rsidP="0075588F"/>
    <w:p w:rsidR="004A3DFA" w:rsidRDefault="0075588F" w:rsidP="0075588F">
      <w:pPr>
        <w:tabs>
          <w:tab w:val="left" w:pos="3195"/>
        </w:tabs>
      </w:pPr>
      <w:r>
        <w:tab/>
      </w:r>
    </w:p>
    <w:p w:rsidR="0075588F" w:rsidRDefault="0075588F" w:rsidP="0075588F">
      <w:pPr>
        <w:tabs>
          <w:tab w:val="left" w:pos="3195"/>
        </w:tabs>
      </w:pPr>
    </w:p>
    <w:p w:rsidR="0075588F" w:rsidRDefault="0075588F" w:rsidP="0075588F">
      <w:pPr>
        <w:tabs>
          <w:tab w:val="left" w:pos="3195"/>
        </w:tabs>
      </w:pPr>
    </w:p>
    <w:p w:rsidR="0075588F" w:rsidRDefault="0075588F" w:rsidP="0075588F">
      <w:pPr>
        <w:tabs>
          <w:tab w:val="left" w:pos="3195"/>
        </w:tabs>
      </w:pPr>
    </w:p>
    <w:p w:rsidR="0075588F" w:rsidRDefault="0075588F" w:rsidP="0075588F">
      <w:pPr>
        <w:tabs>
          <w:tab w:val="left" w:pos="3195"/>
        </w:tabs>
      </w:pPr>
    </w:p>
    <w:p w:rsidR="0075588F" w:rsidRDefault="0075588F" w:rsidP="0075588F">
      <w:pPr>
        <w:tabs>
          <w:tab w:val="left" w:pos="3195"/>
        </w:tabs>
      </w:pPr>
    </w:p>
    <w:p w:rsidR="0075588F" w:rsidRDefault="0075588F" w:rsidP="0075588F">
      <w:pPr>
        <w:tabs>
          <w:tab w:val="left" w:pos="3195"/>
        </w:tabs>
      </w:pPr>
    </w:p>
    <w:p w:rsidR="0075588F" w:rsidRDefault="0075588F" w:rsidP="0075588F">
      <w:pPr>
        <w:tabs>
          <w:tab w:val="left" w:pos="3195"/>
        </w:tabs>
      </w:pPr>
    </w:p>
    <w:sectPr w:rsidR="0075588F">
      <w:headerReference w:type="default" r:id="rId19"/>
      <w:footerReference w:type="default" r:id="rId20"/>
      <w:pgSz w:w="11906" w:h="16838"/>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5A" w:rsidRDefault="0011035A">
      <w:pPr>
        <w:spacing w:after="0" w:line="240" w:lineRule="auto"/>
      </w:pPr>
      <w:r>
        <w:separator/>
      </w:r>
    </w:p>
  </w:endnote>
  <w:endnote w:type="continuationSeparator" w:id="0">
    <w:p w:rsidR="0011035A" w:rsidRDefault="0011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cript MT Bold">
    <w:altName w:val="Vivaldi"/>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4E7" w:rsidRDefault="00F904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F904E7">
      <w:trPr>
        <w:trHeight w:hRule="exact" w:val="57"/>
        <w:jc w:val="center"/>
      </w:trPr>
      <w:tc>
        <w:tcPr>
          <w:tcW w:w="6151" w:type="dxa"/>
          <w:shd w:val="clear" w:color="auto" w:fill="540000"/>
          <w:tcMar>
            <w:top w:w="0" w:type="dxa"/>
            <w:bottom w:w="0" w:type="dxa"/>
          </w:tcMar>
        </w:tcPr>
        <w:p w:rsidR="00F904E7" w:rsidRDefault="00F904E7">
          <w:pPr>
            <w:pStyle w:val="Encabezado"/>
            <w:rPr>
              <w:caps/>
              <w:sz w:val="18"/>
            </w:rPr>
          </w:pPr>
        </w:p>
      </w:tc>
      <w:tc>
        <w:tcPr>
          <w:tcW w:w="4195" w:type="dxa"/>
          <w:shd w:val="clear" w:color="auto" w:fill="540000"/>
          <w:tcMar>
            <w:top w:w="0" w:type="dxa"/>
            <w:bottom w:w="0" w:type="dxa"/>
          </w:tcMar>
        </w:tcPr>
        <w:p w:rsidR="00F904E7" w:rsidRDefault="00F904E7">
          <w:pPr>
            <w:pStyle w:val="Encabezado"/>
            <w:jc w:val="right"/>
            <w:rPr>
              <w:caps/>
              <w:sz w:val="18"/>
            </w:rPr>
          </w:pPr>
        </w:p>
      </w:tc>
    </w:tr>
    <w:tr w:rsidR="00F904E7">
      <w:trPr>
        <w:jc w:val="center"/>
      </w:trPr>
      <w:tc>
        <w:tcPr>
          <w:tcW w:w="6151" w:type="dxa"/>
          <w:shd w:val="clear" w:color="auto" w:fill="auto"/>
          <w:vAlign w:val="center"/>
        </w:tcPr>
        <w:p w:rsidR="00F904E7" w:rsidRDefault="00F904E7">
          <w:pPr>
            <w:pStyle w:val="Sinespaciado"/>
            <w:rPr>
              <w:noProof/>
              <w:lang w:val="es-ES"/>
            </w:rPr>
          </w:pPr>
          <w:r>
            <w:rPr>
              <w:noProof/>
              <w:lang w:val="es-ES"/>
            </w:rPr>
            <w:t>MODELO DE SYLLABUS PARA CLASES VIRTUALES EN LA UNJFSC</w:t>
          </w:r>
        </w:p>
        <w:p w:rsidR="00F904E7" w:rsidRDefault="00F904E7">
          <w:pPr>
            <w:pStyle w:val="Piedepgina"/>
            <w:rPr>
              <w:caps/>
              <w:color w:val="808080"/>
              <w:sz w:val="18"/>
              <w:szCs w:val="18"/>
            </w:rPr>
          </w:pPr>
        </w:p>
      </w:tc>
      <w:tc>
        <w:tcPr>
          <w:tcW w:w="4195" w:type="dxa"/>
          <w:shd w:val="clear" w:color="auto" w:fill="auto"/>
          <w:vAlign w:val="center"/>
        </w:tcPr>
        <w:p w:rsidR="00F904E7" w:rsidRDefault="00F904E7">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8C561B" w:rsidRPr="008C561B">
            <w:rPr>
              <w:caps/>
              <w:noProof/>
              <w:color w:val="808080"/>
              <w:sz w:val="18"/>
              <w:szCs w:val="18"/>
              <w:lang w:val="es-ES"/>
            </w:rPr>
            <w:t>7</w:t>
          </w:r>
          <w:r>
            <w:rPr>
              <w:caps/>
              <w:color w:val="808080"/>
              <w:sz w:val="18"/>
              <w:szCs w:val="18"/>
            </w:rPr>
            <w:fldChar w:fldCharType="end"/>
          </w:r>
        </w:p>
      </w:tc>
    </w:tr>
  </w:tbl>
  <w:p w:rsidR="00F904E7" w:rsidRDefault="00F904E7">
    <w:pPr>
      <w:pStyle w:val="Sinespaciado"/>
      <w:tabs>
        <w:tab w:val="left" w:pos="10317"/>
      </w:tabs>
      <w:rPr>
        <w:noProof/>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4E7" w:rsidRDefault="00F904E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F904E7">
      <w:trPr>
        <w:trHeight w:hRule="exact" w:val="57"/>
        <w:jc w:val="center"/>
      </w:trPr>
      <w:tc>
        <w:tcPr>
          <w:tcW w:w="6151" w:type="dxa"/>
          <w:shd w:val="clear" w:color="auto" w:fill="540000"/>
          <w:tcMar>
            <w:top w:w="0" w:type="dxa"/>
            <w:bottom w:w="0" w:type="dxa"/>
          </w:tcMar>
        </w:tcPr>
        <w:p w:rsidR="00F904E7" w:rsidRDefault="00F904E7">
          <w:pPr>
            <w:pStyle w:val="Encabezado"/>
            <w:rPr>
              <w:caps/>
              <w:sz w:val="18"/>
            </w:rPr>
          </w:pPr>
        </w:p>
      </w:tc>
      <w:tc>
        <w:tcPr>
          <w:tcW w:w="4195" w:type="dxa"/>
          <w:shd w:val="clear" w:color="auto" w:fill="540000"/>
          <w:tcMar>
            <w:top w:w="0" w:type="dxa"/>
            <w:bottom w:w="0" w:type="dxa"/>
          </w:tcMar>
        </w:tcPr>
        <w:p w:rsidR="00F904E7" w:rsidRDefault="00F904E7">
          <w:pPr>
            <w:pStyle w:val="Encabezado"/>
            <w:jc w:val="right"/>
            <w:rPr>
              <w:caps/>
              <w:sz w:val="18"/>
            </w:rPr>
          </w:pPr>
        </w:p>
      </w:tc>
    </w:tr>
    <w:tr w:rsidR="00F904E7">
      <w:trPr>
        <w:jc w:val="center"/>
      </w:trPr>
      <w:tc>
        <w:tcPr>
          <w:tcW w:w="6151" w:type="dxa"/>
          <w:shd w:val="clear" w:color="auto" w:fill="auto"/>
          <w:vAlign w:val="center"/>
        </w:tcPr>
        <w:p w:rsidR="00F904E7" w:rsidRDefault="00F904E7">
          <w:pPr>
            <w:pStyle w:val="Sinespaciado"/>
            <w:rPr>
              <w:noProof/>
              <w:lang w:val="es-ES"/>
            </w:rPr>
          </w:pPr>
          <w:r>
            <w:rPr>
              <w:noProof/>
              <w:lang w:val="es-ES"/>
            </w:rPr>
            <w:t>EL MODELO DE SYLLABUS PARA CLASES VIRTUALES EN LA UNJFSC</w:t>
          </w:r>
        </w:p>
        <w:p w:rsidR="00F904E7" w:rsidRDefault="00F904E7">
          <w:pPr>
            <w:pStyle w:val="Piedepgina"/>
            <w:rPr>
              <w:caps/>
              <w:color w:val="808080"/>
              <w:sz w:val="18"/>
              <w:szCs w:val="18"/>
            </w:rPr>
          </w:pPr>
        </w:p>
      </w:tc>
      <w:tc>
        <w:tcPr>
          <w:tcW w:w="4195" w:type="dxa"/>
          <w:shd w:val="clear" w:color="auto" w:fill="auto"/>
          <w:vAlign w:val="center"/>
        </w:tcPr>
        <w:p w:rsidR="00F904E7" w:rsidRDefault="00F904E7">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8C561B" w:rsidRPr="008C561B">
            <w:rPr>
              <w:caps/>
              <w:noProof/>
              <w:color w:val="808080"/>
              <w:sz w:val="18"/>
              <w:szCs w:val="18"/>
              <w:lang w:val="es-ES"/>
            </w:rPr>
            <w:t>9</w:t>
          </w:r>
          <w:r>
            <w:rPr>
              <w:caps/>
              <w:color w:val="808080"/>
              <w:sz w:val="18"/>
              <w:szCs w:val="18"/>
            </w:rPr>
            <w:fldChar w:fldCharType="end"/>
          </w:r>
        </w:p>
      </w:tc>
    </w:tr>
  </w:tbl>
  <w:p w:rsidR="00F904E7" w:rsidRDefault="00F904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5A" w:rsidRDefault="0011035A">
      <w:pPr>
        <w:spacing w:after="0" w:line="240" w:lineRule="auto"/>
      </w:pPr>
      <w:r>
        <w:separator/>
      </w:r>
    </w:p>
  </w:footnote>
  <w:footnote w:type="continuationSeparator" w:id="0">
    <w:p w:rsidR="0011035A" w:rsidRDefault="00110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4E7" w:rsidRDefault="00F904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4E7" w:rsidRDefault="00F904E7">
    <w:pPr>
      <w:pStyle w:val="Encabezado"/>
      <w:tabs>
        <w:tab w:val="clear" w:pos="8504"/>
      </w:tabs>
      <w:rPr>
        <w:b/>
      </w:rPr>
    </w:pPr>
    <w:r>
      <w:rPr>
        <w:noProof/>
        <w:lang w:eastAsia="es-PE"/>
      </w:rPr>
      <w:drawing>
        <wp:anchor distT="0" distB="0" distL="0" distR="0" simplePos="0" relativeHeight="2"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409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rsidR="00F904E7" w:rsidRDefault="00F904E7">
    <w:pPr>
      <w:pStyle w:val="Encabezado"/>
      <w:pBdr>
        <w:bottom w:val="thickThinSmallGap" w:sz="24" w:space="0" w:color="622423"/>
      </w:pBdr>
      <w:jc w:val="both"/>
      <w:rPr>
        <w:rFonts w:ascii="Cambria" w:hAnsi="Cambria"/>
        <w:sz w:val="4"/>
        <w:szCs w:val="4"/>
      </w:rPr>
    </w:pPr>
  </w:p>
  <w:p w:rsidR="00F904E7" w:rsidRDefault="00F904E7">
    <w:pPr>
      <w:pStyle w:val="Encabezado"/>
    </w:pPr>
  </w:p>
  <w:p w:rsidR="00F904E7" w:rsidRDefault="00F904E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4E7" w:rsidRDefault="00F904E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4E7" w:rsidRDefault="00F904E7">
    <w:pPr>
      <w:pStyle w:val="Encabezado"/>
      <w:tabs>
        <w:tab w:val="clear" w:pos="8504"/>
      </w:tabs>
      <w:rPr>
        <w:b/>
      </w:rPr>
    </w:pPr>
    <w:r>
      <w:rPr>
        <w:noProof/>
        <w:lang w:eastAsia="es-PE"/>
      </w:rPr>
      <w:drawing>
        <wp:anchor distT="0" distB="0" distL="0" distR="0" simplePos="0" relativeHeight="3"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409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rsidR="00F904E7" w:rsidRDefault="00F904E7">
    <w:pPr>
      <w:pStyle w:val="Encabezado"/>
      <w:pBdr>
        <w:bottom w:val="thickThinSmallGap" w:sz="24" w:space="0" w:color="622423"/>
      </w:pBdr>
      <w:jc w:val="both"/>
      <w:rPr>
        <w:rFonts w:ascii="Cambria" w:hAnsi="Cambria"/>
        <w:sz w:val="4"/>
        <w:szCs w:val="4"/>
      </w:rPr>
    </w:pPr>
  </w:p>
  <w:p w:rsidR="00F904E7" w:rsidRDefault="00F904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FA"/>
    <w:rsid w:val="000367B5"/>
    <w:rsid w:val="000437CF"/>
    <w:rsid w:val="000C0337"/>
    <w:rsid w:val="000E56A7"/>
    <w:rsid w:val="0011035A"/>
    <w:rsid w:val="00184FF4"/>
    <w:rsid w:val="001949AF"/>
    <w:rsid w:val="001F2626"/>
    <w:rsid w:val="00280459"/>
    <w:rsid w:val="002C583D"/>
    <w:rsid w:val="00383F74"/>
    <w:rsid w:val="004422AF"/>
    <w:rsid w:val="00496A18"/>
    <w:rsid w:val="004A3DFA"/>
    <w:rsid w:val="004F1DFB"/>
    <w:rsid w:val="00532C42"/>
    <w:rsid w:val="005441D2"/>
    <w:rsid w:val="005F73BE"/>
    <w:rsid w:val="006A2BE6"/>
    <w:rsid w:val="006B6DE0"/>
    <w:rsid w:val="0075588F"/>
    <w:rsid w:val="007D2CF9"/>
    <w:rsid w:val="00824ABE"/>
    <w:rsid w:val="00886D15"/>
    <w:rsid w:val="008C561B"/>
    <w:rsid w:val="009B5F25"/>
    <w:rsid w:val="00A72419"/>
    <w:rsid w:val="00AE04CE"/>
    <w:rsid w:val="00BA002B"/>
    <w:rsid w:val="00BA1DEA"/>
    <w:rsid w:val="00BC6417"/>
    <w:rsid w:val="00BE5A40"/>
    <w:rsid w:val="00C73C36"/>
    <w:rsid w:val="00C74D7B"/>
    <w:rsid w:val="00C867A1"/>
    <w:rsid w:val="00ED330C"/>
    <w:rsid w:val="00F52BA2"/>
    <w:rsid w:val="00F904E7"/>
    <w:rsid w:val="00FF59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F5E82-B5DD-4BE3-9C27-F9DB710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character" w:styleId="Hipervnculo">
    <w:name w:val="Hyperlink"/>
    <w:basedOn w:val="Fuentedeprrafopredeter"/>
    <w:uiPriority w:val="99"/>
    <w:unhideWhenUsed/>
    <w:rsid w:val="00886D15"/>
    <w:rPr>
      <w:color w:val="0000FF" w:themeColor="hyperlink"/>
      <w:u w:val="single"/>
    </w:rPr>
  </w:style>
  <w:style w:type="table" w:styleId="Tablaconcuadrcula">
    <w:name w:val="Table Grid"/>
    <w:basedOn w:val="Tablanormal"/>
    <w:uiPriority w:val="39"/>
    <w:rsid w:val="0075588F"/>
    <w:pPr>
      <w:spacing w:after="0"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0.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o.org/docrep/field/003/ab466s/ab466s04.htm"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FA969-2D2F-45BE-AC10-AB419179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2668</Words>
  <Characters>14676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Blanco</dc:creator>
  <cp:lastModifiedBy>helber danilo calderon de los rios</cp:lastModifiedBy>
  <cp:revision>3</cp:revision>
  <dcterms:created xsi:type="dcterms:W3CDTF">2020-06-23T18:34:00Z</dcterms:created>
  <dcterms:modified xsi:type="dcterms:W3CDTF">2021-02-04T02:45:00Z</dcterms:modified>
</cp:coreProperties>
</file>