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FA" w:rsidRDefault="001F2626">
      <w:pPr>
        <w:tabs>
          <w:tab w:val="left" w:pos="495"/>
          <w:tab w:val="center" w:pos="4252"/>
        </w:tabs>
        <w:spacing w:after="0" w:line="240" w:lineRule="auto"/>
        <w:rPr>
          <w:rFonts w:ascii="Times New Roman" w:hAnsi="Times New Roman" w:cs="Times New Roman"/>
          <w:b/>
          <w:sz w:val="32"/>
          <w:szCs w:val="32"/>
        </w:rPr>
      </w:pPr>
      <w:r>
        <w:rPr>
          <w:rFonts w:ascii="Times New Roman" w:hAnsi="Times New Roman" w:cs="Times New Roman"/>
          <w:noProof/>
          <w:sz w:val="28"/>
          <w:szCs w:val="28"/>
          <w:lang w:eastAsia="es-PE"/>
        </w:rPr>
        <w:drawing>
          <wp:anchor distT="0" distB="0" distL="0" distR="0" simplePos="0" relativeHeight="2" behindDoc="1" locked="0" layoutInCell="1" allowOverlap="1">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t xml:space="preserve">UNIVERSIDAD NACIONAL </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4A3DFA" w:rsidRDefault="004A3DFA">
      <w:pPr>
        <w:spacing w:after="0" w:line="360" w:lineRule="auto"/>
        <w:rPr>
          <w:rFonts w:ascii="Calibri Light" w:hAnsi="Calibri Light" w:cs="Calibri Light"/>
          <w:b/>
          <w:sz w:val="28"/>
        </w:rPr>
      </w:pPr>
    </w:p>
    <w:p w:rsidR="004A3DFA" w:rsidRDefault="001F2626">
      <w:pPr>
        <w:spacing w:after="0" w:line="360" w:lineRule="auto"/>
        <w:jc w:val="center"/>
        <w:rPr>
          <w:rFonts w:cs="Calibri"/>
          <w:b/>
          <w:sz w:val="28"/>
        </w:rPr>
      </w:pPr>
      <w:r>
        <w:rPr>
          <w:rFonts w:cs="Calibri"/>
          <w:b/>
          <w:sz w:val="28"/>
        </w:rPr>
        <w:t xml:space="preserve">SYLLABUS PARA CLASES VIRTUALES EN LA </w:t>
      </w:r>
      <w:r w:rsidR="005C37E8">
        <w:rPr>
          <w:rFonts w:cs="Calibri"/>
          <w:b/>
          <w:sz w:val="28"/>
        </w:rPr>
        <w:t xml:space="preserve">FIISI - </w:t>
      </w:r>
      <w:r>
        <w:rPr>
          <w:rFonts w:cs="Calibri"/>
          <w:b/>
          <w:sz w:val="28"/>
        </w:rPr>
        <w:t>UNJFSC</w:t>
      </w:r>
    </w:p>
    <w:p w:rsidR="004A3DFA" w:rsidRDefault="004A3DFA">
      <w:pPr>
        <w:spacing w:after="0" w:line="360" w:lineRule="auto"/>
        <w:jc w:val="center"/>
        <w:rPr>
          <w:rFonts w:cs="Calibri"/>
          <w:b/>
          <w:sz w:val="28"/>
        </w:rPr>
      </w:pPr>
    </w:p>
    <w:p w:rsidR="004A3DFA" w:rsidRDefault="005C37E8">
      <w:pPr>
        <w:spacing w:after="0" w:line="360" w:lineRule="auto"/>
        <w:jc w:val="center"/>
        <w:rPr>
          <w:rFonts w:ascii="Times New Roman" w:hAnsi="Times New Roman" w:cs="Times New Roman"/>
          <w:b/>
          <w:color w:val="FF0000"/>
          <w:sz w:val="28"/>
        </w:rPr>
      </w:pPr>
      <w:r>
        <w:rPr>
          <w:rFonts w:ascii="Times New Roman" w:hAnsi="Times New Roman" w:cs="Times New Roman"/>
          <w:b/>
          <w:sz w:val="28"/>
        </w:rPr>
        <w:t>FACULTAD DE INGENIERÍA INDUSTRIAL, SISTEMAS E INFORMÁTICA</w:t>
      </w:r>
    </w:p>
    <w:p w:rsidR="004A3DFA" w:rsidRDefault="001F2626">
      <w:pPr>
        <w:spacing w:after="0" w:line="360" w:lineRule="auto"/>
        <w:jc w:val="center"/>
        <w:rPr>
          <w:rFonts w:ascii="Times New Roman" w:hAnsi="Times New Roman" w:cs="Times New Roman"/>
          <w:b/>
          <w:sz w:val="28"/>
        </w:rPr>
      </w:pPr>
      <w:r>
        <w:rPr>
          <w:rFonts w:ascii="Times New Roman" w:hAnsi="Times New Roman" w:cs="Times New Roman"/>
          <w:b/>
          <w:sz w:val="28"/>
        </w:rPr>
        <w:t xml:space="preserve">ESCUELA PROFESIONAL DE </w:t>
      </w:r>
      <w:r w:rsidR="009235A6" w:rsidRPr="009235A6">
        <w:rPr>
          <w:rFonts w:ascii="Times New Roman" w:hAnsi="Times New Roman" w:cs="Times New Roman"/>
          <w:b/>
          <w:sz w:val="28"/>
        </w:rPr>
        <w:t>SISTEMAS</w:t>
      </w:r>
      <w:r w:rsidR="009235A6">
        <w:rPr>
          <w:rFonts w:ascii="Times New Roman" w:hAnsi="Times New Roman" w:cs="Times New Roman"/>
          <w:b/>
          <w:color w:val="FF0000"/>
          <w:sz w:val="28"/>
        </w:rPr>
        <w:t xml:space="preserve"> </w:t>
      </w:r>
    </w:p>
    <w:p w:rsidR="004A3DFA" w:rsidRDefault="001F2626">
      <w:pPr>
        <w:spacing w:after="0" w:line="360" w:lineRule="auto"/>
        <w:jc w:val="center"/>
        <w:rPr>
          <w:rFonts w:ascii="Calibri Light" w:hAnsi="Calibri Light" w:cs="Calibri Light"/>
          <w:b/>
          <w:sz w:val="28"/>
        </w:rPr>
      </w:pPr>
      <w:r>
        <w:rPr>
          <w:noProof/>
          <w:lang w:eastAsia="es-PE"/>
        </w:rPr>
        <mc:AlternateContent>
          <mc:Choice Requires="wps">
            <w:drawing>
              <wp:anchor distT="0" distB="0" distL="0" distR="0" simplePos="0" relativeHeight="3" behindDoc="1" locked="0" layoutInCell="1" allowOverlap="1">
                <wp:simplePos x="0" y="0"/>
                <wp:positionH relativeFrom="column">
                  <wp:posOffset>276225</wp:posOffset>
                </wp:positionH>
                <wp:positionV relativeFrom="paragraph">
                  <wp:posOffset>20320</wp:posOffset>
                </wp:positionV>
                <wp:extent cx="5067300" cy="1605915"/>
                <wp:effectExtent l="19050" t="20955" r="19050" b="2095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60591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2E46AB" w:rsidRDefault="002E46AB">
                            <w:pPr>
                              <w:spacing w:after="0" w:line="240" w:lineRule="auto"/>
                              <w:jc w:val="center"/>
                              <w:rPr>
                                <w:b/>
                                <w:sz w:val="48"/>
                              </w:rPr>
                            </w:pPr>
                            <w:r>
                              <w:rPr>
                                <w:b/>
                                <w:sz w:val="48"/>
                              </w:rPr>
                              <w:t>MODALIDAD NO PRESENCIAL</w:t>
                            </w:r>
                          </w:p>
                          <w:p w:rsidR="002E46AB" w:rsidRDefault="002E46AB">
                            <w:pPr>
                              <w:spacing w:after="0" w:line="240" w:lineRule="auto"/>
                              <w:jc w:val="center"/>
                              <w:rPr>
                                <w:b/>
                                <w:sz w:val="32"/>
                                <w:szCs w:val="32"/>
                              </w:rPr>
                            </w:pPr>
                            <w:r>
                              <w:rPr>
                                <w:b/>
                                <w:sz w:val="32"/>
                                <w:szCs w:val="32"/>
                              </w:rPr>
                              <w:t>SÍLABO POR COMPETENCIAS</w:t>
                            </w:r>
                          </w:p>
                          <w:p w:rsidR="002E46AB" w:rsidRDefault="002E46AB">
                            <w:pPr>
                              <w:spacing w:after="0" w:line="240" w:lineRule="auto"/>
                              <w:jc w:val="center"/>
                              <w:rPr>
                                <w:b/>
                                <w:sz w:val="32"/>
                                <w:szCs w:val="32"/>
                              </w:rPr>
                            </w:pPr>
                            <w:r>
                              <w:rPr>
                                <w:b/>
                                <w:sz w:val="32"/>
                                <w:szCs w:val="32"/>
                              </w:rPr>
                              <w:t xml:space="preserve">CURSO: </w:t>
                            </w:r>
                          </w:p>
                          <w:p w:rsidR="002E46AB" w:rsidRDefault="002E46AB">
                            <w:pPr>
                              <w:spacing w:after="0" w:line="240" w:lineRule="auto"/>
                              <w:jc w:val="center"/>
                              <w:rPr>
                                <w:b/>
                                <w:sz w:val="24"/>
                                <w:szCs w:val="12"/>
                              </w:rPr>
                            </w:pPr>
                          </w:p>
                          <w:p w:rsidR="002E46AB" w:rsidRPr="009235A6" w:rsidRDefault="002E46AB">
                            <w:pPr>
                              <w:spacing w:after="0" w:line="240" w:lineRule="auto"/>
                              <w:jc w:val="center"/>
                              <w:rPr>
                                <w:b/>
                                <w:sz w:val="44"/>
                              </w:rPr>
                            </w:pPr>
                            <w:r w:rsidRPr="009235A6">
                              <w:rPr>
                                <w:b/>
                                <w:sz w:val="44"/>
                              </w:rPr>
                              <w:t xml:space="preserve">GESTIÓN DE LA CALIDAD </w:t>
                            </w:r>
                          </w:p>
                          <w:p w:rsidR="002E46AB" w:rsidRDefault="002E46AB">
                            <w:pPr>
                              <w:spacing w:after="0" w:line="240" w:lineRule="auto"/>
                              <w:jc w:val="center"/>
                              <w:rPr>
                                <w:b/>
                                <w:sz w:val="28"/>
                                <w:szCs w:val="28"/>
                              </w:rPr>
                            </w:pPr>
                          </w:p>
                          <w:p w:rsidR="002E46AB" w:rsidRDefault="002E46AB">
                            <w:pPr>
                              <w:spacing w:after="0" w:line="240" w:lineRule="auto"/>
                              <w:jc w:val="center"/>
                              <w:rPr>
                                <w:b/>
                                <w:color w:val="FF0000"/>
                                <w:sz w:val="28"/>
                                <w:szCs w:val="28"/>
                              </w:rPr>
                            </w:pPr>
                          </w:p>
                          <w:p w:rsidR="002E46AB" w:rsidRDefault="002E46AB">
                            <w:pPr>
                              <w:jc w:val="center"/>
                              <w:rPr>
                                <w:b/>
                                <w:sz w:val="36"/>
                                <w:szCs w:val="36"/>
                              </w:rPr>
                            </w:pPr>
                          </w:p>
                          <w:p w:rsidR="002E46AB" w:rsidRDefault="002E46AB">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left:0;text-align:left;margin-left:21.75pt;margin-top:1.6pt;width:399pt;height:126.4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" strokeweight="2pt">
                <v:path arrowok="t"/>
                <v:textbox>
                  <w:txbxContent>
                    <w:p w:rsidR="002E46AB" w:rsidRDefault="002E46AB">
                      <w:pPr>
                        <w:spacing w:after="0" w:line="240" w:lineRule="auto"/>
                        <w:jc w:val="center"/>
                        <w:rPr>
                          <w:b/>
                          <w:sz w:val="48"/>
                        </w:rPr>
                      </w:pPr>
                      <w:r>
                        <w:rPr>
                          <w:b/>
                          <w:sz w:val="48"/>
                        </w:rPr>
                        <w:t>MODALIDAD NO PRESENCIAL</w:t>
                      </w:r>
                    </w:p>
                    <w:p w:rsidR="002E46AB" w:rsidRDefault="002E46AB">
                      <w:pPr>
                        <w:spacing w:after="0" w:line="240" w:lineRule="auto"/>
                        <w:jc w:val="center"/>
                        <w:rPr>
                          <w:b/>
                          <w:sz w:val="32"/>
                          <w:szCs w:val="32"/>
                        </w:rPr>
                      </w:pPr>
                      <w:r>
                        <w:rPr>
                          <w:b/>
                          <w:sz w:val="32"/>
                          <w:szCs w:val="32"/>
                        </w:rPr>
                        <w:t>SÍLABO POR COMPETENCIAS</w:t>
                      </w:r>
                    </w:p>
                    <w:p w:rsidR="002E46AB" w:rsidRDefault="002E46AB">
                      <w:pPr>
                        <w:spacing w:after="0" w:line="240" w:lineRule="auto"/>
                        <w:jc w:val="center"/>
                        <w:rPr>
                          <w:b/>
                          <w:sz w:val="32"/>
                          <w:szCs w:val="32"/>
                        </w:rPr>
                      </w:pPr>
                      <w:r>
                        <w:rPr>
                          <w:b/>
                          <w:sz w:val="32"/>
                          <w:szCs w:val="32"/>
                        </w:rPr>
                        <w:t xml:space="preserve">CURSO: </w:t>
                      </w:r>
                    </w:p>
                    <w:p w:rsidR="002E46AB" w:rsidRDefault="002E46AB">
                      <w:pPr>
                        <w:spacing w:after="0" w:line="240" w:lineRule="auto"/>
                        <w:jc w:val="center"/>
                        <w:rPr>
                          <w:b/>
                          <w:sz w:val="24"/>
                          <w:szCs w:val="12"/>
                        </w:rPr>
                      </w:pPr>
                    </w:p>
                    <w:p w:rsidR="002E46AB" w:rsidRPr="009235A6" w:rsidRDefault="002E46AB">
                      <w:pPr>
                        <w:spacing w:after="0" w:line="240" w:lineRule="auto"/>
                        <w:jc w:val="center"/>
                        <w:rPr>
                          <w:b/>
                          <w:sz w:val="44"/>
                        </w:rPr>
                      </w:pPr>
                      <w:r w:rsidRPr="009235A6">
                        <w:rPr>
                          <w:b/>
                          <w:sz w:val="44"/>
                        </w:rPr>
                        <w:t xml:space="preserve">GESTIÓN DE LA CALIDAD </w:t>
                      </w:r>
                    </w:p>
                    <w:p w:rsidR="002E46AB" w:rsidRDefault="002E46AB">
                      <w:pPr>
                        <w:spacing w:after="0" w:line="240" w:lineRule="auto"/>
                        <w:jc w:val="center"/>
                        <w:rPr>
                          <w:b/>
                          <w:sz w:val="28"/>
                          <w:szCs w:val="28"/>
                        </w:rPr>
                      </w:pPr>
                    </w:p>
                    <w:p w:rsidR="002E46AB" w:rsidRDefault="002E46AB">
                      <w:pPr>
                        <w:spacing w:after="0" w:line="240" w:lineRule="auto"/>
                        <w:jc w:val="center"/>
                        <w:rPr>
                          <w:b/>
                          <w:color w:val="FF0000"/>
                          <w:sz w:val="28"/>
                          <w:szCs w:val="28"/>
                        </w:rPr>
                      </w:pPr>
                    </w:p>
                    <w:p w:rsidR="002E46AB" w:rsidRDefault="002E46AB">
                      <w:pPr>
                        <w:jc w:val="center"/>
                        <w:rPr>
                          <w:b/>
                          <w:sz w:val="36"/>
                          <w:szCs w:val="36"/>
                        </w:rPr>
                      </w:pPr>
                    </w:p>
                    <w:p w:rsidR="002E46AB" w:rsidRDefault="002E46AB">
                      <w:pPr>
                        <w:jc w:val="center"/>
                        <w:rPr>
                          <w:b/>
                          <w:sz w:val="44"/>
                        </w:rPr>
                      </w:pPr>
                    </w:p>
                  </w:txbxContent>
                </v:textbox>
              </v:rect>
            </w:pict>
          </mc:Fallback>
        </mc:AlternateContent>
      </w:r>
    </w:p>
    <w:p w:rsidR="004A3DFA" w:rsidRDefault="004A3DFA">
      <w:pPr>
        <w:rPr>
          <w:rFonts w:eastAsia="Times New Roman" w:cs="Calibri"/>
          <w:b/>
          <w:bCs/>
          <w:kern w:val="36"/>
          <w:sz w:val="12"/>
          <w:szCs w:val="30"/>
          <w:u w:val="single"/>
          <w:lang w:eastAsia="es-PE"/>
        </w:rPr>
      </w:pP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rsidR="004A3DFA" w:rsidRDefault="004A3DFA">
            <w:pPr>
              <w:spacing w:after="0"/>
              <w:rPr>
                <w:rFonts w:ascii="Arial Narrow" w:eastAsia="Times New Roman" w:hAnsi="Arial Narrow" w:cs="Arial"/>
                <w:iCs/>
                <w:lang w:val="es-ES" w:eastAsia="es-ES"/>
              </w:rPr>
            </w:pP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rsidR="004A3DFA" w:rsidRDefault="009235A6">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2020-I</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rsidR="004A3DFA" w:rsidRDefault="004A3DFA">
            <w:pPr>
              <w:spacing w:after="0"/>
              <w:rPr>
                <w:rFonts w:ascii="Arial Narrow" w:eastAsia="Times New Roman" w:hAnsi="Arial Narrow" w:cs="Arial"/>
                <w:iCs/>
                <w:lang w:val="es-ES" w:eastAsia="es-ES"/>
              </w:rPr>
            </w:pP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rsidR="004A3DFA" w:rsidRDefault="004A3DFA">
            <w:pPr>
              <w:spacing w:after="0"/>
              <w:rPr>
                <w:rFonts w:ascii="Arial Narrow" w:eastAsia="Times New Roman" w:hAnsi="Arial Narrow" w:cs="Arial"/>
                <w:iCs/>
                <w:lang w:val="es-ES" w:eastAsia="es-ES"/>
              </w:rPr>
            </w:pP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rsidR="004A3DFA" w:rsidRDefault="009235A6">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Hrs</w:t>
            </w:r>
            <w:proofErr w:type="spellEnd"/>
            <w:r>
              <w:rPr>
                <w:rFonts w:ascii="Arial Narrow" w:eastAsia="Times New Roman" w:hAnsi="Arial Narrow" w:cs="Arial"/>
                <w:iCs/>
                <w:color w:val="000000"/>
                <w:lang w:val="es-ES" w:eastAsia="es-ES"/>
              </w:rPr>
              <w:t>. Totales: 04         Teóricas 02  Practicas 02</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rsidR="004A3DFA" w:rsidRDefault="009235A6">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X</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rsidR="004A3DFA" w:rsidRDefault="009235A6">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rsidR="004A3DFA" w:rsidRDefault="009235A6">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Heraldo Erasmo Blas Flores </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rsidR="004A3DFA" w:rsidRDefault="004A3DFA">
            <w:pPr>
              <w:spacing w:after="0"/>
              <w:rPr>
                <w:rFonts w:ascii="Arial Narrow" w:eastAsia="Times New Roman" w:hAnsi="Arial Narrow" w:cs="Arial"/>
                <w:iCs/>
                <w:color w:val="000000"/>
                <w:lang w:val="es-ES" w:eastAsia="es-ES"/>
              </w:rPr>
            </w:pP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5393" w:type="dxa"/>
            <w:vAlign w:val="center"/>
          </w:tcPr>
          <w:p w:rsidR="004A3DFA" w:rsidRDefault="004A3DFA">
            <w:pPr>
              <w:spacing w:after="0"/>
              <w:rPr>
                <w:rFonts w:ascii="Arial Narrow" w:eastAsia="Times New Roman" w:hAnsi="Arial Narrow" w:cs="Arial"/>
                <w:iCs/>
                <w:color w:val="000000"/>
                <w:lang w:val="es-ES" w:eastAsia="es-ES"/>
              </w:rPr>
            </w:pPr>
          </w:p>
        </w:tc>
      </w:tr>
    </w:tbl>
    <w:p w:rsidR="004A3DFA" w:rsidRDefault="004A3DFA">
      <w:pPr>
        <w:spacing w:after="0" w:line="276" w:lineRule="auto"/>
        <w:ind w:left="426"/>
        <w:jc w:val="both"/>
        <w:rPr>
          <w:rFonts w:ascii="Arial Narrow" w:eastAsia="Times New Roman" w:hAnsi="Arial Narrow"/>
          <w:b/>
          <w:iCs/>
          <w:lang w:val="es-ES" w:eastAsia="es-ES"/>
        </w:rPr>
      </w:pPr>
    </w:p>
    <w:p w:rsidR="005C37E8" w:rsidRDefault="005C37E8">
      <w:pPr>
        <w:spacing w:after="0" w:line="276" w:lineRule="auto"/>
        <w:ind w:left="426"/>
        <w:jc w:val="both"/>
        <w:rPr>
          <w:rFonts w:ascii="Arial Narrow" w:eastAsia="Times New Roman" w:hAnsi="Arial Narrow"/>
          <w:b/>
          <w:iCs/>
          <w:lang w:val="es-ES" w:eastAsia="es-ES"/>
        </w:rPr>
      </w:pPr>
    </w:p>
    <w:p w:rsidR="005C37E8" w:rsidRDefault="005C37E8">
      <w:pPr>
        <w:spacing w:after="0" w:line="276" w:lineRule="auto"/>
        <w:ind w:left="426"/>
        <w:jc w:val="both"/>
        <w:rPr>
          <w:rFonts w:ascii="Arial Narrow" w:eastAsia="Times New Roman" w:hAnsi="Arial Narrow"/>
          <w:b/>
          <w:iCs/>
          <w:lang w:val="es-ES" w:eastAsia="es-ES"/>
        </w:rPr>
      </w:pPr>
    </w:p>
    <w:p w:rsidR="005C37E8" w:rsidRDefault="005C37E8">
      <w:pPr>
        <w:spacing w:after="0" w:line="276" w:lineRule="auto"/>
        <w:ind w:left="426"/>
        <w:jc w:val="both"/>
        <w:rPr>
          <w:rFonts w:ascii="Arial Narrow" w:eastAsia="Times New Roman" w:hAnsi="Arial Narrow"/>
          <w:b/>
          <w:iCs/>
          <w:lang w:val="es-ES" w:eastAsia="es-ES"/>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 xml:space="preserve">SUMILLA </w:t>
      </w:r>
    </w:p>
    <w:p w:rsidR="005C37E8" w:rsidRDefault="009235A6" w:rsidP="009E415F">
      <w:pPr>
        <w:spacing w:after="0"/>
        <w:ind w:left="426"/>
        <w:jc w:val="both"/>
        <w:rPr>
          <w:rFonts w:ascii="Arial Narrow" w:eastAsia="Arial" w:hAnsi="Arial Narrow" w:cs="Arial"/>
        </w:rPr>
      </w:pPr>
      <w:r>
        <w:rPr>
          <w:rFonts w:ascii="Arial Narrow" w:eastAsia="Arial" w:hAnsi="Arial Narrow" w:cs="Arial"/>
        </w:rPr>
        <w:t xml:space="preserve">El curso </w:t>
      </w:r>
      <w:r w:rsidR="009E415F">
        <w:rPr>
          <w:rFonts w:ascii="Arial Narrow" w:eastAsia="Arial" w:hAnsi="Arial Narrow" w:cs="Arial"/>
        </w:rPr>
        <w:t>está basado en la te</w:t>
      </w:r>
      <w:r w:rsidRPr="009235A6">
        <w:rPr>
          <w:rFonts w:ascii="Arial Narrow" w:eastAsia="Arial" w:hAnsi="Arial Narrow" w:cs="Arial"/>
        </w:rPr>
        <w:t>oría de la administración y desarrollo de la Gestión de la Calidad (GC), concepto de calidad, enfoques de la GC, GC total, modelos normativos de la calidad, sistemas integrados de gestión, modelo de calidad total, GC, premios a la calidad y el cambio organizativo.  El curso exige la participación activa de los alumnos. Se tomará una evaluación escrita al final de cada unidad temática. Durante las prácticas se desarrollarán ejercicios cuya nota dependerá de la solución y la demostración respectiva y serán considerarán como evaluación oral. Se promediarán las notas obtenidas orales semanales para ser consideradas la evaluación oral de la unidad temática. Todas las semanas habrá exposición de trabajo y control de lectura de temas proporcionados por el docente cuyo promedio que serán considerados el primer trabajo práctico de la unidad temática. Además, se formarán equipos de trabajo (máximo 04 alumnos) los que desarrollarán un segundo trabajo práctico por cada unidad temática. Se promediarán las notas de trabajos prácticos para ser consideradas notas de trabajo académico.</w:t>
      </w:r>
    </w:p>
    <w:p w:rsidR="005C37E8" w:rsidRDefault="005C37E8">
      <w:pPr>
        <w:spacing w:after="0"/>
        <w:jc w:val="both"/>
        <w:rPr>
          <w:rFonts w:ascii="Arial Narrow" w:eastAsia="Arial" w:hAnsi="Arial Narrow" w:cs="Arial"/>
        </w:rPr>
      </w:pPr>
    </w:p>
    <w:p w:rsidR="004A3DFA" w:rsidRDefault="004A3DFA">
      <w:pPr>
        <w:spacing w:after="0"/>
        <w:jc w:val="both"/>
        <w:rPr>
          <w:rFonts w:ascii="Arial Narrow" w:eastAsia="Arial" w:hAnsi="Arial Narrow" w:cs="Arial"/>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CAPACIDADES AL FINALIZAR EL CURSO</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551"/>
        <w:gridCol w:w="1347"/>
      </w:tblGrid>
      <w:tr w:rsidR="004A3DFA">
        <w:trPr>
          <w:trHeight w:val="1007"/>
          <w:jc w:val="center"/>
        </w:trPr>
        <w:tc>
          <w:tcPr>
            <w:tcW w:w="709" w:type="dxa"/>
            <w:tcBorders>
              <w:top w:val="nil"/>
              <w:left w:val="nil"/>
              <w:bottom w:val="single" w:sz="4" w:space="0" w:color="auto"/>
              <w:right w:val="single" w:sz="4" w:space="0" w:color="auto"/>
            </w:tcBorders>
            <w:shd w:val="clear" w:color="auto" w:fill="auto"/>
          </w:tcPr>
          <w:p w:rsidR="004A3DFA" w:rsidRDefault="004A3DFA">
            <w:pPr>
              <w:spacing w:after="0"/>
              <w:ind w:left="567" w:right="-500" w:firstLine="425"/>
              <w:jc w:val="center"/>
              <w:rPr>
                <w:rFonts w:ascii="Arial Narrow" w:eastAsia="Times New Roman" w:hAnsi="Arial Narrow" w:cs="Arial"/>
                <w:b/>
                <w:iCs/>
                <w:lang w:val="es-ES" w:eastAsia="es-ES"/>
              </w:rPr>
            </w:pPr>
          </w:p>
        </w:tc>
        <w:tc>
          <w:tcPr>
            <w:tcW w:w="3971" w:type="dxa"/>
            <w:tcBorders>
              <w:left w:val="single" w:sz="4" w:space="0" w:color="auto"/>
            </w:tcBorders>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CAPACIDAD DE LA UNIDAD DIDÁCTICA</w:t>
            </w:r>
          </w:p>
        </w:tc>
        <w:tc>
          <w:tcPr>
            <w:tcW w:w="2551"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NOMBRE DE LA UNIDAD DIDÁCTICA</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SEMANAS</w:t>
            </w:r>
          </w:p>
        </w:tc>
      </w:tr>
      <w:tr w:rsidR="004A3DFA" w:rsidTr="005F5DAA">
        <w:trPr>
          <w:cantSplit/>
          <w:trHeight w:hRule="exact" w:val="1161"/>
          <w:jc w:val="center"/>
        </w:trPr>
        <w:tc>
          <w:tcPr>
            <w:tcW w:w="709" w:type="dxa"/>
            <w:tcBorders>
              <w:top w:val="single" w:sz="4" w:space="0" w:color="auto"/>
            </w:tcBorders>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 xml:space="preserve">UNIDAD </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w:t>
            </w:r>
          </w:p>
        </w:tc>
        <w:tc>
          <w:tcPr>
            <w:tcW w:w="3971" w:type="dxa"/>
            <w:shd w:val="clear" w:color="auto" w:fill="auto"/>
          </w:tcPr>
          <w:p w:rsidR="004A3DFA" w:rsidRDefault="009E415F">
            <w:pPr>
              <w:spacing w:after="0"/>
              <w:jc w:val="both"/>
              <w:rPr>
                <w:rFonts w:ascii="Arial Narrow" w:hAnsi="Arial Narrow"/>
                <w:color w:val="000000"/>
              </w:rPr>
            </w:pPr>
            <w:r>
              <w:rPr>
                <w:rFonts w:ascii="Arial Narrow" w:hAnsi="Arial Narrow"/>
                <w:color w:val="000000"/>
              </w:rPr>
              <w:t xml:space="preserve">Enfoque de la gestión basado en los procesos, tipos de procesos, modelos de calidad y la estructura de la guía de aplicación. </w:t>
            </w:r>
          </w:p>
        </w:tc>
        <w:tc>
          <w:tcPr>
            <w:tcW w:w="2551" w:type="dxa"/>
            <w:shd w:val="clear" w:color="auto" w:fill="auto"/>
            <w:vAlign w:val="center"/>
          </w:tcPr>
          <w:p w:rsidR="004A3DFA" w:rsidRDefault="009E415F">
            <w:pPr>
              <w:spacing w:after="0"/>
              <w:jc w:val="center"/>
              <w:rPr>
                <w:rFonts w:ascii="Arial Narrow" w:hAnsi="Arial Narrow"/>
                <w:color w:val="000000"/>
              </w:rPr>
            </w:pPr>
            <w:r>
              <w:rPr>
                <w:rFonts w:ascii="Arial Narrow" w:hAnsi="Arial Narrow"/>
                <w:color w:val="000000"/>
              </w:rPr>
              <w:t xml:space="preserve">SISTEMA DE GESTIÓN DE LA CALIDAD – PRIMERA PARTE </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1-4</w:t>
            </w:r>
          </w:p>
        </w:tc>
      </w:tr>
      <w:tr w:rsidR="004A3DFA" w:rsidTr="005F5DAA">
        <w:trPr>
          <w:cantSplit/>
          <w:trHeight w:val="1129"/>
          <w:jc w:val="center"/>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w:t>
            </w:r>
          </w:p>
        </w:tc>
        <w:tc>
          <w:tcPr>
            <w:tcW w:w="3971" w:type="dxa"/>
            <w:shd w:val="clear" w:color="auto" w:fill="auto"/>
          </w:tcPr>
          <w:p w:rsidR="004A3DFA" w:rsidRDefault="009E415F">
            <w:pPr>
              <w:spacing w:after="0"/>
              <w:jc w:val="both"/>
              <w:rPr>
                <w:rFonts w:ascii="Arial Narrow" w:hAnsi="Arial Narrow"/>
                <w:color w:val="000000"/>
              </w:rPr>
            </w:pPr>
            <w:r>
              <w:rPr>
                <w:rFonts w:ascii="Arial Narrow" w:hAnsi="Arial Narrow"/>
                <w:color w:val="000000"/>
              </w:rPr>
              <w:t>Objeto y campo de aplicación. Contexto de la organización, liderazgo y planificación.</w:t>
            </w:r>
          </w:p>
        </w:tc>
        <w:tc>
          <w:tcPr>
            <w:tcW w:w="2551" w:type="dxa"/>
            <w:shd w:val="clear" w:color="auto" w:fill="auto"/>
            <w:vAlign w:val="center"/>
          </w:tcPr>
          <w:p w:rsidR="004A3DFA" w:rsidRDefault="009E415F">
            <w:pPr>
              <w:jc w:val="center"/>
              <w:rPr>
                <w:rFonts w:ascii="Arial Narrow" w:hAnsi="Arial Narrow"/>
                <w:color w:val="000000"/>
              </w:rPr>
            </w:pPr>
            <w:r>
              <w:rPr>
                <w:rFonts w:ascii="Arial Narrow" w:hAnsi="Arial Narrow"/>
                <w:color w:val="000000"/>
              </w:rPr>
              <w:t xml:space="preserve">SISTEMA DE GESTIÓN DE LA CALIDAD – SEGUNDA PARTE </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5-8</w:t>
            </w:r>
          </w:p>
        </w:tc>
      </w:tr>
      <w:tr w:rsidR="004A3DFA" w:rsidTr="005F5DAA">
        <w:trPr>
          <w:cantSplit/>
          <w:trHeight w:val="1259"/>
          <w:jc w:val="center"/>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III</w:t>
            </w:r>
          </w:p>
        </w:tc>
        <w:tc>
          <w:tcPr>
            <w:tcW w:w="3971" w:type="dxa"/>
            <w:shd w:val="clear" w:color="auto" w:fill="auto"/>
          </w:tcPr>
          <w:p w:rsidR="004A3DFA" w:rsidRDefault="009E415F">
            <w:pPr>
              <w:spacing w:after="0"/>
              <w:jc w:val="both"/>
              <w:rPr>
                <w:rFonts w:ascii="Arial Narrow" w:hAnsi="Arial Narrow"/>
                <w:color w:val="000000"/>
              </w:rPr>
            </w:pPr>
            <w:r>
              <w:rPr>
                <w:rFonts w:ascii="Arial Narrow" w:hAnsi="Arial Narrow"/>
                <w:color w:val="000000"/>
              </w:rPr>
              <w:t xml:space="preserve">Toma de conciencia, operación, control operacional, evaluación del desempeño y la influencia de los factores del éxito. </w:t>
            </w:r>
          </w:p>
        </w:tc>
        <w:tc>
          <w:tcPr>
            <w:tcW w:w="2551" w:type="dxa"/>
            <w:shd w:val="clear" w:color="auto" w:fill="auto"/>
            <w:vAlign w:val="center"/>
          </w:tcPr>
          <w:p w:rsidR="004A3DFA" w:rsidRDefault="009E415F">
            <w:pPr>
              <w:jc w:val="center"/>
              <w:rPr>
                <w:rFonts w:ascii="Arial Narrow" w:hAnsi="Arial Narrow"/>
                <w:color w:val="000000"/>
              </w:rPr>
            </w:pPr>
            <w:r>
              <w:rPr>
                <w:rFonts w:ascii="Arial Narrow" w:hAnsi="Arial Narrow"/>
                <w:color w:val="000000"/>
              </w:rPr>
              <w:t xml:space="preserve">SISTEMA DE GESTIÓN DE LA CALIDAD – TERCERA PARTE </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9-12</w:t>
            </w:r>
          </w:p>
        </w:tc>
      </w:tr>
      <w:tr w:rsidR="004A3DFA" w:rsidTr="005F5DAA">
        <w:trPr>
          <w:cantSplit/>
          <w:trHeight w:val="1120"/>
          <w:jc w:val="center"/>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IV</w:t>
            </w:r>
          </w:p>
        </w:tc>
        <w:tc>
          <w:tcPr>
            <w:tcW w:w="3971" w:type="dxa"/>
            <w:shd w:val="clear" w:color="auto" w:fill="auto"/>
          </w:tcPr>
          <w:p w:rsidR="004A3DFA" w:rsidRDefault="009E415F">
            <w:pPr>
              <w:spacing w:after="0"/>
              <w:jc w:val="both"/>
              <w:rPr>
                <w:rFonts w:ascii="Arial Narrow" w:hAnsi="Arial Narrow"/>
                <w:color w:val="000000"/>
              </w:rPr>
            </w:pPr>
            <w:r>
              <w:rPr>
                <w:rFonts w:ascii="Arial Narrow" w:hAnsi="Arial Narrow"/>
                <w:color w:val="000000"/>
              </w:rPr>
              <w:t>Contexto organizacional, liderazgo, planificación, apoyo y operación de apoyo.</w:t>
            </w:r>
          </w:p>
        </w:tc>
        <w:tc>
          <w:tcPr>
            <w:tcW w:w="2551" w:type="dxa"/>
            <w:shd w:val="clear" w:color="auto" w:fill="auto"/>
            <w:vAlign w:val="center"/>
          </w:tcPr>
          <w:p w:rsidR="004A3DFA" w:rsidRDefault="009E415F">
            <w:pPr>
              <w:jc w:val="center"/>
              <w:rPr>
                <w:rFonts w:ascii="Arial Narrow" w:hAnsi="Arial Narrow"/>
                <w:color w:val="000000"/>
              </w:rPr>
            </w:pPr>
            <w:r>
              <w:rPr>
                <w:rFonts w:ascii="Arial Narrow" w:hAnsi="Arial Narrow"/>
                <w:color w:val="000000"/>
              </w:rPr>
              <w:t xml:space="preserve">SISTEMA DE GESTIÓN DE LA CALIDAD – CUARTA PARTE </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13-16</w:t>
            </w:r>
          </w:p>
        </w:tc>
      </w:tr>
    </w:tbl>
    <w:p w:rsidR="004A3DFA" w:rsidRDefault="004A3DFA">
      <w:pPr>
        <w:spacing w:after="0"/>
        <w:jc w:val="both"/>
        <w:rPr>
          <w:rFonts w:ascii="Arial Narrow" w:eastAsia="Times New Roman" w:hAnsi="Arial Narrow" w:cs="Arial"/>
          <w:b/>
          <w:iCs/>
          <w:lang w:val="es-ES" w:eastAsia="es-ES"/>
        </w:rPr>
      </w:pPr>
    </w:p>
    <w:p w:rsidR="005C37E8" w:rsidRDefault="005C37E8">
      <w:pPr>
        <w:spacing w:after="0"/>
        <w:jc w:val="both"/>
        <w:rPr>
          <w:rFonts w:ascii="Arial Narrow" w:eastAsia="Times New Roman" w:hAnsi="Arial Narrow" w:cs="Arial"/>
          <w:b/>
          <w:iCs/>
          <w:lang w:val="es-ES" w:eastAsia="es-ES"/>
        </w:rPr>
      </w:pPr>
    </w:p>
    <w:p w:rsidR="005C37E8" w:rsidRDefault="005C37E8">
      <w:pPr>
        <w:spacing w:after="0"/>
        <w:jc w:val="both"/>
        <w:rPr>
          <w:rFonts w:ascii="Arial Narrow" w:eastAsia="Times New Roman" w:hAnsi="Arial Narrow" w:cs="Arial"/>
          <w:b/>
          <w:iCs/>
          <w:lang w:val="es-ES" w:eastAsia="es-ES"/>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INDICADORES DE CAPACIDADES AL FINALIZAR EL CURSO</w:t>
      </w:r>
      <w:r>
        <w:rPr>
          <w:rFonts w:ascii="Arial Narrow" w:eastAsia="Times New Roman" w:hAnsi="Arial Narrow"/>
          <w:b/>
          <w:iCs/>
          <w:lang w:val="es-ES" w:eastAsia="es-ES"/>
        </w:rPr>
        <w:tab/>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59"/>
      </w:tblGrid>
      <w:tr w:rsidR="004A3DFA">
        <w:trPr>
          <w:trHeight w:val="414"/>
          <w:jc w:val="center"/>
        </w:trPr>
        <w:tc>
          <w:tcPr>
            <w:tcW w:w="534"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w:t>
            </w:r>
          </w:p>
        </w:tc>
        <w:tc>
          <w:tcPr>
            <w:tcW w:w="7459"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INDICADORES DE CAPACIDAD AL FINALIZAR EL CURSO</w:t>
            </w:r>
          </w:p>
        </w:tc>
      </w:tr>
      <w:tr w:rsidR="009E415F">
        <w:trPr>
          <w:trHeight w:val="339"/>
          <w:jc w:val="center"/>
        </w:trPr>
        <w:tc>
          <w:tcPr>
            <w:tcW w:w="534" w:type="dxa"/>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w:t>
            </w:r>
          </w:p>
        </w:tc>
        <w:tc>
          <w:tcPr>
            <w:tcW w:w="7459" w:type="dxa"/>
            <w:shd w:val="clear" w:color="auto" w:fill="auto"/>
          </w:tcPr>
          <w:p w:rsidR="009E415F" w:rsidRDefault="009E415F" w:rsidP="009E415F">
            <w:pPr>
              <w:spacing w:line="480" w:lineRule="auto"/>
              <w:jc w:val="both"/>
            </w:pPr>
            <w:r>
              <w:t>Conocer el enfoque de la gestión</w:t>
            </w:r>
          </w:p>
        </w:tc>
      </w:tr>
      <w:tr w:rsidR="009E415F">
        <w:trPr>
          <w:trHeight w:val="339"/>
          <w:jc w:val="center"/>
        </w:trPr>
        <w:tc>
          <w:tcPr>
            <w:tcW w:w="534" w:type="dxa"/>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2</w:t>
            </w:r>
          </w:p>
        </w:tc>
        <w:tc>
          <w:tcPr>
            <w:tcW w:w="7459" w:type="dxa"/>
            <w:shd w:val="clear" w:color="auto" w:fill="auto"/>
          </w:tcPr>
          <w:p w:rsidR="009E415F" w:rsidRDefault="009E415F" w:rsidP="009E415F">
            <w:pPr>
              <w:spacing w:line="480" w:lineRule="auto"/>
              <w:jc w:val="both"/>
            </w:pPr>
            <w:r>
              <w:t>Diferenciar los tipos de procesos</w:t>
            </w:r>
          </w:p>
        </w:tc>
      </w:tr>
      <w:tr w:rsidR="009E415F">
        <w:trPr>
          <w:trHeight w:val="339"/>
          <w:jc w:val="center"/>
        </w:trPr>
        <w:tc>
          <w:tcPr>
            <w:tcW w:w="534" w:type="dxa"/>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lastRenderedPageBreak/>
              <w:t>3</w:t>
            </w:r>
          </w:p>
        </w:tc>
        <w:tc>
          <w:tcPr>
            <w:tcW w:w="7459" w:type="dxa"/>
            <w:shd w:val="clear" w:color="auto" w:fill="auto"/>
          </w:tcPr>
          <w:p w:rsidR="009E415F" w:rsidRDefault="009E415F" w:rsidP="009E415F">
            <w:pPr>
              <w:spacing w:line="480" w:lineRule="auto"/>
              <w:jc w:val="both"/>
            </w:pPr>
            <w:r>
              <w:t>Analizar los modelos de calidad</w:t>
            </w:r>
          </w:p>
        </w:tc>
      </w:tr>
      <w:tr w:rsidR="009E415F">
        <w:trPr>
          <w:trHeight w:val="339"/>
          <w:jc w:val="center"/>
        </w:trPr>
        <w:tc>
          <w:tcPr>
            <w:tcW w:w="534" w:type="dxa"/>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4</w:t>
            </w:r>
          </w:p>
        </w:tc>
        <w:tc>
          <w:tcPr>
            <w:tcW w:w="7459" w:type="dxa"/>
            <w:shd w:val="clear" w:color="auto" w:fill="auto"/>
          </w:tcPr>
          <w:p w:rsidR="009E415F" w:rsidRDefault="009E415F" w:rsidP="009E415F">
            <w:pPr>
              <w:spacing w:line="480" w:lineRule="auto"/>
              <w:jc w:val="both"/>
            </w:pPr>
            <w:r>
              <w:t>Conocer la estructura de la guía de aplicación</w:t>
            </w:r>
          </w:p>
        </w:tc>
      </w:tr>
      <w:tr w:rsidR="009E415F">
        <w:trPr>
          <w:trHeight w:val="339"/>
          <w:jc w:val="center"/>
        </w:trPr>
        <w:tc>
          <w:tcPr>
            <w:tcW w:w="534" w:type="dxa"/>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5</w:t>
            </w:r>
          </w:p>
        </w:tc>
        <w:tc>
          <w:tcPr>
            <w:tcW w:w="7459" w:type="dxa"/>
            <w:shd w:val="clear" w:color="auto" w:fill="auto"/>
          </w:tcPr>
          <w:p w:rsidR="009E415F" w:rsidRDefault="009E415F" w:rsidP="009E415F">
            <w:pPr>
              <w:spacing w:line="480" w:lineRule="auto"/>
              <w:jc w:val="both"/>
            </w:pPr>
            <w:r>
              <w:t>Analizar el objeto y campo de aplicación</w:t>
            </w:r>
          </w:p>
        </w:tc>
      </w:tr>
      <w:tr w:rsidR="009E415F">
        <w:trPr>
          <w:trHeight w:val="339"/>
          <w:jc w:val="center"/>
        </w:trPr>
        <w:tc>
          <w:tcPr>
            <w:tcW w:w="534" w:type="dxa"/>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6</w:t>
            </w:r>
          </w:p>
        </w:tc>
        <w:tc>
          <w:tcPr>
            <w:tcW w:w="7459" w:type="dxa"/>
            <w:shd w:val="clear" w:color="auto" w:fill="auto"/>
          </w:tcPr>
          <w:p w:rsidR="009E415F" w:rsidRDefault="009E415F" w:rsidP="009E415F">
            <w:pPr>
              <w:spacing w:line="480" w:lineRule="auto"/>
              <w:jc w:val="both"/>
            </w:pPr>
            <w:r>
              <w:t>Diferenciar el contexto de la organización</w:t>
            </w:r>
          </w:p>
        </w:tc>
      </w:tr>
      <w:tr w:rsidR="009E415F">
        <w:trPr>
          <w:trHeight w:val="339"/>
          <w:jc w:val="center"/>
        </w:trPr>
        <w:tc>
          <w:tcPr>
            <w:tcW w:w="534" w:type="dxa"/>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7</w:t>
            </w:r>
          </w:p>
        </w:tc>
        <w:tc>
          <w:tcPr>
            <w:tcW w:w="7459" w:type="dxa"/>
            <w:shd w:val="clear" w:color="auto" w:fill="auto"/>
          </w:tcPr>
          <w:p w:rsidR="009E415F" w:rsidRDefault="009E415F" w:rsidP="009E415F">
            <w:pPr>
              <w:spacing w:line="480" w:lineRule="auto"/>
              <w:jc w:val="both"/>
            </w:pPr>
            <w:r>
              <w:t xml:space="preserve">Aplicar el liderazgo y planificación </w:t>
            </w:r>
          </w:p>
        </w:tc>
      </w:tr>
      <w:tr w:rsidR="009E415F">
        <w:trPr>
          <w:trHeight w:val="339"/>
          <w:jc w:val="center"/>
        </w:trPr>
        <w:tc>
          <w:tcPr>
            <w:tcW w:w="534" w:type="dxa"/>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8</w:t>
            </w:r>
          </w:p>
        </w:tc>
        <w:tc>
          <w:tcPr>
            <w:tcW w:w="7459" w:type="dxa"/>
            <w:shd w:val="clear" w:color="auto" w:fill="auto"/>
          </w:tcPr>
          <w:p w:rsidR="009E415F" w:rsidRDefault="009E415F" w:rsidP="009E415F">
            <w:pPr>
              <w:spacing w:line="480" w:lineRule="auto"/>
              <w:jc w:val="both"/>
            </w:pPr>
            <w:r>
              <w:t xml:space="preserve">Conocer lo aprendido por el alumno </w:t>
            </w:r>
          </w:p>
        </w:tc>
      </w:tr>
      <w:tr w:rsidR="009E415F">
        <w:trPr>
          <w:trHeight w:val="339"/>
          <w:jc w:val="center"/>
        </w:trPr>
        <w:tc>
          <w:tcPr>
            <w:tcW w:w="534" w:type="dxa"/>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9</w:t>
            </w:r>
          </w:p>
        </w:tc>
        <w:tc>
          <w:tcPr>
            <w:tcW w:w="7459" w:type="dxa"/>
            <w:shd w:val="clear" w:color="auto" w:fill="auto"/>
          </w:tcPr>
          <w:p w:rsidR="009E415F" w:rsidRDefault="009E415F" w:rsidP="009E415F">
            <w:pPr>
              <w:spacing w:line="480" w:lineRule="auto"/>
              <w:jc w:val="both"/>
            </w:pPr>
            <w:r>
              <w:t xml:space="preserve">Discutir la toma de conciencia </w:t>
            </w:r>
          </w:p>
        </w:tc>
      </w:tr>
      <w:tr w:rsidR="009E415F">
        <w:trPr>
          <w:trHeight w:val="339"/>
          <w:jc w:val="center"/>
        </w:trPr>
        <w:tc>
          <w:tcPr>
            <w:tcW w:w="534" w:type="dxa"/>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10</w:t>
            </w:r>
          </w:p>
        </w:tc>
        <w:tc>
          <w:tcPr>
            <w:tcW w:w="7459" w:type="dxa"/>
            <w:shd w:val="clear" w:color="auto" w:fill="auto"/>
          </w:tcPr>
          <w:p w:rsidR="009E415F" w:rsidRDefault="009E415F" w:rsidP="009E415F">
            <w:pPr>
              <w:spacing w:line="480" w:lineRule="auto"/>
              <w:jc w:val="both"/>
            </w:pPr>
            <w:r>
              <w:t xml:space="preserve">Analizar la operación y control operacional </w:t>
            </w:r>
          </w:p>
        </w:tc>
      </w:tr>
      <w:tr w:rsidR="009E415F">
        <w:trPr>
          <w:trHeight w:val="339"/>
          <w:jc w:val="center"/>
        </w:trPr>
        <w:tc>
          <w:tcPr>
            <w:tcW w:w="534" w:type="dxa"/>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11</w:t>
            </w:r>
          </w:p>
        </w:tc>
        <w:tc>
          <w:tcPr>
            <w:tcW w:w="7459" w:type="dxa"/>
            <w:shd w:val="clear" w:color="auto" w:fill="auto"/>
          </w:tcPr>
          <w:p w:rsidR="009E415F" w:rsidRDefault="009E415F" w:rsidP="009E415F">
            <w:pPr>
              <w:spacing w:line="480" w:lineRule="auto"/>
              <w:jc w:val="both"/>
            </w:pPr>
            <w:r>
              <w:t>Discutir la evaluación del desempeño</w:t>
            </w:r>
          </w:p>
        </w:tc>
      </w:tr>
      <w:tr w:rsidR="009E415F">
        <w:trPr>
          <w:trHeight w:val="339"/>
          <w:jc w:val="center"/>
        </w:trPr>
        <w:tc>
          <w:tcPr>
            <w:tcW w:w="534" w:type="dxa"/>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12</w:t>
            </w:r>
          </w:p>
        </w:tc>
        <w:tc>
          <w:tcPr>
            <w:tcW w:w="7459" w:type="dxa"/>
            <w:shd w:val="clear" w:color="auto" w:fill="auto"/>
          </w:tcPr>
          <w:p w:rsidR="009E415F" w:rsidRDefault="009E415F" w:rsidP="009E415F">
            <w:pPr>
              <w:spacing w:line="480" w:lineRule="auto"/>
              <w:jc w:val="both"/>
            </w:pPr>
            <w:r>
              <w:t xml:space="preserve">Conocer la influencia de los factores del éxito </w:t>
            </w:r>
          </w:p>
        </w:tc>
      </w:tr>
      <w:tr w:rsidR="009E415F">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13</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9E415F" w:rsidRDefault="009E415F" w:rsidP="009E415F">
            <w:pPr>
              <w:spacing w:line="480" w:lineRule="auto"/>
              <w:jc w:val="both"/>
            </w:pPr>
            <w:r>
              <w:t xml:space="preserve">Conocer el contexto organizacional </w:t>
            </w:r>
          </w:p>
        </w:tc>
      </w:tr>
      <w:tr w:rsidR="009E415F">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14</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9E415F" w:rsidRDefault="009E415F" w:rsidP="009E415F">
            <w:pPr>
              <w:spacing w:line="480" w:lineRule="auto"/>
              <w:jc w:val="both"/>
            </w:pPr>
            <w:r>
              <w:t xml:space="preserve">Aplicar el liderazgo y planificación </w:t>
            </w:r>
          </w:p>
        </w:tc>
      </w:tr>
      <w:tr w:rsidR="009E415F">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15</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9E415F" w:rsidRDefault="009E415F" w:rsidP="009E415F">
            <w:pPr>
              <w:spacing w:line="480" w:lineRule="auto"/>
              <w:jc w:val="both"/>
            </w:pPr>
            <w:r>
              <w:t xml:space="preserve">Conocer el apoyo y operación de apoyo </w:t>
            </w:r>
          </w:p>
        </w:tc>
      </w:tr>
      <w:tr w:rsidR="009E415F">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9E415F" w:rsidRDefault="009E415F" w:rsidP="009E415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16</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9E415F" w:rsidRDefault="009E415F" w:rsidP="009E415F">
            <w:pPr>
              <w:spacing w:line="480" w:lineRule="auto"/>
              <w:jc w:val="both"/>
            </w:pPr>
            <w:r>
              <w:t>Evaluar lo aprendido por el alumno</w:t>
            </w:r>
          </w:p>
        </w:tc>
      </w:tr>
    </w:tbl>
    <w:p w:rsidR="004A3DFA" w:rsidRDefault="004A3DFA">
      <w:pPr>
        <w:sectPr w:rsidR="004A3DFA" w:rsidSect="005C37E8">
          <w:headerReference w:type="default" r:id="rId9"/>
          <w:footerReference w:type="default" r:id="rId10"/>
          <w:pgSz w:w="11906" w:h="16838"/>
          <w:pgMar w:top="1417" w:right="1701" w:bottom="1417" w:left="1701" w:header="568"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DESARROLLO DE LAS UNIDADES DIDÁCTICAS:</w:t>
      </w:r>
    </w:p>
    <w:p w:rsidR="004A3DFA" w:rsidRDefault="004A3DFA">
      <w:pPr>
        <w:spacing w:after="0"/>
        <w:rPr>
          <w:rFonts w:ascii="Arial Narrow" w:eastAsia="Times New Roman" w:hAnsi="Arial Narrow" w:cs="Arial"/>
          <w:b/>
          <w:iCs/>
          <w:lang w:val="es-ES" w:eastAsia="es-ES"/>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9"/>
        <w:gridCol w:w="1848"/>
        <w:gridCol w:w="2404"/>
        <w:gridCol w:w="598"/>
        <w:gridCol w:w="1891"/>
        <w:gridCol w:w="2262"/>
      </w:tblGrid>
      <w:tr w:rsidR="004A3DFA">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w:t>
            </w:r>
            <w:r>
              <w:rPr>
                <w:rFonts w:ascii="Arial Narrow" w:eastAsia="Times New Roman" w:hAnsi="Arial Narrow"/>
                <w:color w:val="000000"/>
                <w:lang w:eastAsia="es-PE"/>
              </w:rPr>
              <w:t xml:space="preserve"> </w:t>
            </w:r>
          </w:p>
        </w:tc>
      </w:tr>
      <w:tr w:rsidR="004A3DFA">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trPr>
          <w:trHeight w:val="3661"/>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605C8F" w:rsidRDefault="00605C8F" w:rsidP="00605C8F">
            <w:pPr>
              <w:spacing w:after="0"/>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66" w:type="dxa"/>
            <w:tcBorders>
              <w:top w:val="nil"/>
              <w:left w:val="single" w:sz="4" w:space="0" w:color="auto"/>
              <w:bottom w:val="nil"/>
              <w:right w:val="single" w:sz="4" w:space="0" w:color="auto"/>
            </w:tcBorders>
            <w:shd w:val="clear" w:color="auto" w:fill="auto"/>
          </w:tcPr>
          <w:p w:rsidR="00605C8F" w:rsidRDefault="00605C8F" w:rsidP="00605C8F">
            <w:pPr>
              <w:spacing w:after="0"/>
              <w:rPr>
                <w:rFonts w:ascii="Arial Narrow" w:eastAsia="Times New Roman" w:hAnsi="Arial Narrow"/>
                <w:color w:val="000000"/>
                <w:lang w:eastAsia="es-PE"/>
              </w:rPr>
            </w:pPr>
          </w:p>
          <w:p w:rsidR="009E415F" w:rsidRPr="009E415F" w:rsidRDefault="009E415F" w:rsidP="009E415F">
            <w:pPr>
              <w:spacing w:after="0"/>
              <w:ind w:left="620"/>
              <w:rPr>
                <w:rFonts w:ascii="Arial Narrow" w:eastAsia="Times New Roman" w:hAnsi="Arial Narrow"/>
                <w:color w:val="000000"/>
                <w:lang w:eastAsia="es-PE"/>
              </w:rPr>
            </w:pPr>
          </w:p>
          <w:p w:rsidR="009E415F" w:rsidRDefault="009E415F" w:rsidP="009E415F">
            <w:pPr>
              <w:rPr>
                <w:rFonts w:ascii="Arial Narrow" w:eastAsia="Times New Roman" w:hAnsi="Arial Narrow"/>
                <w:lang w:eastAsia="es-PE"/>
              </w:rPr>
            </w:pPr>
            <w:r w:rsidRPr="009E415F">
              <w:rPr>
                <w:rFonts w:ascii="Arial Narrow" w:eastAsia="Times New Roman" w:hAnsi="Arial Narrow"/>
                <w:lang w:eastAsia="es-PE"/>
              </w:rPr>
              <w:t>Marco conceptual y enfoque</w:t>
            </w:r>
          </w:p>
          <w:p w:rsidR="009E415F" w:rsidRDefault="00605C8F" w:rsidP="009E415F">
            <w:pPr>
              <w:rPr>
                <w:rFonts w:ascii="Arial Narrow" w:eastAsia="Times New Roman" w:hAnsi="Arial Narrow"/>
                <w:lang w:eastAsia="es-PE"/>
              </w:rPr>
            </w:pPr>
            <w:r>
              <w:rPr>
                <w:rFonts w:ascii="Arial Narrow" w:eastAsia="Times New Roman" w:hAnsi="Arial Narrow"/>
                <w:lang w:eastAsia="es-PE"/>
              </w:rPr>
              <w:t xml:space="preserve">Tipos de procesos </w:t>
            </w:r>
          </w:p>
          <w:p w:rsidR="00605C8F" w:rsidRDefault="00605C8F" w:rsidP="009E415F">
            <w:pPr>
              <w:rPr>
                <w:rFonts w:ascii="Arial Narrow" w:eastAsia="Times New Roman" w:hAnsi="Arial Narrow"/>
                <w:lang w:eastAsia="es-PE"/>
              </w:rPr>
            </w:pPr>
            <w:r>
              <w:rPr>
                <w:rFonts w:ascii="Arial Narrow" w:eastAsia="Times New Roman" w:hAnsi="Arial Narrow"/>
                <w:lang w:eastAsia="es-PE"/>
              </w:rPr>
              <w:t xml:space="preserve">Modelos de calidad </w:t>
            </w:r>
          </w:p>
          <w:p w:rsidR="00605C8F" w:rsidRPr="009E415F" w:rsidRDefault="00605C8F" w:rsidP="009E415F">
            <w:pPr>
              <w:rPr>
                <w:rFonts w:ascii="Arial Narrow" w:eastAsia="Times New Roman" w:hAnsi="Arial Narrow"/>
                <w:lang w:eastAsia="es-PE"/>
              </w:rPr>
            </w:pPr>
            <w:r>
              <w:rPr>
                <w:rFonts w:ascii="Arial Narrow" w:eastAsia="Times New Roman" w:hAnsi="Arial Narrow"/>
                <w:lang w:eastAsia="es-PE"/>
              </w:rPr>
              <w:t xml:space="preserve">Estructura de la gestión </w:t>
            </w:r>
          </w:p>
        </w:tc>
        <w:tc>
          <w:tcPr>
            <w:tcW w:w="2412"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4A3DFA">
            <w:pPr>
              <w:spacing w:after="0"/>
              <w:rPr>
                <w:rFonts w:ascii="Arial Narrow" w:hAnsi="Arial Narrow"/>
              </w:rPr>
            </w:pPr>
          </w:p>
          <w:p w:rsidR="004A3DFA" w:rsidRDefault="001F2626">
            <w:pPr>
              <w:spacing w:after="0"/>
              <w:rPr>
                <w:rFonts w:ascii="Arial Narrow" w:hAnsi="Arial Narrow"/>
              </w:rPr>
            </w:pPr>
            <w:r>
              <w:rPr>
                <w:rFonts w:ascii="Arial Narrow" w:hAnsi="Arial Narrow"/>
              </w:rPr>
              <w:t xml:space="preserve"> </w:t>
            </w:r>
            <w:r w:rsidR="00605C8F">
              <w:rPr>
                <w:rFonts w:ascii="Arial Narrow" w:hAnsi="Arial Narrow"/>
              </w:rPr>
              <w:t>-Analizan el concepto y el enfoque.</w:t>
            </w:r>
          </w:p>
          <w:p w:rsidR="00605C8F" w:rsidRDefault="00605C8F">
            <w:pPr>
              <w:spacing w:after="0"/>
              <w:rPr>
                <w:rFonts w:ascii="Arial Narrow" w:hAnsi="Arial Narrow"/>
              </w:rPr>
            </w:pPr>
            <w:r>
              <w:rPr>
                <w:rFonts w:ascii="Arial Narrow" w:hAnsi="Arial Narrow"/>
              </w:rPr>
              <w:t>-Caracteriza el proceso y la mejora.</w:t>
            </w:r>
          </w:p>
          <w:p w:rsidR="00605C8F" w:rsidRDefault="00605C8F">
            <w:pPr>
              <w:spacing w:after="0"/>
              <w:rPr>
                <w:rFonts w:ascii="Arial Narrow" w:hAnsi="Arial Narrow"/>
              </w:rPr>
            </w:pPr>
            <w:r>
              <w:rPr>
                <w:rFonts w:ascii="Arial Narrow" w:hAnsi="Arial Narrow"/>
              </w:rPr>
              <w:t>-Establece los modelos de calidad.</w:t>
            </w:r>
          </w:p>
          <w:p w:rsidR="00605C8F" w:rsidRDefault="00605C8F">
            <w:pPr>
              <w:spacing w:after="0"/>
              <w:rPr>
                <w:rFonts w:ascii="Arial Narrow" w:eastAsia="Times New Roman" w:hAnsi="Arial Narrow"/>
                <w:color w:val="000000"/>
                <w:lang w:eastAsia="es-PE"/>
              </w:rPr>
            </w:pPr>
            <w:r>
              <w:rPr>
                <w:rFonts w:ascii="Arial Narrow" w:hAnsi="Arial Narrow"/>
              </w:rPr>
              <w:t>-Explica la relación con otras normas.</w:t>
            </w:r>
          </w:p>
        </w:tc>
        <w:tc>
          <w:tcPr>
            <w:tcW w:w="2411"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4A3DFA" w:rsidRPr="00605C8F" w:rsidRDefault="00605C8F" w:rsidP="00605C8F">
            <w:pPr>
              <w:spacing w:before="120" w:after="0"/>
              <w:ind w:right="172"/>
              <w:jc w:val="both"/>
              <w:rPr>
                <w:rFonts w:ascii="Arial Narrow" w:eastAsia="Times New Roman" w:hAnsi="Arial Narrow"/>
                <w:color w:val="000000"/>
                <w:lang w:eastAsia="es-PE"/>
              </w:rPr>
            </w:pPr>
            <w:r>
              <w:rPr>
                <w:rFonts w:ascii="Arial Narrow" w:eastAsia="Times New Roman" w:hAnsi="Arial Narrow"/>
                <w:color w:val="000000"/>
                <w:lang w:eastAsia="es-PE"/>
              </w:rPr>
              <w:t>-</w:t>
            </w:r>
            <w:r w:rsidRPr="00605C8F">
              <w:rPr>
                <w:rFonts w:ascii="Arial Narrow" w:eastAsia="Times New Roman" w:hAnsi="Arial Narrow"/>
                <w:color w:val="000000"/>
                <w:lang w:eastAsia="es-PE"/>
              </w:rPr>
              <w:t>Justifica el enfoque de la gestión basado en procesos.</w:t>
            </w:r>
          </w:p>
          <w:p w:rsidR="00605C8F" w:rsidRPr="00605C8F" w:rsidRDefault="00605C8F" w:rsidP="00605C8F">
            <w:pPr>
              <w:spacing w:before="120" w:after="0"/>
              <w:ind w:right="172"/>
              <w:jc w:val="both"/>
              <w:rPr>
                <w:rFonts w:ascii="Arial Narrow" w:eastAsia="Times New Roman" w:hAnsi="Arial Narrow"/>
                <w:color w:val="000000"/>
                <w:lang w:eastAsia="es-PE"/>
              </w:rPr>
            </w:pPr>
            <w:r>
              <w:rPr>
                <w:rFonts w:ascii="Arial Narrow" w:eastAsia="Times New Roman" w:hAnsi="Arial Narrow"/>
                <w:color w:val="000000"/>
                <w:lang w:eastAsia="es-PE"/>
              </w:rPr>
              <w:t>-</w:t>
            </w:r>
            <w:r w:rsidRPr="00605C8F">
              <w:rPr>
                <w:rFonts w:ascii="Arial Narrow" w:eastAsia="Times New Roman" w:hAnsi="Arial Narrow"/>
                <w:color w:val="000000"/>
                <w:lang w:eastAsia="es-PE"/>
              </w:rPr>
              <w:t>Comprende en la medición de procesos y técnicas de mejora.</w:t>
            </w:r>
          </w:p>
          <w:p w:rsidR="00605C8F" w:rsidRPr="00605C8F" w:rsidRDefault="00605C8F" w:rsidP="00605C8F">
            <w:pPr>
              <w:spacing w:before="120" w:after="0"/>
              <w:ind w:right="172"/>
              <w:jc w:val="both"/>
              <w:rPr>
                <w:rFonts w:ascii="Arial Narrow" w:eastAsia="Times New Roman" w:hAnsi="Arial Narrow"/>
                <w:color w:val="000000"/>
                <w:lang w:eastAsia="es-PE"/>
              </w:rPr>
            </w:pPr>
            <w:r>
              <w:rPr>
                <w:rFonts w:ascii="Arial Narrow" w:eastAsia="Times New Roman" w:hAnsi="Arial Narrow"/>
                <w:color w:val="000000"/>
                <w:lang w:eastAsia="es-PE"/>
              </w:rPr>
              <w:t>-</w:t>
            </w:r>
            <w:r w:rsidRPr="00605C8F">
              <w:rPr>
                <w:rFonts w:ascii="Arial Narrow" w:eastAsia="Times New Roman" w:hAnsi="Arial Narrow"/>
                <w:color w:val="000000"/>
                <w:lang w:eastAsia="es-PE"/>
              </w:rPr>
              <w:t>Comprende y justifica la misión del modelo.</w:t>
            </w:r>
          </w:p>
          <w:p w:rsidR="00605C8F" w:rsidRDefault="00605C8F" w:rsidP="00605C8F">
            <w:pPr>
              <w:spacing w:before="120" w:after="0"/>
              <w:ind w:right="172"/>
              <w:jc w:val="both"/>
              <w:rPr>
                <w:rFonts w:ascii="Arial Narrow" w:eastAsia="Times New Roman" w:hAnsi="Arial Narrow"/>
                <w:b/>
                <w:color w:val="000000"/>
                <w:lang w:eastAsia="es-PE"/>
              </w:rPr>
            </w:pPr>
            <w:r>
              <w:rPr>
                <w:rFonts w:ascii="Arial Narrow" w:eastAsia="Times New Roman" w:hAnsi="Arial Narrow"/>
                <w:color w:val="000000"/>
                <w:lang w:eastAsia="es-PE"/>
              </w:rPr>
              <w:t>-</w:t>
            </w:r>
            <w:r w:rsidRPr="00605C8F">
              <w:rPr>
                <w:rFonts w:ascii="Arial Narrow" w:eastAsia="Times New Roman" w:hAnsi="Arial Narrow"/>
                <w:color w:val="000000"/>
                <w:lang w:eastAsia="es-PE"/>
              </w:rPr>
              <w:t>Justifica el enfoque por procesos.</w:t>
            </w:r>
            <w:r>
              <w:rPr>
                <w:rFonts w:ascii="Arial Narrow" w:eastAsia="Times New Roman" w:hAnsi="Arial Narrow"/>
                <w:b/>
                <w:color w:val="000000"/>
                <w:lang w:eastAsia="es-PE"/>
              </w:rPr>
              <w:t xml:space="preserve"> </w:t>
            </w:r>
          </w:p>
        </w:tc>
        <w:tc>
          <w:tcPr>
            <w:tcW w:w="2494"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del Google Meet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605C8F">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Lecturas comentadas</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8" w:type="dxa"/>
            <w:tcBorders>
              <w:top w:val="nil"/>
              <w:left w:val="nil"/>
              <w:bottom w:val="nil"/>
              <w:right w:val="single" w:sz="4" w:space="0" w:color="auto"/>
            </w:tcBorders>
            <w:shd w:val="clear" w:color="auto" w:fill="auto"/>
          </w:tcPr>
          <w:p w:rsidR="004A3DFA" w:rsidRDefault="004A3DFA">
            <w:pPr>
              <w:spacing w:after="0"/>
              <w:ind w:left="214"/>
              <w:rPr>
                <w:rFonts w:ascii="Arial Narrow" w:eastAsia="Times New Roman" w:hAnsi="Arial Narrow"/>
                <w:b/>
                <w:color w:val="000000"/>
                <w:lang w:val="es-ES" w:eastAsia="es-PE"/>
              </w:rPr>
            </w:pPr>
          </w:p>
          <w:p w:rsidR="004A3DFA" w:rsidRDefault="00605C8F" w:rsidP="00605C8F">
            <w:pPr>
              <w:spacing w:after="0"/>
              <w:jc w:val="both"/>
              <w:rPr>
                <w:rFonts w:ascii="Arial Narrow" w:eastAsia="Times New Roman" w:hAnsi="Arial Narrow"/>
                <w:color w:val="000000"/>
                <w:lang w:val="es-ES" w:eastAsia="es-PE"/>
              </w:rPr>
            </w:pPr>
            <w:r>
              <w:rPr>
                <w:rFonts w:ascii="Arial Narrow" w:eastAsia="Times New Roman" w:hAnsi="Arial Narrow"/>
                <w:color w:val="000000"/>
                <w:lang w:val="es-ES" w:eastAsia="es-PE"/>
              </w:rPr>
              <w:t>-Compara los diversos conceptos, tomando como base el enfoque.</w:t>
            </w:r>
          </w:p>
          <w:p w:rsidR="00605C8F" w:rsidRDefault="00605C8F" w:rsidP="00605C8F">
            <w:pPr>
              <w:spacing w:after="0"/>
              <w:jc w:val="both"/>
              <w:rPr>
                <w:rFonts w:ascii="Arial Narrow" w:eastAsia="Times New Roman" w:hAnsi="Arial Narrow"/>
                <w:color w:val="000000"/>
                <w:lang w:val="es-ES" w:eastAsia="es-PE"/>
              </w:rPr>
            </w:pPr>
            <w:r>
              <w:rPr>
                <w:rFonts w:ascii="Arial Narrow" w:eastAsia="Times New Roman" w:hAnsi="Arial Narrow"/>
                <w:color w:val="000000"/>
                <w:lang w:val="es-ES" w:eastAsia="es-PE"/>
              </w:rPr>
              <w:t>-Analiza la caracterización del proceso.</w:t>
            </w:r>
          </w:p>
          <w:p w:rsidR="00605C8F" w:rsidRDefault="00605C8F" w:rsidP="00605C8F">
            <w:pPr>
              <w:spacing w:after="0"/>
              <w:jc w:val="both"/>
              <w:rPr>
                <w:rFonts w:ascii="Arial Narrow" w:eastAsia="Times New Roman" w:hAnsi="Arial Narrow"/>
                <w:color w:val="000000"/>
                <w:lang w:val="es-ES" w:eastAsia="es-PE"/>
              </w:rPr>
            </w:pPr>
            <w:r>
              <w:rPr>
                <w:rFonts w:ascii="Arial Narrow" w:eastAsia="Times New Roman" w:hAnsi="Arial Narrow"/>
                <w:color w:val="000000"/>
                <w:lang w:val="es-ES" w:eastAsia="es-PE"/>
              </w:rPr>
              <w:t>-Distingue los distintos modelos de la gestión de la calidad.</w:t>
            </w:r>
          </w:p>
          <w:p w:rsidR="00605C8F" w:rsidRDefault="00605C8F" w:rsidP="00605C8F">
            <w:pPr>
              <w:spacing w:after="0"/>
              <w:jc w:val="both"/>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-Discute las generalidades de la gestión. </w:t>
            </w:r>
          </w:p>
        </w:tc>
      </w:tr>
      <w:tr w:rsidR="004A3DFA">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Pr="009B2D5B" w:rsidRDefault="009B2D5B" w:rsidP="009B2D5B">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Pr="009B2D5B" w:rsidRDefault="001F2626" w:rsidP="009B2D5B">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6"/>
        <w:gridCol w:w="922"/>
        <w:gridCol w:w="3254"/>
        <w:gridCol w:w="559"/>
        <w:gridCol w:w="1850"/>
        <w:gridCol w:w="2407"/>
        <w:gridCol w:w="598"/>
        <w:gridCol w:w="1889"/>
        <w:gridCol w:w="2260"/>
      </w:tblGrid>
      <w:tr w:rsidR="004A3DFA" w:rsidTr="005C37E8">
        <w:trPr>
          <w:cantSplit/>
          <w:trHeight w:val="567"/>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w:t>
            </w:r>
          </w:p>
          <w:p w:rsidR="004A3DFA" w:rsidRDefault="004A3DFA">
            <w:pPr>
              <w:spacing w:after="0"/>
              <w:jc w:val="both"/>
              <w:rPr>
                <w:rFonts w:ascii="Arial Narrow" w:eastAsia="Times New Roman" w:hAnsi="Arial Narrow"/>
                <w:b/>
                <w:i/>
                <w:color w:val="000000"/>
                <w:lang w:eastAsia="es-PE"/>
              </w:rPr>
            </w:pPr>
          </w:p>
        </w:tc>
        <w:tc>
          <w:tcPr>
            <w:tcW w:w="13739"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w:t>
            </w:r>
            <w:r>
              <w:rPr>
                <w:rFonts w:ascii="Arial Narrow" w:eastAsia="Times New Roman" w:hAnsi="Arial Narrow"/>
                <w:color w:val="000000"/>
                <w:lang w:eastAsia="es-PE"/>
              </w:rPr>
              <w:t xml:space="preserve"> </w:t>
            </w:r>
          </w:p>
        </w:tc>
      </w:tr>
      <w:tr w:rsidR="004A3DFA" w:rsidTr="005C37E8">
        <w:trPr>
          <w:trHeight w:val="511"/>
        </w:trPr>
        <w:tc>
          <w:tcPr>
            <w:tcW w:w="876"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7"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rsidTr="005C37E8">
        <w:trPr>
          <w:trHeight w:val="319"/>
        </w:trPr>
        <w:tc>
          <w:tcPr>
            <w:tcW w:w="876"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7"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rsidTr="005C37E8">
        <w:trPr>
          <w:trHeight w:val="3661"/>
        </w:trPr>
        <w:tc>
          <w:tcPr>
            <w:tcW w:w="876"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4A3DFA" w:rsidRDefault="004A3DFA" w:rsidP="009B2D5B">
            <w:pPr>
              <w:spacing w:after="0"/>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54" w:type="dxa"/>
            <w:tcBorders>
              <w:top w:val="nil"/>
              <w:left w:val="single" w:sz="4" w:space="0" w:color="auto"/>
              <w:bottom w:val="nil"/>
              <w:right w:val="single" w:sz="4" w:space="0" w:color="auto"/>
            </w:tcBorders>
            <w:shd w:val="clear" w:color="auto" w:fill="auto"/>
          </w:tcPr>
          <w:p w:rsidR="00605C8F" w:rsidRDefault="00605C8F" w:rsidP="00605C8F">
            <w:pPr>
              <w:rPr>
                <w:rFonts w:ascii="Arial Narrow" w:eastAsia="Times New Roman" w:hAnsi="Arial Narrow"/>
                <w:lang w:eastAsia="es-PE"/>
              </w:rPr>
            </w:pPr>
          </w:p>
          <w:p w:rsidR="00605C8F" w:rsidRDefault="002E46AB" w:rsidP="00605C8F">
            <w:pPr>
              <w:rPr>
                <w:rFonts w:ascii="Arial Narrow" w:eastAsia="Times New Roman" w:hAnsi="Arial Narrow"/>
                <w:lang w:eastAsia="es-PE"/>
              </w:rPr>
            </w:pPr>
            <w:r>
              <w:rPr>
                <w:rFonts w:ascii="Arial Narrow" w:eastAsia="Times New Roman" w:hAnsi="Arial Narrow"/>
                <w:lang w:eastAsia="es-PE"/>
              </w:rPr>
              <w:t xml:space="preserve">-Campo de aplicación </w:t>
            </w:r>
          </w:p>
          <w:p w:rsidR="002E46AB" w:rsidRDefault="002E46AB" w:rsidP="00605C8F">
            <w:pPr>
              <w:rPr>
                <w:rFonts w:ascii="Arial Narrow" w:eastAsia="Times New Roman" w:hAnsi="Arial Narrow"/>
                <w:lang w:eastAsia="es-PE"/>
              </w:rPr>
            </w:pPr>
            <w:r>
              <w:rPr>
                <w:rFonts w:ascii="Arial Narrow" w:eastAsia="Times New Roman" w:hAnsi="Arial Narrow"/>
                <w:lang w:eastAsia="es-PE"/>
              </w:rPr>
              <w:t xml:space="preserve">-Contexto de la organización </w:t>
            </w:r>
          </w:p>
          <w:p w:rsidR="002E46AB" w:rsidRDefault="002E46AB" w:rsidP="00605C8F">
            <w:pPr>
              <w:rPr>
                <w:rFonts w:ascii="Arial Narrow" w:eastAsia="Times New Roman" w:hAnsi="Arial Narrow"/>
                <w:lang w:eastAsia="es-PE"/>
              </w:rPr>
            </w:pPr>
            <w:r>
              <w:rPr>
                <w:rFonts w:ascii="Arial Narrow" w:eastAsia="Times New Roman" w:hAnsi="Arial Narrow"/>
                <w:lang w:eastAsia="es-PE"/>
              </w:rPr>
              <w:t xml:space="preserve">-Planificación y liderazgo </w:t>
            </w:r>
          </w:p>
          <w:p w:rsidR="002E46AB" w:rsidRPr="00605C8F" w:rsidRDefault="002E46AB" w:rsidP="00605C8F">
            <w:pPr>
              <w:rPr>
                <w:rFonts w:ascii="Arial Narrow" w:eastAsia="Times New Roman" w:hAnsi="Arial Narrow"/>
                <w:lang w:eastAsia="es-PE"/>
              </w:rPr>
            </w:pPr>
            <w:r>
              <w:rPr>
                <w:rFonts w:ascii="Arial Narrow" w:eastAsia="Times New Roman" w:hAnsi="Arial Narrow"/>
                <w:lang w:eastAsia="es-PE"/>
              </w:rPr>
              <w:t xml:space="preserve">-Evaluación </w:t>
            </w:r>
          </w:p>
        </w:tc>
        <w:tc>
          <w:tcPr>
            <w:tcW w:w="2409" w:type="dxa"/>
            <w:gridSpan w:val="2"/>
            <w:tcBorders>
              <w:top w:val="nil"/>
              <w:left w:val="nil"/>
              <w:bottom w:val="nil"/>
              <w:right w:val="single" w:sz="4" w:space="0" w:color="auto"/>
            </w:tcBorders>
            <w:shd w:val="clear" w:color="auto" w:fill="auto"/>
          </w:tcPr>
          <w:p w:rsidR="004A3DFA" w:rsidRDefault="004A3DFA">
            <w:pPr>
              <w:spacing w:after="0"/>
              <w:rPr>
                <w:rFonts w:ascii="Arial Narrow" w:hAnsi="Arial Narrow"/>
              </w:rPr>
            </w:pPr>
          </w:p>
          <w:p w:rsidR="002E46AB" w:rsidRDefault="002E46AB">
            <w:pPr>
              <w:spacing w:after="0"/>
              <w:rPr>
                <w:rFonts w:ascii="Arial Narrow" w:hAnsi="Arial Narrow"/>
              </w:rPr>
            </w:pPr>
            <w:r>
              <w:rPr>
                <w:rFonts w:ascii="Arial Narrow" w:hAnsi="Arial Narrow"/>
              </w:rPr>
              <w:t xml:space="preserve">-Definición de términos </w:t>
            </w:r>
          </w:p>
          <w:p w:rsidR="002E46AB" w:rsidRDefault="002E46AB">
            <w:pPr>
              <w:spacing w:after="0"/>
              <w:rPr>
                <w:rFonts w:ascii="Arial Narrow" w:hAnsi="Arial Narrow"/>
              </w:rPr>
            </w:pPr>
            <w:r>
              <w:rPr>
                <w:rFonts w:ascii="Arial Narrow" w:hAnsi="Arial Narrow"/>
              </w:rPr>
              <w:t>-Establece la comprensión de las necesidades</w:t>
            </w:r>
          </w:p>
          <w:p w:rsidR="002E46AB" w:rsidRDefault="002E46AB">
            <w:pPr>
              <w:spacing w:after="0"/>
              <w:rPr>
                <w:rFonts w:ascii="Arial Narrow" w:hAnsi="Arial Narrow"/>
              </w:rPr>
            </w:pPr>
            <w:r>
              <w:rPr>
                <w:rFonts w:ascii="Arial Narrow" w:hAnsi="Arial Narrow"/>
              </w:rPr>
              <w:t>-Establece los roles, responsabilidades y autoridades</w:t>
            </w:r>
          </w:p>
          <w:p w:rsidR="002E46AB" w:rsidRDefault="002E46AB">
            <w:pPr>
              <w:spacing w:after="0"/>
              <w:rPr>
                <w:rFonts w:ascii="Arial Narrow" w:eastAsia="Times New Roman" w:hAnsi="Arial Narrow"/>
                <w:color w:val="000000"/>
                <w:lang w:eastAsia="es-PE"/>
              </w:rPr>
            </w:pPr>
            <w:r>
              <w:rPr>
                <w:rFonts w:ascii="Arial Narrow" w:hAnsi="Arial Narrow"/>
              </w:rPr>
              <w:t>-Evaluación utilizando la plataforma</w:t>
            </w:r>
          </w:p>
        </w:tc>
        <w:tc>
          <w:tcPr>
            <w:tcW w:w="2407"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4A3DFA" w:rsidRPr="002E46AB" w:rsidRDefault="002E46AB">
            <w:pPr>
              <w:spacing w:before="120" w:after="0"/>
              <w:ind w:right="172"/>
              <w:rPr>
                <w:rFonts w:ascii="Arial Narrow" w:eastAsia="Times New Roman" w:hAnsi="Arial Narrow"/>
                <w:color w:val="000000"/>
                <w:lang w:eastAsia="es-PE"/>
              </w:rPr>
            </w:pPr>
            <w:r>
              <w:rPr>
                <w:rFonts w:ascii="Arial Narrow" w:eastAsia="Times New Roman" w:hAnsi="Arial Narrow"/>
                <w:color w:val="000000"/>
                <w:lang w:eastAsia="es-PE"/>
              </w:rPr>
              <w:t>-</w:t>
            </w:r>
            <w:r w:rsidRPr="002E46AB">
              <w:rPr>
                <w:rFonts w:ascii="Arial Narrow" w:eastAsia="Times New Roman" w:hAnsi="Arial Narrow"/>
                <w:color w:val="000000"/>
                <w:lang w:eastAsia="es-PE"/>
              </w:rPr>
              <w:t xml:space="preserve">Referencias normativas </w:t>
            </w:r>
          </w:p>
          <w:p w:rsidR="002E46AB" w:rsidRPr="002E46AB" w:rsidRDefault="002E46AB">
            <w:pPr>
              <w:spacing w:before="120" w:after="0"/>
              <w:ind w:right="172"/>
              <w:rPr>
                <w:rFonts w:ascii="Arial Narrow" w:eastAsia="Times New Roman" w:hAnsi="Arial Narrow"/>
                <w:color w:val="000000"/>
                <w:lang w:eastAsia="es-PE"/>
              </w:rPr>
            </w:pPr>
            <w:r>
              <w:rPr>
                <w:rFonts w:ascii="Arial Narrow" w:eastAsia="Times New Roman" w:hAnsi="Arial Narrow"/>
                <w:color w:val="000000"/>
                <w:lang w:eastAsia="es-PE"/>
              </w:rPr>
              <w:t>-</w:t>
            </w:r>
            <w:r w:rsidRPr="002E46AB">
              <w:rPr>
                <w:rFonts w:ascii="Arial Narrow" w:eastAsia="Times New Roman" w:hAnsi="Arial Narrow"/>
                <w:color w:val="000000"/>
                <w:lang w:eastAsia="es-PE"/>
              </w:rPr>
              <w:t xml:space="preserve">Determinación del alcance del sistema </w:t>
            </w:r>
          </w:p>
          <w:p w:rsidR="002E46AB" w:rsidRPr="002E46AB" w:rsidRDefault="002E46AB">
            <w:pPr>
              <w:spacing w:before="120" w:after="0"/>
              <w:ind w:right="172"/>
              <w:rPr>
                <w:rFonts w:ascii="Arial Narrow" w:eastAsia="Times New Roman" w:hAnsi="Arial Narrow"/>
                <w:color w:val="000000"/>
                <w:lang w:eastAsia="es-PE"/>
              </w:rPr>
            </w:pPr>
            <w:r>
              <w:rPr>
                <w:rFonts w:ascii="Arial Narrow" w:eastAsia="Times New Roman" w:hAnsi="Arial Narrow"/>
                <w:color w:val="000000"/>
                <w:lang w:eastAsia="es-PE"/>
              </w:rPr>
              <w:t>-</w:t>
            </w:r>
            <w:r w:rsidRPr="002E46AB">
              <w:rPr>
                <w:rFonts w:ascii="Arial Narrow" w:eastAsia="Times New Roman" w:hAnsi="Arial Narrow"/>
                <w:color w:val="000000"/>
                <w:lang w:eastAsia="es-PE"/>
              </w:rPr>
              <w:t>A</w:t>
            </w:r>
            <w:r>
              <w:rPr>
                <w:rFonts w:ascii="Arial Narrow" w:eastAsia="Times New Roman" w:hAnsi="Arial Narrow"/>
                <w:color w:val="000000"/>
                <w:lang w:eastAsia="es-PE"/>
              </w:rPr>
              <w:t xml:space="preserve">merita el </w:t>
            </w:r>
            <w:r w:rsidRPr="002E46AB">
              <w:rPr>
                <w:rFonts w:ascii="Arial Narrow" w:eastAsia="Times New Roman" w:hAnsi="Arial Narrow"/>
                <w:color w:val="000000"/>
                <w:lang w:eastAsia="es-PE"/>
              </w:rPr>
              <w:t xml:space="preserve">análisis en las distintas situaciones </w:t>
            </w:r>
          </w:p>
          <w:p w:rsidR="002E46AB" w:rsidRDefault="002E46AB">
            <w:pPr>
              <w:spacing w:before="120" w:after="0"/>
              <w:ind w:right="172"/>
              <w:rPr>
                <w:rFonts w:ascii="Arial Narrow" w:eastAsia="Times New Roman" w:hAnsi="Arial Narrow"/>
                <w:b/>
                <w:color w:val="000000"/>
                <w:lang w:eastAsia="es-PE"/>
              </w:rPr>
            </w:pPr>
            <w:r>
              <w:rPr>
                <w:rFonts w:ascii="Arial Narrow" w:eastAsia="Times New Roman" w:hAnsi="Arial Narrow"/>
                <w:color w:val="000000"/>
                <w:lang w:eastAsia="es-PE"/>
              </w:rPr>
              <w:t>-</w:t>
            </w:r>
            <w:r w:rsidRPr="002E46AB">
              <w:rPr>
                <w:rFonts w:ascii="Arial Narrow" w:eastAsia="Times New Roman" w:hAnsi="Arial Narrow"/>
                <w:color w:val="000000"/>
                <w:lang w:eastAsia="es-PE"/>
              </w:rPr>
              <w:t>Nota aprobatoria</w:t>
            </w:r>
            <w:r>
              <w:rPr>
                <w:rFonts w:ascii="Arial Narrow" w:eastAsia="Times New Roman" w:hAnsi="Arial Narrow"/>
                <w:b/>
                <w:color w:val="000000"/>
                <w:lang w:eastAsia="es-PE"/>
              </w:rPr>
              <w:t xml:space="preserve"> </w:t>
            </w:r>
          </w:p>
        </w:tc>
        <w:tc>
          <w:tcPr>
            <w:tcW w:w="2487"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del Google Meet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0" w:type="dxa"/>
            <w:tcBorders>
              <w:top w:val="nil"/>
              <w:left w:val="nil"/>
              <w:bottom w:val="nil"/>
              <w:right w:val="single" w:sz="4" w:space="0" w:color="auto"/>
            </w:tcBorders>
            <w:shd w:val="clear" w:color="auto" w:fill="auto"/>
          </w:tcPr>
          <w:p w:rsidR="004A3DFA" w:rsidRDefault="004A3DFA">
            <w:pPr>
              <w:spacing w:after="0"/>
              <w:ind w:left="214"/>
              <w:rPr>
                <w:rFonts w:ascii="Arial Narrow" w:eastAsia="Times New Roman" w:hAnsi="Arial Narrow"/>
                <w:b/>
                <w:color w:val="000000"/>
                <w:lang w:val="es-ES" w:eastAsia="es-PE"/>
              </w:rPr>
            </w:pPr>
          </w:p>
          <w:p w:rsidR="004A3DFA" w:rsidRDefault="009B2D5B">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-Conocer la definición de términos </w:t>
            </w:r>
          </w:p>
          <w:p w:rsidR="009B2D5B" w:rsidRDefault="009B2D5B">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-Diferenciar la estructura de la organización.</w:t>
            </w:r>
          </w:p>
          <w:p w:rsidR="009B2D5B" w:rsidRDefault="009B2D5B">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-Analiza la teoría de la gravitación universal y saca sus propias conclusiones. </w:t>
            </w:r>
          </w:p>
          <w:p w:rsidR="009B2D5B" w:rsidRDefault="009B2D5B">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-Aprobación de la evaluación </w:t>
            </w:r>
          </w:p>
          <w:p w:rsidR="009B2D5B" w:rsidRDefault="009B2D5B">
            <w:pPr>
              <w:spacing w:after="0"/>
              <w:rPr>
                <w:rFonts w:ascii="Arial Narrow" w:eastAsia="Times New Roman" w:hAnsi="Arial Narrow"/>
                <w:color w:val="000000"/>
                <w:lang w:val="es-ES" w:eastAsia="es-PE"/>
              </w:rPr>
            </w:pPr>
          </w:p>
        </w:tc>
      </w:tr>
      <w:tr w:rsidR="004A3DFA" w:rsidTr="005C37E8">
        <w:trPr>
          <w:trHeight w:val="305"/>
        </w:trPr>
        <w:tc>
          <w:tcPr>
            <w:tcW w:w="876"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7"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rsidTr="005C37E8">
        <w:trPr>
          <w:trHeight w:val="249"/>
        </w:trPr>
        <w:tc>
          <w:tcPr>
            <w:tcW w:w="876"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rsidTr="005C37E8">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9B2D5B" w:rsidRPr="009B2D5B" w:rsidRDefault="009B2D5B" w:rsidP="009B2D5B">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4A3DFA" w:rsidP="009B2D5B">
            <w:pPr>
              <w:spacing w:after="0" w:line="276" w:lineRule="auto"/>
              <w:rPr>
                <w:rFonts w:ascii="Arial Narrow" w:eastAsia="Times New Roman" w:hAnsi="Arial Narrow"/>
                <w:color w:val="000000"/>
                <w:lang w:eastAsia="es-PE"/>
              </w:rPr>
            </w:pP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r w:rsidR="004A3DFA" w:rsidTr="005C37E8">
        <w:trPr>
          <w:cantSplit/>
          <w:trHeight w:val="567"/>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III:</w:t>
            </w:r>
          </w:p>
          <w:p w:rsidR="004A3DFA" w:rsidRDefault="004A3DFA">
            <w:pPr>
              <w:spacing w:after="0"/>
              <w:jc w:val="both"/>
              <w:rPr>
                <w:rFonts w:ascii="Arial Narrow" w:eastAsia="Times New Roman" w:hAnsi="Arial Narrow"/>
                <w:b/>
                <w:i/>
                <w:color w:val="000000"/>
                <w:lang w:eastAsia="es-PE"/>
              </w:rPr>
            </w:pPr>
          </w:p>
        </w:tc>
        <w:tc>
          <w:tcPr>
            <w:tcW w:w="13739"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III:</w:t>
            </w:r>
            <w:r>
              <w:rPr>
                <w:rFonts w:ascii="Arial Narrow" w:eastAsia="Times New Roman" w:hAnsi="Arial Narrow"/>
                <w:color w:val="000000"/>
                <w:lang w:eastAsia="es-PE"/>
              </w:rPr>
              <w:t xml:space="preserve"> </w:t>
            </w:r>
          </w:p>
        </w:tc>
      </w:tr>
      <w:tr w:rsidR="004A3DFA" w:rsidTr="005C37E8">
        <w:trPr>
          <w:trHeight w:val="511"/>
        </w:trPr>
        <w:tc>
          <w:tcPr>
            <w:tcW w:w="876"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7"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rsidTr="005C37E8">
        <w:trPr>
          <w:trHeight w:val="319"/>
        </w:trPr>
        <w:tc>
          <w:tcPr>
            <w:tcW w:w="876"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7"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rsidTr="005C37E8">
        <w:trPr>
          <w:trHeight w:val="3661"/>
        </w:trPr>
        <w:tc>
          <w:tcPr>
            <w:tcW w:w="876"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54"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9B2D5B" w:rsidRDefault="009B2D5B" w:rsidP="009B2D5B">
            <w:pPr>
              <w:rPr>
                <w:rFonts w:ascii="Arial Narrow" w:eastAsia="Times New Roman" w:hAnsi="Arial Narrow"/>
                <w:lang w:eastAsia="es-PE"/>
              </w:rPr>
            </w:pPr>
          </w:p>
          <w:p w:rsidR="004A3DFA" w:rsidRDefault="009B2D5B" w:rsidP="009B2D5B">
            <w:pPr>
              <w:rPr>
                <w:rFonts w:ascii="Arial Narrow" w:eastAsia="Times New Roman" w:hAnsi="Arial Narrow"/>
                <w:lang w:eastAsia="es-PE"/>
              </w:rPr>
            </w:pPr>
            <w:r>
              <w:rPr>
                <w:rFonts w:ascii="Arial Narrow" w:eastAsia="Times New Roman" w:hAnsi="Arial Narrow"/>
                <w:lang w:eastAsia="es-PE"/>
              </w:rPr>
              <w:t xml:space="preserve">Apoyo de los recursos en la gestión </w:t>
            </w:r>
          </w:p>
          <w:p w:rsidR="009B2D5B" w:rsidRDefault="009B2D5B" w:rsidP="009B2D5B">
            <w:pPr>
              <w:rPr>
                <w:rFonts w:ascii="Arial Narrow" w:eastAsia="Times New Roman" w:hAnsi="Arial Narrow"/>
                <w:lang w:eastAsia="es-PE"/>
              </w:rPr>
            </w:pPr>
            <w:r>
              <w:rPr>
                <w:rFonts w:ascii="Arial Narrow" w:eastAsia="Times New Roman" w:hAnsi="Arial Narrow"/>
                <w:lang w:eastAsia="es-PE"/>
              </w:rPr>
              <w:t xml:space="preserve">Planificación y control </w:t>
            </w:r>
          </w:p>
          <w:p w:rsidR="009B2D5B" w:rsidRDefault="009B2D5B" w:rsidP="009B2D5B">
            <w:pPr>
              <w:rPr>
                <w:rFonts w:ascii="Arial Narrow" w:eastAsia="Times New Roman" w:hAnsi="Arial Narrow"/>
                <w:lang w:eastAsia="es-PE"/>
              </w:rPr>
            </w:pPr>
            <w:r>
              <w:rPr>
                <w:rFonts w:ascii="Arial Narrow" w:eastAsia="Times New Roman" w:hAnsi="Arial Narrow"/>
                <w:lang w:eastAsia="es-PE"/>
              </w:rPr>
              <w:t xml:space="preserve">Evaluación del desempeño </w:t>
            </w:r>
          </w:p>
          <w:p w:rsidR="009B2D5B" w:rsidRPr="009B2D5B" w:rsidRDefault="009B2D5B" w:rsidP="009B2D5B">
            <w:pPr>
              <w:rPr>
                <w:rFonts w:ascii="Arial Narrow" w:eastAsia="Times New Roman" w:hAnsi="Arial Narrow"/>
                <w:lang w:eastAsia="es-PE"/>
              </w:rPr>
            </w:pPr>
            <w:r>
              <w:rPr>
                <w:rFonts w:ascii="Arial Narrow" w:eastAsia="Times New Roman" w:hAnsi="Arial Narrow"/>
                <w:lang w:eastAsia="es-PE"/>
              </w:rPr>
              <w:t xml:space="preserve">Introducción y antecedentes del ISO </w:t>
            </w:r>
          </w:p>
        </w:tc>
        <w:tc>
          <w:tcPr>
            <w:tcW w:w="2409"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9B2D5B" w:rsidRDefault="009B2D5B" w:rsidP="009B2D5B">
            <w:pPr>
              <w:spacing w:after="0"/>
              <w:rPr>
                <w:rFonts w:ascii="Arial Narrow" w:eastAsia="Times New Roman" w:hAnsi="Arial Narrow"/>
                <w:color w:val="000000"/>
                <w:lang w:eastAsia="es-PE"/>
              </w:rPr>
            </w:pPr>
          </w:p>
          <w:p w:rsidR="009B2D5B" w:rsidRDefault="009B2D5B" w:rsidP="009B2D5B">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-Identificación de los recursos en el proceso </w:t>
            </w:r>
          </w:p>
          <w:p w:rsidR="009B2D5B" w:rsidRDefault="009B2D5B" w:rsidP="009B2D5B">
            <w:pPr>
              <w:spacing w:after="0"/>
              <w:rPr>
                <w:rFonts w:ascii="Arial Narrow" w:eastAsia="Times New Roman" w:hAnsi="Arial Narrow"/>
                <w:color w:val="000000"/>
                <w:lang w:eastAsia="es-PE"/>
              </w:rPr>
            </w:pPr>
            <w:r>
              <w:rPr>
                <w:rFonts w:ascii="Arial Narrow" w:eastAsia="Times New Roman" w:hAnsi="Arial Narrow"/>
                <w:color w:val="000000"/>
                <w:lang w:eastAsia="es-PE"/>
              </w:rPr>
              <w:t>-Desarrolla los requisitos para los productos y servicios</w:t>
            </w:r>
          </w:p>
          <w:p w:rsidR="009B2D5B" w:rsidRDefault="009B2D5B" w:rsidP="009B2D5B">
            <w:pPr>
              <w:spacing w:after="0"/>
              <w:rPr>
                <w:rFonts w:ascii="Arial Narrow" w:eastAsia="Times New Roman" w:hAnsi="Arial Narrow"/>
                <w:color w:val="000000"/>
                <w:lang w:eastAsia="es-PE"/>
              </w:rPr>
            </w:pPr>
            <w:r>
              <w:rPr>
                <w:rFonts w:ascii="Arial Narrow" w:eastAsia="Times New Roman" w:hAnsi="Arial Narrow"/>
                <w:color w:val="000000"/>
                <w:lang w:eastAsia="es-PE"/>
              </w:rPr>
              <w:t>-Desarrollar la medición, análisis y seguimiento</w:t>
            </w:r>
          </w:p>
          <w:p w:rsidR="009B2D5B" w:rsidRDefault="009B2D5B" w:rsidP="009B2D5B">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-Concepto y definiciones. </w:t>
            </w:r>
          </w:p>
          <w:p w:rsidR="009B2D5B" w:rsidRDefault="009B2D5B">
            <w:pPr>
              <w:spacing w:after="0"/>
              <w:ind w:left="431"/>
              <w:rPr>
                <w:rFonts w:ascii="Arial Narrow" w:eastAsia="Times New Roman" w:hAnsi="Arial Narrow"/>
                <w:color w:val="000000"/>
                <w:lang w:eastAsia="es-PE"/>
              </w:rPr>
            </w:pPr>
          </w:p>
          <w:p w:rsidR="004A3DFA" w:rsidRDefault="004A3DFA">
            <w:pPr>
              <w:spacing w:after="0"/>
              <w:rPr>
                <w:rFonts w:ascii="Arial Narrow" w:hAnsi="Arial Narrow"/>
              </w:rPr>
            </w:pPr>
          </w:p>
          <w:p w:rsidR="004A3DFA" w:rsidRDefault="001F2626">
            <w:pPr>
              <w:spacing w:after="0"/>
              <w:rPr>
                <w:rFonts w:ascii="Arial Narrow" w:eastAsia="Times New Roman" w:hAnsi="Arial Narrow"/>
                <w:color w:val="000000"/>
                <w:lang w:eastAsia="es-PE"/>
              </w:rPr>
            </w:pPr>
            <w:r>
              <w:rPr>
                <w:rFonts w:ascii="Arial Narrow" w:hAnsi="Arial Narrow"/>
              </w:rPr>
              <w:t xml:space="preserve"> </w:t>
            </w:r>
          </w:p>
        </w:tc>
        <w:tc>
          <w:tcPr>
            <w:tcW w:w="2407"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9B2D5B" w:rsidRDefault="009B2D5B" w:rsidP="009B2D5B">
            <w:pPr>
              <w:spacing w:after="0"/>
              <w:rPr>
                <w:rFonts w:ascii="Arial Narrow" w:eastAsia="Times New Roman" w:hAnsi="Arial Narrow"/>
                <w:color w:val="000000"/>
                <w:lang w:eastAsia="es-PE"/>
              </w:rPr>
            </w:pPr>
          </w:p>
          <w:p w:rsidR="009B2D5B" w:rsidRDefault="009B2D5B" w:rsidP="009B2D5B">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-Toma de decisiones </w:t>
            </w:r>
          </w:p>
          <w:p w:rsidR="009B2D5B" w:rsidRDefault="009B2D5B" w:rsidP="009B2D5B">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-Lograr la liberación de los productos y servicios </w:t>
            </w:r>
          </w:p>
          <w:p w:rsidR="009B2D5B" w:rsidRDefault="009B2D5B" w:rsidP="009B2D5B">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-Identificar las generalidades y mejora continua </w:t>
            </w:r>
          </w:p>
          <w:p w:rsidR="009B2D5B" w:rsidRDefault="009B2D5B" w:rsidP="009B2D5B">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-Conocer el objetivo de un sistema de gestión </w:t>
            </w:r>
          </w:p>
          <w:p w:rsidR="004A3DFA" w:rsidRDefault="004A3DFA">
            <w:pPr>
              <w:spacing w:before="120" w:after="0"/>
              <w:ind w:right="172"/>
              <w:rPr>
                <w:rFonts w:ascii="Arial Narrow" w:eastAsia="Times New Roman" w:hAnsi="Arial Narrow"/>
                <w:b/>
                <w:color w:val="000000"/>
                <w:lang w:eastAsia="es-PE"/>
              </w:rPr>
            </w:pPr>
          </w:p>
        </w:tc>
        <w:tc>
          <w:tcPr>
            <w:tcW w:w="2487"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del Google Meet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0" w:type="dxa"/>
            <w:tcBorders>
              <w:top w:val="nil"/>
              <w:left w:val="nil"/>
              <w:bottom w:val="nil"/>
              <w:right w:val="single" w:sz="4" w:space="0" w:color="auto"/>
            </w:tcBorders>
            <w:shd w:val="clear" w:color="auto" w:fill="auto"/>
          </w:tcPr>
          <w:p w:rsidR="004A3DFA" w:rsidRDefault="004A3DFA">
            <w:pPr>
              <w:spacing w:after="0"/>
              <w:ind w:left="214"/>
              <w:rPr>
                <w:rFonts w:ascii="Arial Narrow" w:eastAsia="Times New Roman" w:hAnsi="Arial Narrow"/>
                <w:b/>
                <w:color w:val="000000"/>
                <w:lang w:val="es-ES" w:eastAsia="es-PE"/>
              </w:rPr>
            </w:pPr>
          </w:p>
          <w:p w:rsidR="004A3DFA" w:rsidRDefault="009B2D5B">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Analiza sobre los recursos empleados </w:t>
            </w:r>
          </w:p>
          <w:p w:rsidR="009B2D5B" w:rsidRDefault="009B2D5B">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Aprender el control operacional en la gestión de la calidad </w:t>
            </w:r>
          </w:p>
          <w:p w:rsidR="009B2D5B" w:rsidRDefault="009B2D5B">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Analiza el desempeño de la gestión </w:t>
            </w:r>
          </w:p>
          <w:p w:rsidR="009B2D5B" w:rsidRDefault="009B2D5B">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Identificar los factores de éxito en la gestión </w:t>
            </w:r>
          </w:p>
        </w:tc>
      </w:tr>
      <w:tr w:rsidR="004A3DFA" w:rsidTr="005C37E8">
        <w:trPr>
          <w:trHeight w:val="305"/>
        </w:trPr>
        <w:tc>
          <w:tcPr>
            <w:tcW w:w="876"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7"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rsidTr="005C37E8">
        <w:trPr>
          <w:trHeight w:val="249"/>
        </w:trPr>
        <w:tc>
          <w:tcPr>
            <w:tcW w:w="876"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rsidTr="005C37E8">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Pr="001074F5" w:rsidRDefault="001F2626" w:rsidP="001074F5">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Pr="001074F5" w:rsidRDefault="001F2626" w:rsidP="001074F5">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8"/>
        <w:gridCol w:w="1851"/>
        <w:gridCol w:w="2407"/>
        <w:gridCol w:w="596"/>
        <w:gridCol w:w="1890"/>
        <w:gridCol w:w="2260"/>
      </w:tblGrid>
      <w:tr w:rsidR="004A3DFA">
        <w:trPr>
          <w:cantSplit/>
          <w:trHeight w:val="567"/>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hAnsi="Arial Narrow"/>
              </w:rPr>
              <w:br w:type="page"/>
            </w:r>
            <w:r>
              <w:rPr>
                <w:rFonts w:ascii="Arial Narrow" w:eastAsia="Times New Roman" w:hAnsi="Arial Narrow"/>
                <w:b/>
                <w:color w:val="000000"/>
                <w:lang w:eastAsia="es-PE"/>
              </w:rPr>
              <w:t>UNIDAD DIDÁCTICA IV:</w:t>
            </w:r>
          </w:p>
          <w:p w:rsidR="004A3DFA" w:rsidRDefault="004A3DFA">
            <w:pPr>
              <w:spacing w:after="0"/>
              <w:jc w:val="both"/>
              <w:rPr>
                <w:rFonts w:ascii="Arial Narrow" w:eastAsia="Times New Roman" w:hAnsi="Arial Narrow"/>
                <w:b/>
                <w:i/>
                <w:color w:val="000000"/>
                <w:lang w:eastAsia="es-PE"/>
              </w:rPr>
            </w:pPr>
          </w:p>
        </w:tc>
        <w:tc>
          <w:tcPr>
            <w:tcW w:w="13738"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IV:</w:t>
            </w:r>
            <w:r>
              <w:rPr>
                <w:rFonts w:ascii="Arial Narrow" w:eastAsia="Times New Roman" w:hAnsi="Arial Narrow"/>
                <w:color w:val="000000"/>
                <w:lang w:eastAsia="es-PE"/>
              </w:rPr>
              <w:t xml:space="preserve"> </w:t>
            </w:r>
          </w:p>
        </w:tc>
      </w:tr>
      <w:tr w:rsidR="004A3DFA">
        <w:trPr>
          <w:trHeight w:val="511"/>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6"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trPr>
          <w:trHeight w:val="319"/>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6"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trPr>
          <w:trHeight w:val="3661"/>
        </w:trPr>
        <w:tc>
          <w:tcPr>
            <w:tcW w:w="877"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1074F5"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p w:rsidR="001074F5" w:rsidRPr="001074F5" w:rsidRDefault="001074F5" w:rsidP="001074F5">
            <w:pPr>
              <w:rPr>
                <w:rFonts w:ascii="Arial Narrow" w:eastAsia="Times New Roman" w:hAnsi="Arial Narrow"/>
                <w:lang w:eastAsia="es-PE"/>
              </w:rPr>
            </w:pPr>
          </w:p>
          <w:p w:rsidR="001074F5" w:rsidRPr="001074F5" w:rsidRDefault="001074F5" w:rsidP="001074F5">
            <w:pPr>
              <w:rPr>
                <w:rFonts w:ascii="Arial Narrow" w:eastAsia="Times New Roman" w:hAnsi="Arial Narrow"/>
                <w:lang w:eastAsia="es-PE"/>
              </w:rPr>
            </w:pPr>
          </w:p>
          <w:p w:rsidR="004A3DFA" w:rsidRPr="001074F5" w:rsidRDefault="004A3DFA" w:rsidP="001074F5">
            <w:pPr>
              <w:rPr>
                <w:rFonts w:ascii="Arial Narrow" w:eastAsia="Times New Roman" w:hAnsi="Arial Narrow"/>
                <w:lang w:eastAsia="es-PE"/>
              </w:rPr>
            </w:pPr>
          </w:p>
        </w:tc>
        <w:tc>
          <w:tcPr>
            <w:tcW w:w="3254"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4A3DFA" w:rsidRDefault="004A3DFA" w:rsidP="001074F5">
            <w:pPr>
              <w:spacing w:after="0"/>
              <w:rPr>
                <w:rFonts w:ascii="Arial Narrow" w:eastAsia="Times New Roman" w:hAnsi="Arial Narrow"/>
                <w:color w:val="000000"/>
                <w:lang w:eastAsia="es-PE"/>
              </w:rPr>
            </w:pPr>
          </w:p>
          <w:p w:rsidR="001074F5" w:rsidRDefault="001074F5" w:rsidP="001074F5">
            <w:pPr>
              <w:spacing w:after="0"/>
              <w:rPr>
                <w:rFonts w:ascii="Arial Narrow" w:eastAsia="Times New Roman" w:hAnsi="Arial Narrow"/>
                <w:color w:val="000000"/>
                <w:lang w:eastAsia="es-PE"/>
              </w:rPr>
            </w:pPr>
          </w:p>
          <w:p w:rsidR="001074F5" w:rsidRDefault="001074F5" w:rsidP="001074F5">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Contexto de la organización </w:t>
            </w:r>
          </w:p>
          <w:p w:rsidR="001074F5" w:rsidRDefault="001074F5" w:rsidP="001074F5">
            <w:pPr>
              <w:spacing w:after="0"/>
              <w:rPr>
                <w:rFonts w:ascii="Arial Narrow" w:eastAsia="Times New Roman" w:hAnsi="Arial Narrow"/>
                <w:color w:val="000000"/>
                <w:lang w:eastAsia="es-PE"/>
              </w:rPr>
            </w:pPr>
          </w:p>
          <w:p w:rsidR="001074F5" w:rsidRDefault="001074F5" w:rsidP="001074F5">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Liderazgo y planificación </w:t>
            </w:r>
          </w:p>
          <w:p w:rsidR="001074F5" w:rsidRDefault="001074F5" w:rsidP="001074F5">
            <w:pPr>
              <w:spacing w:after="0"/>
              <w:rPr>
                <w:rFonts w:ascii="Arial Narrow" w:eastAsia="Times New Roman" w:hAnsi="Arial Narrow"/>
                <w:color w:val="000000"/>
                <w:lang w:eastAsia="es-PE"/>
              </w:rPr>
            </w:pPr>
          </w:p>
          <w:p w:rsidR="001074F5" w:rsidRDefault="001074F5" w:rsidP="001074F5">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Apoyo y operación apoyo </w:t>
            </w:r>
          </w:p>
          <w:p w:rsidR="001074F5" w:rsidRDefault="001074F5" w:rsidP="001074F5">
            <w:pPr>
              <w:spacing w:after="0"/>
              <w:rPr>
                <w:rFonts w:ascii="Arial Narrow" w:eastAsia="Times New Roman" w:hAnsi="Arial Narrow"/>
                <w:color w:val="000000"/>
                <w:lang w:eastAsia="es-PE"/>
              </w:rPr>
            </w:pPr>
          </w:p>
          <w:p w:rsidR="001074F5" w:rsidRDefault="001074F5" w:rsidP="001074F5">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Evaluación </w:t>
            </w:r>
          </w:p>
        </w:tc>
        <w:tc>
          <w:tcPr>
            <w:tcW w:w="2409"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1074F5" w:rsidRDefault="001074F5">
            <w:pPr>
              <w:spacing w:after="0"/>
              <w:rPr>
                <w:rFonts w:ascii="Arial Narrow" w:eastAsia="Times New Roman" w:hAnsi="Arial Narrow"/>
                <w:color w:val="000000"/>
                <w:lang w:eastAsia="es-PE"/>
              </w:rPr>
            </w:pPr>
          </w:p>
          <w:p w:rsidR="004A3DFA" w:rsidRDefault="001074F5">
            <w:pPr>
              <w:spacing w:after="0"/>
              <w:rPr>
                <w:rFonts w:ascii="Arial Narrow" w:hAnsi="Arial Narrow"/>
              </w:rPr>
            </w:pPr>
            <w:r>
              <w:rPr>
                <w:rFonts w:ascii="Arial Narrow" w:hAnsi="Arial Narrow"/>
              </w:rPr>
              <w:t>Comprensión de la organización y de su contexto</w:t>
            </w:r>
          </w:p>
          <w:p w:rsidR="001074F5" w:rsidRDefault="001074F5">
            <w:pPr>
              <w:spacing w:after="0"/>
              <w:rPr>
                <w:rFonts w:ascii="Arial Narrow" w:hAnsi="Arial Narrow"/>
              </w:rPr>
            </w:pPr>
            <w:r>
              <w:rPr>
                <w:rFonts w:ascii="Arial Narrow" w:hAnsi="Arial Narrow"/>
              </w:rPr>
              <w:t>Aclara los roles, políticas, responsabilidades y autoridades</w:t>
            </w:r>
          </w:p>
          <w:p w:rsidR="001074F5" w:rsidRDefault="001074F5">
            <w:pPr>
              <w:spacing w:after="0"/>
              <w:rPr>
                <w:rFonts w:ascii="Arial Narrow" w:hAnsi="Arial Narrow"/>
              </w:rPr>
            </w:pPr>
            <w:r>
              <w:rPr>
                <w:rFonts w:ascii="Arial Narrow" w:hAnsi="Arial Narrow"/>
              </w:rPr>
              <w:t xml:space="preserve">Desarrolla la competencia y toma de decisiones </w:t>
            </w:r>
          </w:p>
          <w:p w:rsidR="001074F5" w:rsidRDefault="001074F5">
            <w:pPr>
              <w:spacing w:after="0"/>
              <w:rPr>
                <w:rFonts w:ascii="Arial Narrow" w:hAnsi="Arial Narrow"/>
              </w:rPr>
            </w:pPr>
            <w:r>
              <w:rPr>
                <w:rFonts w:ascii="Arial Narrow" w:hAnsi="Arial Narrow"/>
              </w:rPr>
              <w:t>Evaluación utilizando la plataforma</w:t>
            </w:r>
          </w:p>
          <w:p w:rsidR="004A3DFA" w:rsidRDefault="001F2626">
            <w:pPr>
              <w:spacing w:after="0"/>
              <w:rPr>
                <w:rFonts w:ascii="Arial Narrow" w:eastAsia="Times New Roman" w:hAnsi="Arial Narrow"/>
                <w:color w:val="000000"/>
                <w:lang w:eastAsia="es-PE"/>
              </w:rPr>
            </w:pPr>
            <w:r>
              <w:rPr>
                <w:rFonts w:ascii="Arial Narrow" w:hAnsi="Arial Narrow"/>
              </w:rPr>
              <w:t xml:space="preserve"> </w:t>
            </w:r>
          </w:p>
        </w:tc>
        <w:tc>
          <w:tcPr>
            <w:tcW w:w="2407"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1074F5" w:rsidRDefault="001074F5" w:rsidP="001074F5">
            <w:pPr>
              <w:spacing w:after="0"/>
              <w:rPr>
                <w:rFonts w:ascii="Arial Narrow" w:eastAsia="Times New Roman" w:hAnsi="Arial Narrow"/>
                <w:color w:val="000000"/>
                <w:lang w:eastAsia="es-PE"/>
              </w:rPr>
            </w:pPr>
          </w:p>
          <w:p w:rsidR="001074F5" w:rsidRDefault="001074F5" w:rsidP="001074F5">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Aplicar la comprensión de las necesidades y expectativas de las partes </w:t>
            </w:r>
          </w:p>
          <w:p w:rsidR="001074F5" w:rsidRDefault="001074F5" w:rsidP="001074F5">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Valora la importancia del liderazgo en la gestión </w:t>
            </w:r>
          </w:p>
          <w:p w:rsidR="001074F5" w:rsidRDefault="001074F5" w:rsidP="001074F5">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Aplica la respuesta ante emergencias </w:t>
            </w:r>
          </w:p>
          <w:p w:rsidR="001074F5" w:rsidRDefault="001074F5" w:rsidP="001074F5">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Nota aprobatoria </w:t>
            </w:r>
          </w:p>
          <w:p w:rsidR="004A3DFA" w:rsidRDefault="004A3DFA">
            <w:pPr>
              <w:spacing w:before="120" w:after="0"/>
              <w:ind w:right="172"/>
              <w:rPr>
                <w:rFonts w:ascii="Arial Narrow" w:eastAsia="Times New Roman" w:hAnsi="Arial Narrow"/>
                <w:b/>
                <w:color w:val="000000"/>
                <w:lang w:eastAsia="es-PE"/>
              </w:rPr>
            </w:pPr>
          </w:p>
        </w:tc>
        <w:tc>
          <w:tcPr>
            <w:tcW w:w="2486"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del Google Meet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0" w:type="dxa"/>
            <w:tcBorders>
              <w:top w:val="nil"/>
              <w:left w:val="nil"/>
              <w:bottom w:val="nil"/>
              <w:right w:val="single" w:sz="4" w:space="0" w:color="auto"/>
            </w:tcBorders>
            <w:shd w:val="clear" w:color="auto" w:fill="auto"/>
          </w:tcPr>
          <w:p w:rsidR="004A3DFA" w:rsidRDefault="004A3DFA">
            <w:pPr>
              <w:spacing w:after="0"/>
              <w:ind w:left="214"/>
              <w:rPr>
                <w:rFonts w:ascii="Arial Narrow" w:eastAsia="Times New Roman" w:hAnsi="Arial Narrow"/>
                <w:b/>
                <w:color w:val="000000"/>
                <w:lang w:val="es-ES" w:eastAsia="es-PE"/>
              </w:rPr>
            </w:pPr>
          </w:p>
          <w:p w:rsidR="004A3DFA" w:rsidRDefault="001074F5">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Discute sobre el sistema de gestión ambiental </w:t>
            </w:r>
          </w:p>
          <w:p w:rsidR="001074F5" w:rsidRDefault="001074F5">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Discute sobre el liderazgo y compromiso </w:t>
            </w:r>
          </w:p>
          <w:p w:rsidR="001074F5" w:rsidRDefault="001074F5">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Distingue la evaluación de desempeño y mejora </w:t>
            </w:r>
          </w:p>
          <w:p w:rsidR="001074F5" w:rsidRDefault="001074F5">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Aprobación del curso </w:t>
            </w:r>
          </w:p>
        </w:tc>
      </w:tr>
      <w:tr w:rsidR="004A3DFA">
        <w:trPr>
          <w:trHeight w:val="305"/>
        </w:trPr>
        <w:tc>
          <w:tcPr>
            <w:tcW w:w="877"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77"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Pr="001074F5" w:rsidRDefault="001F2626" w:rsidP="001074F5">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w:t>
            </w:r>
            <w:r w:rsidR="001074F5">
              <w:rPr>
                <w:rFonts w:ascii="Arial Narrow" w:eastAsia="Times New Roman" w:hAnsi="Arial Narrow"/>
                <w:color w:val="000000"/>
                <w:lang w:eastAsia="es-PE"/>
              </w:rPr>
              <w:t>sos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4A3DFA" w:rsidP="001074F5">
            <w:pPr>
              <w:spacing w:after="0" w:line="276" w:lineRule="auto"/>
              <w:rPr>
                <w:rFonts w:ascii="Arial Narrow" w:eastAsia="Times New Roman" w:hAnsi="Arial Narrow"/>
                <w:color w:val="000000"/>
                <w:lang w:eastAsia="es-PE"/>
              </w:rPr>
            </w:pP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autoSpaceDE w:val="0"/>
        <w:autoSpaceDN w:val="0"/>
        <w:adjustRightInd w:val="0"/>
        <w:spacing w:after="0"/>
        <w:ind w:left="-426" w:hanging="141"/>
        <w:rPr>
          <w:rFonts w:ascii="Arial Narrow" w:eastAsia="Times New Roman" w:hAnsi="Arial Narrow" w:cs="Arial"/>
          <w:iCs/>
          <w:lang w:val="es-ES" w:eastAsia="es-ES"/>
        </w:rPr>
      </w:pPr>
    </w:p>
    <w:p w:rsidR="004A3DFA" w:rsidRDefault="004A3DFA">
      <w:pPr>
        <w:sectPr w:rsidR="004A3DFA">
          <w:pgSz w:w="16838" w:h="11906" w:orient="landscape"/>
          <w:pgMar w:top="1701" w:right="1418" w:bottom="1418" w:left="1418" w:header="709"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MATERIALES EDUCATIVOS Y OTROS RECURSOS DIDÁCTICOS</w:t>
      </w:r>
    </w:p>
    <w:p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rsidR="004A3DFA" w:rsidRDefault="004A3DFA">
      <w:pPr>
        <w:autoSpaceDE w:val="0"/>
        <w:autoSpaceDN w:val="0"/>
        <w:adjustRightInd w:val="0"/>
        <w:spacing w:after="0"/>
        <w:ind w:left="426" w:hanging="426"/>
        <w:rPr>
          <w:rFonts w:ascii="Arial Narrow" w:eastAsia="Times New Roman" w:hAnsi="Arial Narrow" w:cs="Arial"/>
          <w:iCs/>
          <w:lang w:val="es-ES" w:eastAsia="es-ES"/>
        </w:rPr>
      </w:pPr>
      <w:bookmarkStart w:id="0" w:name="_Hlk6990079"/>
    </w:p>
    <w:p w:rsidR="004A3DFA" w:rsidRDefault="004A3DFA">
      <w:pPr>
        <w:numPr>
          <w:ilvl w:val="0"/>
          <w:numId w:val="3"/>
        </w:numPr>
        <w:autoSpaceDE w:val="0"/>
        <w:autoSpaceDN w:val="0"/>
        <w:adjustRightInd w:val="0"/>
        <w:spacing w:after="0" w:line="276" w:lineRule="auto"/>
        <w:rPr>
          <w:rFonts w:ascii="Arial Narrow" w:eastAsia="Times New Roman" w:hAnsi="Arial Narrow" w:cs="Arial"/>
          <w:b/>
          <w:iCs/>
          <w:lang w:val="es-ES" w:eastAsia="es-ES"/>
        </w:rPr>
        <w:sectPr w:rsidR="004A3DFA">
          <w:pgSz w:w="11906" w:h="16838" w:code="9"/>
          <w:pgMar w:top="1418" w:right="1701" w:bottom="1418" w:left="1701" w:header="709" w:footer="624" w:gutter="0"/>
          <w:cols w:space="708"/>
          <w:docGrid w:linePitch="360"/>
        </w:sectPr>
      </w:pPr>
    </w:p>
    <w:p w:rsidR="004A3DFA" w:rsidRPr="001074F5" w:rsidRDefault="001F2626" w:rsidP="001074F5">
      <w:pPr>
        <w:numPr>
          <w:ilvl w:val="0"/>
          <w:numId w:val="3"/>
        </w:numPr>
        <w:autoSpaceDE w:val="0"/>
        <w:autoSpaceDN w:val="0"/>
        <w:adjustRightInd w:val="0"/>
        <w:spacing w:after="0" w:line="276" w:lineRule="auto"/>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t>MEDIOS Y PLATAFORMAS VIRTUALES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Google Meet</w:t>
      </w:r>
    </w:p>
    <w:p w:rsidR="004A3DFA" w:rsidRDefault="001074F5">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Videos sobre sistema de gestión </w:t>
      </w:r>
    </w:p>
    <w:p w:rsidR="001074F5" w:rsidRDefault="001074F5">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Diapositivas </w:t>
      </w:r>
    </w:p>
    <w:p w:rsidR="001074F5" w:rsidRDefault="001074F5">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Silabo del curso digital </w:t>
      </w:r>
    </w:p>
    <w:p w:rsidR="001074F5" w:rsidRDefault="001074F5">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Seminario y conferencias </w:t>
      </w:r>
    </w:p>
    <w:p w:rsidR="001074F5" w:rsidRDefault="001074F5">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Separatas </w:t>
      </w:r>
    </w:p>
    <w:p w:rsidR="001074F5" w:rsidRDefault="001074F5">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Libros electrónicos </w:t>
      </w:r>
    </w:p>
    <w:p w:rsidR="004A3DFA" w:rsidRDefault="004A3DFA">
      <w:pPr>
        <w:autoSpaceDE w:val="0"/>
        <w:autoSpaceDN w:val="0"/>
        <w:adjustRightInd w:val="0"/>
        <w:spacing w:after="0" w:line="276" w:lineRule="auto"/>
        <w:ind w:left="718"/>
        <w:rPr>
          <w:rFonts w:ascii="Arial Narrow" w:eastAsia="Times New Roman" w:hAnsi="Arial Narrow" w:cs="Arial"/>
          <w:iCs/>
          <w:color w:val="000000"/>
          <w:lang w:val="es-ES" w:eastAsia="es-ES"/>
        </w:r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lang w:val="es-ES" w:eastAsia="es-ES"/>
        </w:rPr>
      </w:pPr>
      <w:r>
        <w:rPr>
          <w:rFonts w:ascii="Arial Narrow" w:eastAsia="Times New Roman" w:hAnsi="Arial Narrow" w:cs="Arial"/>
          <w:b/>
          <w:iCs/>
          <w:lang w:val="es-ES" w:eastAsia="es-ES"/>
        </w:rPr>
        <w:br w:type="column"/>
      </w:r>
      <w:r>
        <w:rPr>
          <w:rFonts w:ascii="Arial Narrow" w:eastAsia="Times New Roman" w:hAnsi="Arial Narrow" w:cs="Arial"/>
          <w:b/>
          <w:iCs/>
          <w:lang w:val="es-ES" w:eastAsia="es-ES"/>
        </w:rPr>
        <w:t>MEDIOS INFORMATICOS: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Computadora</w:t>
      </w:r>
      <w:r w:rsidR="001074F5">
        <w:rPr>
          <w:rFonts w:ascii="Arial Narrow" w:eastAsia="Times New Roman" w:hAnsi="Arial Narrow" w:cs="Arial"/>
          <w:iCs/>
          <w:lang w:val="es-ES" w:eastAsia="es-ES"/>
        </w:rPr>
        <w:t xml:space="preserve"> portátil </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Tablet</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rsidR="001074F5"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Internet</w:t>
      </w:r>
    </w:p>
    <w:p w:rsidR="004A3DFA" w:rsidRDefault="001074F5">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sectPr w:rsidR="004A3DFA">
          <w:type w:val="continuous"/>
          <w:pgSz w:w="11906" w:h="16838" w:code="9"/>
          <w:pgMar w:top="1418" w:right="1701" w:bottom="1418" w:left="1701" w:header="709" w:footer="709" w:gutter="0"/>
          <w:cols w:num="2" w:space="720"/>
          <w:docGrid w:linePitch="360"/>
        </w:sectPr>
      </w:pPr>
      <w:r>
        <w:rPr>
          <w:rFonts w:ascii="Arial Narrow" w:eastAsia="Times New Roman" w:hAnsi="Arial Narrow" w:cs="Arial"/>
          <w:iCs/>
          <w:lang w:val="es-ES" w:eastAsia="es-ES"/>
        </w:rPr>
        <w:t>Libros físicos.</w:t>
      </w:r>
    </w:p>
    <w:bookmarkEnd w:id="0"/>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EVALUACIÓN:</w:t>
      </w:r>
      <w:r w:rsidR="001D7886">
        <w:rPr>
          <w:rFonts w:ascii="Arial Narrow" w:eastAsia="Times New Roman" w:hAnsi="Arial Narrow"/>
          <w:b/>
          <w:iCs/>
          <w:lang w:val="es-ES" w:eastAsia="es-ES"/>
        </w:rPr>
        <w:t xml:space="preserve"> </w:t>
      </w:r>
    </w:p>
    <w:p w:rsidR="004A3DFA" w:rsidRPr="00CC3C0B" w:rsidRDefault="001F2626">
      <w:pPr>
        <w:spacing w:after="0"/>
        <w:ind w:left="567"/>
        <w:jc w:val="both"/>
        <w:rPr>
          <w:rFonts w:ascii="Arial Narrow" w:eastAsia="Times New Roman" w:hAnsi="Arial Narrow" w:cs="Arial"/>
          <w:iCs/>
          <w:lang w:val="es-ES" w:eastAsia="es-ES"/>
        </w:rPr>
      </w:pPr>
      <w:r w:rsidRPr="00CC3C0B">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rsidR="004A3DFA" w:rsidRPr="00CC3C0B" w:rsidRDefault="004A3DFA">
      <w:pPr>
        <w:spacing w:after="0"/>
        <w:ind w:left="567"/>
        <w:jc w:val="both"/>
        <w:rPr>
          <w:rFonts w:ascii="Arial Narrow" w:eastAsia="Times New Roman" w:hAnsi="Arial Narrow"/>
          <w:b/>
          <w:iCs/>
          <w:lang w:val="es-ES" w:eastAsia="es-ES"/>
        </w:rPr>
      </w:pPr>
    </w:p>
    <w:p w:rsidR="004A3DFA" w:rsidRPr="00CC3C0B"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sidRPr="00CC3C0B">
        <w:rPr>
          <w:rFonts w:ascii="Arial Narrow" w:eastAsia="Times New Roman" w:hAnsi="Arial Narrow" w:cs="Arial"/>
          <w:b/>
          <w:iCs/>
          <w:lang w:val="es-ES" w:eastAsia="es-ES"/>
        </w:rPr>
        <w:t>Evidencias de Conocimiento.</w:t>
      </w:r>
    </w:p>
    <w:p w:rsidR="004A3DFA" w:rsidRPr="00CC3C0B" w:rsidRDefault="001F2626">
      <w:pPr>
        <w:autoSpaceDE w:val="0"/>
        <w:autoSpaceDN w:val="0"/>
        <w:adjustRightInd w:val="0"/>
        <w:spacing w:after="0"/>
        <w:ind w:left="993"/>
        <w:jc w:val="both"/>
        <w:rPr>
          <w:rFonts w:ascii="Arial Narrow" w:eastAsia="Times New Roman" w:hAnsi="Arial Narrow" w:cs="Arial"/>
          <w:b/>
          <w:iCs/>
          <w:lang w:val="es-ES" w:eastAsia="es-ES"/>
        </w:rPr>
      </w:pPr>
      <w:r w:rsidRPr="00CC3C0B">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4A3DFA" w:rsidRPr="00CC3C0B" w:rsidRDefault="001F2626">
      <w:pPr>
        <w:autoSpaceDE w:val="0"/>
        <w:autoSpaceDN w:val="0"/>
        <w:adjustRightInd w:val="0"/>
        <w:spacing w:after="0"/>
        <w:ind w:left="993"/>
        <w:jc w:val="both"/>
        <w:rPr>
          <w:rFonts w:ascii="Arial Narrow" w:eastAsia="Times New Roman" w:hAnsi="Arial Narrow" w:cs="Arial"/>
          <w:b/>
          <w:iCs/>
          <w:lang w:val="es-ES" w:eastAsia="es-ES"/>
        </w:rPr>
      </w:pPr>
      <w:r w:rsidRPr="00CC3C0B">
        <w:rPr>
          <w:rFonts w:ascii="Arial Narrow" w:eastAsia="Times New Roman" w:hAnsi="Arial Narrow" w:cs="Arial"/>
          <w:iCs/>
          <w:lang w:val="es-ES" w:eastAsia="es-ES"/>
        </w:rPr>
        <w:t>En cuanto a la autoevaluación permite que el estudiante reconozca sus debilidades y fortalezas para corregir o mejorar.</w:t>
      </w:r>
    </w:p>
    <w:p w:rsidR="004A3DFA" w:rsidRPr="00CC3C0B" w:rsidRDefault="001F2626">
      <w:pPr>
        <w:autoSpaceDE w:val="0"/>
        <w:autoSpaceDN w:val="0"/>
        <w:adjustRightInd w:val="0"/>
        <w:spacing w:after="0"/>
        <w:ind w:left="993"/>
        <w:jc w:val="both"/>
        <w:rPr>
          <w:rFonts w:ascii="Arial Narrow" w:eastAsia="Times New Roman" w:hAnsi="Arial Narrow" w:cs="Arial"/>
          <w:b/>
          <w:iCs/>
          <w:lang w:val="es-ES" w:eastAsia="es-ES"/>
        </w:rPr>
      </w:pPr>
      <w:r w:rsidRPr="00CC3C0B">
        <w:rPr>
          <w:rFonts w:ascii="Arial Narrow" w:eastAsia="Times New Roman" w:hAnsi="Arial Narrow" w:cs="Arial"/>
          <w:iCs/>
          <w:lang w:val="es-ES" w:eastAsia="es-ES"/>
        </w:rPr>
        <w:t>Las evaluaciones de este nivel serán de respuestas simples y otras con preguntas abiertas para su argumentación.</w:t>
      </w:r>
    </w:p>
    <w:p w:rsidR="004A3DFA" w:rsidRPr="00CC3C0B" w:rsidRDefault="001F2626">
      <w:pPr>
        <w:autoSpaceDE w:val="0"/>
        <w:autoSpaceDN w:val="0"/>
        <w:adjustRightInd w:val="0"/>
        <w:spacing w:after="0"/>
        <w:ind w:left="720"/>
        <w:jc w:val="both"/>
        <w:rPr>
          <w:rFonts w:ascii="Arial Narrow" w:eastAsia="Times New Roman" w:hAnsi="Arial Narrow" w:cs="Arial"/>
          <w:iCs/>
          <w:lang w:val="es-ES" w:eastAsia="es-ES"/>
        </w:rPr>
      </w:pPr>
      <w:r w:rsidRPr="00CC3C0B">
        <w:rPr>
          <w:rFonts w:ascii="Arial Narrow" w:eastAsia="Times New Roman" w:hAnsi="Arial Narrow" w:cs="Arial"/>
          <w:iCs/>
          <w:lang w:val="es-ES" w:eastAsia="es-ES"/>
        </w:rPr>
        <w:t xml:space="preserve"> </w:t>
      </w:r>
    </w:p>
    <w:p w:rsidR="004A3DFA" w:rsidRPr="00CC3C0B"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sidRPr="00CC3C0B">
        <w:rPr>
          <w:rFonts w:ascii="Arial Narrow" w:eastAsia="Times New Roman" w:hAnsi="Arial Narrow" w:cs="Arial"/>
          <w:b/>
          <w:iCs/>
          <w:lang w:val="es-ES" w:eastAsia="es-ES"/>
        </w:rPr>
        <w:t>Evidencia de Desempeño.</w:t>
      </w:r>
    </w:p>
    <w:p w:rsidR="004A3DFA" w:rsidRPr="00CC3C0B" w:rsidRDefault="001F2626">
      <w:pPr>
        <w:autoSpaceDE w:val="0"/>
        <w:autoSpaceDN w:val="0"/>
        <w:adjustRightInd w:val="0"/>
        <w:spacing w:after="0"/>
        <w:ind w:left="993"/>
        <w:jc w:val="both"/>
        <w:rPr>
          <w:rFonts w:ascii="Arial Narrow" w:eastAsia="Times New Roman" w:hAnsi="Arial Narrow" w:cs="Arial"/>
          <w:b/>
          <w:iCs/>
          <w:lang w:val="es-ES" w:eastAsia="es-ES"/>
        </w:rPr>
      </w:pPr>
      <w:r w:rsidRPr="00CC3C0B">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Pr="00CC3C0B" w:rsidRDefault="001F2626">
      <w:pPr>
        <w:autoSpaceDE w:val="0"/>
        <w:autoSpaceDN w:val="0"/>
        <w:adjustRightInd w:val="0"/>
        <w:spacing w:after="0"/>
        <w:ind w:left="993"/>
        <w:jc w:val="both"/>
        <w:rPr>
          <w:rFonts w:ascii="Arial Narrow" w:eastAsia="Times New Roman" w:hAnsi="Arial Narrow" w:cs="Arial"/>
          <w:b/>
          <w:iCs/>
          <w:lang w:val="es-ES" w:eastAsia="es-ES"/>
        </w:rPr>
      </w:pPr>
      <w:r w:rsidRPr="00CC3C0B">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Pr="00CC3C0B" w:rsidRDefault="004A3DFA">
      <w:pPr>
        <w:autoSpaceDE w:val="0"/>
        <w:autoSpaceDN w:val="0"/>
        <w:adjustRightInd w:val="0"/>
        <w:spacing w:after="0"/>
        <w:ind w:left="720"/>
        <w:jc w:val="both"/>
        <w:rPr>
          <w:rFonts w:ascii="Arial Narrow" w:eastAsia="Times New Roman" w:hAnsi="Arial Narrow" w:cs="Arial"/>
          <w:iCs/>
          <w:lang w:val="es-ES" w:eastAsia="es-ES"/>
        </w:rPr>
      </w:pPr>
    </w:p>
    <w:p w:rsidR="004A3DFA" w:rsidRPr="00CC3C0B"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sidRPr="00CC3C0B">
        <w:rPr>
          <w:rFonts w:ascii="Arial Narrow" w:eastAsia="Times New Roman" w:hAnsi="Arial Narrow" w:cs="Arial"/>
          <w:b/>
          <w:iCs/>
          <w:lang w:val="es-ES" w:eastAsia="es-ES"/>
        </w:rPr>
        <w:t>Evidencia de Producto.</w:t>
      </w:r>
    </w:p>
    <w:p w:rsidR="004A3DFA" w:rsidRPr="00CC3C0B" w:rsidRDefault="001F2626">
      <w:pPr>
        <w:autoSpaceDE w:val="0"/>
        <w:autoSpaceDN w:val="0"/>
        <w:adjustRightInd w:val="0"/>
        <w:spacing w:after="0"/>
        <w:ind w:left="993"/>
        <w:jc w:val="both"/>
        <w:rPr>
          <w:rFonts w:ascii="Arial Narrow" w:eastAsia="Times New Roman" w:hAnsi="Arial Narrow" w:cs="Arial"/>
          <w:b/>
          <w:iCs/>
          <w:lang w:val="es-ES" w:eastAsia="es-ES"/>
        </w:rPr>
      </w:pPr>
      <w:r w:rsidRPr="00CC3C0B">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rsidR="004A3DFA" w:rsidRPr="00CC3C0B" w:rsidRDefault="001F2626">
      <w:pPr>
        <w:autoSpaceDE w:val="0"/>
        <w:autoSpaceDN w:val="0"/>
        <w:adjustRightInd w:val="0"/>
        <w:spacing w:after="0"/>
        <w:ind w:left="993"/>
        <w:jc w:val="both"/>
        <w:rPr>
          <w:rFonts w:ascii="Arial Narrow" w:eastAsia="Times New Roman" w:hAnsi="Arial Narrow" w:cs="Arial"/>
          <w:b/>
          <w:iCs/>
          <w:lang w:val="es-ES" w:eastAsia="es-ES"/>
        </w:rPr>
      </w:pPr>
      <w:r w:rsidRPr="00CC3C0B">
        <w:rPr>
          <w:rFonts w:ascii="Arial Narrow" w:eastAsia="Times New Roman" w:hAnsi="Arial Narrow" w:cs="Arial"/>
          <w:iCs/>
          <w:lang w:val="es-ES" w:eastAsia="es-ES"/>
        </w:rPr>
        <w:t>La evaluación de producto de evidencia en la entrega oportuna de sus trabajos parciales y el trabajo final.</w:t>
      </w:r>
    </w:p>
    <w:p w:rsidR="004A3DFA" w:rsidRPr="00CC3C0B" w:rsidRDefault="001F2626">
      <w:pPr>
        <w:autoSpaceDE w:val="0"/>
        <w:autoSpaceDN w:val="0"/>
        <w:adjustRightInd w:val="0"/>
        <w:spacing w:after="0"/>
        <w:ind w:left="993"/>
        <w:jc w:val="both"/>
        <w:rPr>
          <w:rFonts w:ascii="Arial Narrow" w:eastAsia="Times New Roman" w:hAnsi="Arial Narrow" w:cs="Arial"/>
          <w:b/>
          <w:iCs/>
          <w:lang w:val="es-ES" w:eastAsia="es-ES"/>
        </w:rPr>
      </w:pPr>
      <w:r w:rsidRPr="00CC3C0B">
        <w:rPr>
          <w:rFonts w:ascii="Arial Narrow" w:eastAsia="Times New Roman" w:hAnsi="Arial Narrow" w:cs="Arial"/>
          <w:iCs/>
          <w:lang w:val="es-ES" w:eastAsia="es-ES"/>
        </w:rPr>
        <w:t>Además, se tendrá en cuenta la asistencia como componente del desempeño, el 30% de inasistencia inhabilita el derecho a la evaluación.</w:t>
      </w:r>
    </w:p>
    <w:p w:rsidR="004A3DFA" w:rsidRPr="001D7886" w:rsidRDefault="004A3DFA">
      <w:pPr>
        <w:autoSpaceDE w:val="0"/>
        <w:autoSpaceDN w:val="0"/>
        <w:adjustRightInd w:val="0"/>
        <w:spacing w:after="0"/>
        <w:ind w:left="720"/>
        <w:jc w:val="both"/>
        <w:rPr>
          <w:rFonts w:ascii="Arial Narrow" w:eastAsia="Times New Roman" w:hAnsi="Arial Narrow" w:cs="Arial"/>
          <w:iCs/>
          <w:color w:val="FF000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1D7886" w:rsidRPr="001074F5">
        <w:trPr>
          <w:jc w:val="center"/>
        </w:trPr>
        <w:tc>
          <w:tcPr>
            <w:tcW w:w="2994" w:type="dxa"/>
            <w:shd w:val="clear" w:color="auto" w:fill="D9D9D9"/>
            <w:vAlign w:val="center"/>
          </w:tcPr>
          <w:p w:rsidR="004A3DFA" w:rsidRPr="001074F5" w:rsidRDefault="001F2626">
            <w:pPr>
              <w:autoSpaceDE w:val="0"/>
              <w:autoSpaceDN w:val="0"/>
              <w:adjustRightInd w:val="0"/>
              <w:spacing w:after="0"/>
              <w:jc w:val="center"/>
              <w:rPr>
                <w:rFonts w:ascii="Arial Narrow" w:eastAsia="Times New Roman" w:hAnsi="Arial Narrow" w:cs="Arial"/>
                <w:b/>
                <w:bCs/>
                <w:iCs/>
                <w:lang w:val="es-ES" w:eastAsia="es-ES"/>
              </w:rPr>
            </w:pPr>
            <w:r w:rsidRPr="001074F5">
              <w:rPr>
                <w:rFonts w:ascii="Arial Narrow" w:eastAsia="Times New Roman" w:hAnsi="Arial Narrow" w:cs="Arial"/>
                <w:b/>
                <w:bCs/>
                <w:iCs/>
                <w:lang w:val="es-ES" w:eastAsia="es-ES"/>
              </w:rPr>
              <w:t>VARIABLES</w:t>
            </w:r>
          </w:p>
        </w:tc>
        <w:tc>
          <w:tcPr>
            <w:tcW w:w="1810" w:type="dxa"/>
            <w:shd w:val="clear" w:color="auto" w:fill="D9D9D9"/>
            <w:vAlign w:val="center"/>
          </w:tcPr>
          <w:p w:rsidR="004A3DFA" w:rsidRPr="001074F5" w:rsidRDefault="001F2626">
            <w:pPr>
              <w:autoSpaceDE w:val="0"/>
              <w:autoSpaceDN w:val="0"/>
              <w:adjustRightInd w:val="0"/>
              <w:spacing w:after="0"/>
              <w:jc w:val="center"/>
              <w:rPr>
                <w:rFonts w:ascii="Arial Narrow" w:eastAsia="Times New Roman" w:hAnsi="Arial Narrow" w:cs="Arial"/>
                <w:b/>
                <w:bCs/>
                <w:iCs/>
                <w:lang w:val="es-ES" w:eastAsia="es-ES"/>
              </w:rPr>
            </w:pPr>
            <w:r w:rsidRPr="001074F5">
              <w:rPr>
                <w:rFonts w:ascii="Arial Narrow" w:eastAsia="Times New Roman" w:hAnsi="Arial Narrow" w:cs="Arial"/>
                <w:b/>
                <w:bCs/>
                <w:iCs/>
                <w:lang w:val="es-ES" w:eastAsia="es-ES"/>
              </w:rPr>
              <w:t>PONDERACIONES</w:t>
            </w:r>
          </w:p>
        </w:tc>
        <w:tc>
          <w:tcPr>
            <w:tcW w:w="2695" w:type="dxa"/>
            <w:shd w:val="clear" w:color="auto" w:fill="D9D9D9"/>
            <w:vAlign w:val="center"/>
          </w:tcPr>
          <w:p w:rsidR="004A3DFA" w:rsidRPr="001074F5" w:rsidRDefault="001F2626">
            <w:pPr>
              <w:autoSpaceDE w:val="0"/>
              <w:autoSpaceDN w:val="0"/>
              <w:adjustRightInd w:val="0"/>
              <w:spacing w:after="0"/>
              <w:jc w:val="center"/>
              <w:rPr>
                <w:rFonts w:ascii="Arial Narrow" w:eastAsia="Times New Roman" w:hAnsi="Arial Narrow" w:cs="Arial"/>
                <w:b/>
                <w:bCs/>
                <w:iCs/>
                <w:lang w:val="es-ES" w:eastAsia="es-ES"/>
              </w:rPr>
            </w:pPr>
            <w:r w:rsidRPr="001074F5">
              <w:rPr>
                <w:rFonts w:ascii="Arial Narrow" w:eastAsia="Times New Roman" w:hAnsi="Arial Narrow" w:cs="Arial"/>
                <w:b/>
                <w:bCs/>
                <w:iCs/>
                <w:lang w:val="es-ES" w:eastAsia="es-ES"/>
              </w:rPr>
              <w:t>UNIDADES DIDÁCTICAS DENOMINADAS MÓDULOS</w:t>
            </w:r>
          </w:p>
        </w:tc>
      </w:tr>
      <w:tr w:rsidR="001D7886" w:rsidRPr="001074F5">
        <w:trPr>
          <w:trHeight w:val="419"/>
          <w:jc w:val="center"/>
        </w:trPr>
        <w:tc>
          <w:tcPr>
            <w:tcW w:w="2994" w:type="dxa"/>
            <w:shd w:val="clear" w:color="auto" w:fill="auto"/>
            <w:vAlign w:val="center"/>
          </w:tcPr>
          <w:p w:rsidR="004A3DFA" w:rsidRPr="001074F5" w:rsidRDefault="001F2626">
            <w:pPr>
              <w:autoSpaceDE w:val="0"/>
              <w:autoSpaceDN w:val="0"/>
              <w:adjustRightInd w:val="0"/>
              <w:spacing w:after="0"/>
              <w:rPr>
                <w:rFonts w:ascii="Arial Narrow" w:eastAsia="Times New Roman" w:hAnsi="Arial Narrow" w:cs="Arial"/>
                <w:iCs/>
                <w:lang w:val="es-ES" w:eastAsia="es-ES"/>
              </w:rPr>
            </w:pPr>
            <w:r w:rsidRPr="001074F5">
              <w:rPr>
                <w:rFonts w:ascii="Arial Narrow" w:eastAsia="Times New Roman" w:hAnsi="Arial Narrow" w:cs="Arial"/>
                <w:iCs/>
                <w:lang w:val="es-ES" w:eastAsia="es-ES"/>
              </w:rPr>
              <w:t>Evaluación de Conocimiento</w:t>
            </w:r>
          </w:p>
        </w:tc>
        <w:tc>
          <w:tcPr>
            <w:tcW w:w="1810" w:type="dxa"/>
            <w:shd w:val="clear" w:color="auto" w:fill="auto"/>
            <w:vAlign w:val="center"/>
          </w:tcPr>
          <w:p w:rsidR="004A3DFA" w:rsidRPr="001074F5" w:rsidRDefault="001F2626">
            <w:pPr>
              <w:autoSpaceDE w:val="0"/>
              <w:autoSpaceDN w:val="0"/>
              <w:adjustRightInd w:val="0"/>
              <w:spacing w:after="0"/>
              <w:jc w:val="center"/>
              <w:rPr>
                <w:rFonts w:ascii="Arial Narrow" w:eastAsia="Times New Roman" w:hAnsi="Arial Narrow" w:cs="Arial"/>
                <w:b/>
                <w:bCs/>
                <w:iCs/>
                <w:lang w:val="es-ES" w:eastAsia="es-ES"/>
              </w:rPr>
            </w:pPr>
            <w:r w:rsidRPr="001074F5">
              <w:rPr>
                <w:rFonts w:ascii="Arial Narrow" w:eastAsia="Times New Roman" w:hAnsi="Arial Narrow" w:cs="Arial"/>
                <w:b/>
                <w:bCs/>
                <w:iCs/>
                <w:lang w:val="es-ES" w:eastAsia="es-ES"/>
              </w:rPr>
              <w:t>30 %</w:t>
            </w:r>
          </w:p>
        </w:tc>
        <w:tc>
          <w:tcPr>
            <w:tcW w:w="2695" w:type="dxa"/>
            <w:vMerge w:val="restart"/>
            <w:shd w:val="clear" w:color="auto" w:fill="auto"/>
            <w:vAlign w:val="center"/>
          </w:tcPr>
          <w:p w:rsidR="004A3DFA" w:rsidRPr="001074F5" w:rsidRDefault="001F2626">
            <w:pPr>
              <w:autoSpaceDE w:val="0"/>
              <w:autoSpaceDN w:val="0"/>
              <w:adjustRightInd w:val="0"/>
              <w:spacing w:after="0"/>
              <w:jc w:val="center"/>
              <w:rPr>
                <w:rFonts w:ascii="Arial Narrow" w:eastAsia="Times New Roman" w:hAnsi="Arial Narrow" w:cs="Arial"/>
                <w:iCs/>
                <w:lang w:val="es-ES" w:eastAsia="es-ES"/>
              </w:rPr>
            </w:pPr>
            <w:r w:rsidRPr="001074F5">
              <w:rPr>
                <w:rFonts w:ascii="Arial Narrow" w:eastAsia="Times New Roman" w:hAnsi="Arial Narrow" w:cs="Arial"/>
                <w:iCs/>
                <w:lang w:val="es-ES" w:eastAsia="es-ES"/>
              </w:rPr>
              <w:t>El ciclo académico comprende 4</w:t>
            </w:r>
          </w:p>
        </w:tc>
      </w:tr>
      <w:tr w:rsidR="001D7886" w:rsidRPr="001074F5">
        <w:trPr>
          <w:trHeight w:val="419"/>
          <w:jc w:val="center"/>
        </w:trPr>
        <w:tc>
          <w:tcPr>
            <w:tcW w:w="2994" w:type="dxa"/>
            <w:shd w:val="clear" w:color="auto" w:fill="auto"/>
            <w:vAlign w:val="center"/>
          </w:tcPr>
          <w:p w:rsidR="004A3DFA" w:rsidRPr="001074F5" w:rsidRDefault="001F2626">
            <w:pPr>
              <w:autoSpaceDE w:val="0"/>
              <w:autoSpaceDN w:val="0"/>
              <w:adjustRightInd w:val="0"/>
              <w:spacing w:after="0"/>
              <w:rPr>
                <w:rFonts w:ascii="Arial Narrow" w:eastAsia="Times New Roman" w:hAnsi="Arial Narrow" w:cs="Arial"/>
                <w:iCs/>
                <w:lang w:val="es-ES" w:eastAsia="es-ES"/>
              </w:rPr>
            </w:pPr>
            <w:r w:rsidRPr="001074F5">
              <w:rPr>
                <w:rFonts w:ascii="Arial Narrow" w:eastAsia="Times New Roman" w:hAnsi="Arial Narrow" w:cs="Arial"/>
                <w:iCs/>
                <w:lang w:val="es-ES" w:eastAsia="es-ES"/>
              </w:rPr>
              <w:t>Evaluación de Producto</w:t>
            </w:r>
          </w:p>
        </w:tc>
        <w:tc>
          <w:tcPr>
            <w:tcW w:w="1810" w:type="dxa"/>
            <w:shd w:val="clear" w:color="auto" w:fill="auto"/>
            <w:vAlign w:val="center"/>
          </w:tcPr>
          <w:p w:rsidR="004A3DFA" w:rsidRPr="001074F5" w:rsidRDefault="001F2626">
            <w:pPr>
              <w:autoSpaceDE w:val="0"/>
              <w:autoSpaceDN w:val="0"/>
              <w:adjustRightInd w:val="0"/>
              <w:spacing w:after="0"/>
              <w:jc w:val="center"/>
              <w:rPr>
                <w:rFonts w:ascii="Arial Narrow" w:eastAsia="Times New Roman" w:hAnsi="Arial Narrow" w:cs="Arial"/>
                <w:b/>
                <w:bCs/>
                <w:iCs/>
                <w:lang w:val="es-ES" w:eastAsia="es-ES"/>
              </w:rPr>
            </w:pPr>
            <w:r w:rsidRPr="001074F5">
              <w:rPr>
                <w:rFonts w:ascii="Arial Narrow" w:eastAsia="Times New Roman" w:hAnsi="Arial Narrow" w:cs="Arial"/>
                <w:b/>
                <w:bCs/>
                <w:iCs/>
                <w:lang w:val="es-ES" w:eastAsia="es-ES"/>
              </w:rPr>
              <w:t>35%</w:t>
            </w:r>
          </w:p>
        </w:tc>
        <w:tc>
          <w:tcPr>
            <w:tcW w:w="2695" w:type="dxa"/>
            <w:vMerge/>
            <w:shd w:val="clear" w:color="auto" w:fill="auto"/>
            <w:vAlign w:val="center"/>
          </w:tcPr>
          <w:p w:rsidR="004A3DFA" w:rsidRPr="001074F5" w:rsidRDefault="004A3DFA">
            <w:pPr>
              <w:autoSpaceDE w:val="0"/>
              <w:autoSpaceDN w:val="0"/>
              <w:adjustRightInd w:val="0"/>
              <w:spacing w:after="0"/>
              <w:rPr>
                <w:rFonts w:ascii="Arial Narrow" w:eastAsia="Times New Roman" w:hAnsi="Arial Narrow" w:cs="Arial"/>
                <w:iCs/>
                <w:lang w:val="es-ES" w:eastAsia="es-ES"/>
              </w:rPr>
            </w:pPr>
          </w:p>
        </w:tc>
      </w:tr>
      <w:tr w:rsidR="001D7886" w:rsidRPr="001074F5">
        <w:trPr>
          <w:trHeight w:val="419"/>
          <w:jc w:val="center"/>
        </w:trPr>
        <w:tc>
          <w:tcPr>
            <w:tcW w:w="2994" w:type="dxa"/>
            <w:shd w:val="clear" w:color="auto" w:fill="auto"/>
            <w:vAlign w:val="center"/>
          </w:tcPr>
          <w:p w:rsidR="004A3DFA" w:rsidRPr="001074F5" w:rsidRDefault="001F2626">
            <w:pPr>
              <w:autoSpaceDE w:val="0"/>
              <w:autoSpaceDN w:val="0"/>
              <w:adjustRightInd w:val="0"/>
              <w:spacing w:after="0"/>
              <w:rPr>
                <w:rFonts w:ascii="Arial Narrow" w:eastAsia="Times New Roman" w:hAnsi="Arial Narrow" w:cs="Arial"/>
                <w:iCs/>
                <w:lang w:val="es-ES" w:eastAsia="es-ES"/>
              </w:rPr>
            </w:pPr>
            <w:r w:rsidRPr="001074F5">
              <w:rPr>
                <w:rFonts w:ascii="Arial Narrow" w:eastAsia="Times New Roman" w:hAnsi="Arial Narrow" w:cs="Arial"/>
                <w:iCs/>
                <w:lang w:val="es-ES" w:eastAsia="es-ES"/>
              </w:rPr>
              <w:t>Evaluación de Desempeño</w:t>
            </w:r>
          </w:p>
        </w:tc>
        <w:tc>
          <w:tcPr>
            <w:tcW w:w="1810" w:type="dxa"/>
            <w:shd w:val="clear" w:color="auto" w:fill="auto"/>
            <w:vAlign w:val="center"/>
          </w:tcPr>
          <w:p w:rsidR="004A3DFA" w:rsidRPr="001074F5" w:rsidRDefault="001F2626">
            <w:pPr>
              <w:autoSpaceDE w:val="0"/>
              <w:autoSpaceDN w:val="0"/>
              <w:adjustRightInd w:val="0"/>
              <w:spacing w:after="0"/>
              <w:jc w:val="center"/>
              <w:rPr>
                <w:rFonts w:ascii="Arial Narrow" w:eastAsia="Times New Roman" w:hAnsi="Arial Narrow" w:cs="Arial"/>
                <w:b/>
                <w:bCs/>
                <w:iCs/>
                <w:lang w:val="es-ES" w:eastAsia="es-ES"/>
              </w:rPr>
            </w:pPr>
            <w:r w:rsidRPr="001074F5">
              <w:rPr>
                <w:rFonts w:ascii="Arial Narrow" w:eastAsia="Times New Roman" w:hAnsi="Arial Narrow" w:cs="Arial"/>
                <w:b/>
                <w:bCs/>
                <w:iCs/>
                <w:lang w:val="es-ES" w:eastAsia="es-ES"/>
              </w:rPr>
              <w:t>35 %</w:t>
            </w:r>
          </w:p>
        </w:tc>
        <w:tc>
          <w:tcPr>
            <w:tcW w:w="2695" w:type="dxa"/>
            <w:vMerge/>
            <w:shd w:val="clear" w:color="auto" w:fill="auto"/>
            <w:vAlign w:val="center"/>
          </w:tcPr>
          <w:p w:rsidR="004A3DFA" w:rsidRPr="001074F5" w:rsidRDefault="004A3DFA">
            <w:pPr>
              <w:autoSpaceDE w:val="0"/>
              <w:autoSpaceDN w:val="0"/>
              <w:adjustRightInd w:val="0"/>
              <w:spacing w:after="0"/>
              <w:rPr>
                <w:rFonts w:ascii="Arial Narrow" w:eastAsia="Times New Roman" w:hAnsi="Arial Narrow" w:cs="Arial"/>
                <w:iCs/>
                <w:lang w:val="es-ES" w:eastAsia="es-ES"/>
              </w:rPr>
            </w:pPr>
          </w:p>
        </w:tc>
      </w:tr>
    </w:tbl>
    <w:p w:rsidR="004A3DFA" w:rsidRPr="001D7886" w:rsidRDefault="004A3DFA">
      <w:pPr>
        <w:autoSpaceDE w:val="0"/>
        <w:autoSpaceDN w:val="0"/>
        <w:adjustRightInd w:val="0"/>
        <w:spacing w:after="0" w:line="216" w:lineRule="auto"/>
        <w:ind w:left="720"/>
        <w:jc w:val="both"/>
        <w:rPr>
          <w:rFonts w:eastAsia="Times New Roman" w:cs="Arial"/>
          <w:iCs/>
          <w:color w:val="FF0000"/>
          <w:sz w:val="24"/>
          <w:szCs w:val="24"/>
          <w:lang w:val="es-ES" w:eastAsia="es-ES"/>
        </w:rPr>
      </w:pPr>
    </w:p>
    <w:p w:rsidR="004A3DFA" w:rsidRPr="00CC3C0B"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sidRPr="00CC3C0B">
        <w:rPr>
          <w:rFonts w:ascii="Arial Narrow" w:eastAsia="Times New Roman" w:hAnsi="Arial Narrow" w:cs="Arial"/>
          <w:iCs/>
          <w:lang w:val="es-ES" w:eastAsia="es-ES"/>
        </w:rPr>
        <w:t>Siendo el promedio final (PF), el promedio simple de los promedios ponderados de cada módulo (PM1, PM2, PM3, PM4)</w:t>
      </w:r>
    </w:p>
    <w:p w:rsidR="004A3DFA" w:rsidRPr="00CC3C0B" w:rsidRDefault="004A3DFA">
      <w:pPr>
        <w:autoSpaceDE w:val="0"/>
        <w:autoSpaceDN w:val="0"/>
        <w:adjustRightInd w:val="0"/>
        <w:spacing w:after="0" w:line="216" w:lineRule="auto"/>
        <w:ind w:left="1701"/>
        <w:jc w:val="both"/>
        <w:rPr>
          <w:rFonts w:eastAsia="Times New Roman" w:cs="Arial"/>
          <w:iCs/>
          <w:sz w:val="24"/>
          <w:szCs w:val="24"/>
          <w:lang w:val="es-ES" w:eastAsia="es-ES"/>
        </w:rPr>
      </w:pPr>
    </w:p>
    <w:p w:rsidR="004A3DFA" w:rsidRPr="00CC3C0B" w:rsidRDefault="00CC3C0B">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4A3DFA">
      <w:pPr>
        <w:autoSpaceDE w:val="0"/>
        <w:autoSpaceDN w:val="0"/>
        <w:adjustRightInd w:val="0"/>
        <w:spacing w:after="0" w:line="216" w:lineRule="auto"/>
        <w:ind w:left="720"/>
        <w:jc w:val="both"/>
        <w:rPr>
          <w:rFonts w:ascii="Arial Narrow" w:eastAsia="Times New Roman" w:hAnsi="Arial Narrow" w:cs="Arial"/>
          <w:iCs/>
          <w:sz w:val="24"/>
          <w:szCs w:val="24"/>
          <w:lang w:val="es-ES" w:eastAsia="es-ES"/>
        </w:rPr>
      </w:pPr>
    </w:p>
    <w:p w:rsidR="004A3DFA" w:rsidRDefault="001F2626">
      <w:pPr>
        <w:numPr>
          <w:ilvl w:val="0"/>
          <w:numId w:val="1"/>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Documentales</w:t>
      </w:r>
    </w:p>
    <w:p w:rsidR="004A3DFA" w:rsidRDefault="004A3DFA">
      <w:pPr>
        <w:spacing w:after="0" w:line="216" w:lineRule="auto"/>
        <w:ind w:left="1134"/>
        <w:rPr>
          <w:rFonts w:ascii="Arial Narrow" w:hAnsi="Arial Narrow"/>
          <w:b/>
          <w:bCs/>
          <w:lang w:val="es-ES"/>
        </w:rPr>
      </w:pPr>
    </w:p>
    <w:p w:rsidR="00CC3C0B" w:rsidRPr="00CC3C0B" w:rsidRDefault="00CC3C0B" w:rsidP="00CC3C0B">
      <w:pPr>
        <w:spacing w:after="0" w:line="216" w:lineRule="auto"/>
        <w:ind w:left="1134"/>
        <w:jc w:val="both"/>
        <w:rPr>
          <w:rFonts w:ascii="Arial Narrow" w:hAnsi="Arial Narrow"/>
          <w:bCs/>
          <w:lang w:val="es-ES"/>
        </w:rPr>
      </w:pPr>
      <w:r>
        <w:rPr>
          <w:rFonts w:ascii="Arial Narrow" w:hAnsi="Arial Narrow"/>
          <w:bCs/>
          <w:lang w:val="es-ES"/>
        </w:rPr>
        <w:t xml:space="preserve">- </w:t>
      </w:r>
      <w:r w:rsidRPr="00CC3C0B">
        <w:rPr>
          <w:rFonts w:ascii="Arial Narrow" w:hAnsi="Arial Narrow"/>
          <w:bCs/>
          <w:lang w:val="es-ES"/>
        </w:rPr>
        <w:t>Agudelo Tobón, L. F. (2012). Evolución de la Gestión por Procesos. Colombia: Contacto Gráfico Ltda.</w:t>
      </w:r>
    </w:p>
    <w:p w:rsidR="00CC3C0B" w:rsidRPr="00CC3C0B" w:rsidRDefault="00CC3C0B" w:rsidP="00CC3C0B">
      <w:pPr>
        <w:spacing w:after="0" w:line="216" w:lineRule="auto"/>
        <w:ind w:left="1134"/>
        <w:jc w:val="both"/>
        <w:rPr>
          <w:rFonts w:ascii="Arial Narrow" w:hAnsi="Arial Narrow"/>
          <w:bCs/>
          <w:lang w:val="es-ES"/>
        </w:rPr>
      </w:pPr>
      <w:r>
        <w:rPr>
          <w:rFonts w:ascii="Arial Narrow" w:hAnsi="Arial Narrow"/>
          <w:bCs/>
          <w:lang w:val="es-ES"/>
        </w:rPr>
        <w:t xml:space="preserve">- </w:t>
      </w:r>
      <w:r w:rsidRPr="00CC3C0B">
        <w:rPr>
          <w:rFonts w:ascii="Arial Narrow" w:hAnsi="Arial Narrow"/>
          <w:bCs/>
          <w:lang w:val="es-ES"/>
        </w:rPr>
        <w:t>Gómez Martínez, J. A. (2015). Guía para la aplicación de UNE-EN ISO 9001:2015. España: AENOR.</w:t>
      </w:r>
    </w:p>
    <w:p w:rsidR="00CC3C0B" w:rsidRPr="00CC3C0B" w:rsidRDefault="00CC3C0B" w:rsidP="00CC3C0B">
      <w:pPr>
        <w:spacing w:after="0" w:line="216" w:lineRule="auto"/>
        <w:ind w:left="1134"/>
        <w:jc w:val="both"/>
        <w:rPr>
          <w:rFonts w:ascii="Arial Narrow" w:hAnsi="Arial Narrow"/>
          <w:bCs/>
          <w:lang w:val="es-ES"/>
        </w:rPr>
      </w:pPr>
      <w:r>
        <w:rPr>
          <w:rFonts w:ascii="Arial Narrow" w:hAnsi="Arial Narrow"/>
          <w:bCs/>
          <w:lang w:val="es-ES"/>
        </w:rPr>
        <w:t xml:space="preserve">- </w:t>
      </w:r>
      <w:r w:rsidRPr="00CC3C0B">
        <w:rPr>
          <w:rFonts w:ascii="Arial Narrow" w:hAnsi="Arial Narrow"/>
          <w:bCs/>
          <w:lang w:val="es-ES"/>
        </w:rPr>
        <w:t xml:space="preserve">Huamán Pulgar-Vidal, L., &amp; </w:t>
      </w:r>
      <w:proofErr w:type="spellStart"/>
      <w:r w:rsidRPr="00CC3C0B">
        <w:rPr>
          <w:rFonts w:ascii="Arial Narrow" w:hAnsi="Arial Narrow"/>
          <w:bCs/>
          <w:lang w:val="es-ES"/>
        </w:rPr>
        <w:t>Rios</w:t>
      </w:r>
      <w:proofErr w:type="spellEnd"/>
      <w:r w:rsidRPr="00CC3C0B">
        <w:rPr>
          <w:rFonts w:ascii="Arial Narrow" w:hAnsi="Arial Narrow"/>
          <w:bCs/>
          <w:lang w:val="es-ES"/>
        </w:rPr>
        <w:t xml:space="preserve"> Ramos, F. (2015). Metodologías para implementar la estrategia. Diseño Organizacional de la empresa. </w:t>
      </w:r>
      <w:proofErr w:type="spellStart"/>
      <w:r w:rsidRPr="00CC3C0B">
        <w:rPr>
          <w:rFonts w:ascii="Arial Narrow" w:hAnsi="Arial Narrow"/>
          <w:bCs/>
          <w:lang w:val="es-ES"/>
        </w:rPr>
        <w:t>Bogota</w:t>
      </w:r>
      <w:proofErr w:type="spellEnd"/>
      <w:r w:rsidRPr="00CC3C0B">
        <w:rPr>
          <w:rFonts w:ascii="Arial Narrow" w:hAnsi="Arial Narrow"/>
          <w:bCs/>
          <w:lang w:val="es-ES"/>
        </w:rPr>
        <w:t>: Ediciones la U.</w:t>
      </w:r>
    </w:p>
    <w:p w:rsidR="004A3DFA" w:rsidRPr="00CC3C0B" w:rsidRDefault="00CC3C0B" w:rsidP="00CC3C0B">
      <w:pPr>
        <w:spacing w:after="0" w:line="216" w:lineRule="auto"/>
        <w:ind w:left="1134"/>
        <w:jc w:val="both"/>
        <w:rPr>
          <w:rFonts w:ascii="Arial Narrow" w:hAnsi="Arial Narrow"/>
          <w:bCs/>
          <w:lang w:val="es-ES"/>
        </w:rPr>
      </w:pPr>
      <w:r>
        <w:rPr>
          <w:rFonts w:ascii="Arial Narrow" w:hAnsi="Arial Narrow"/>
          <w:bCs/>
          <w:lang w:val="es-ES"/>
        </w:rPr>
        <w:t xml:space="preserve">- </w:t>
      </w:r>
      <w:proofErr w:type="spellStart"/>
      <w:r w:rsidRPr="00CC3C0B">
        <w:rPr>
          <w:rFonts w:ascii="Arial Narrow" w:hAnsi="Arial Narrow"/>
          <w:bCs/>
          <w:lang w:val="es-ES"/>
        </w:rPr>
        <w:t>Krajewski</w:t>
      </w:r>
      <w:proofErr w:type="spellEnd"/>
      <w:r w:rsidRPr="00CC3C0B">
        <w:rPr>
          <w:rFonts w:ascii="Arial Narrow" w:hAnsi="Arial Narrow"/>
          <w:bCs/>
          <w:lang w:val="es-ES"/>
        </w:rPr>
        <w:t xml:space="preserve">, L., &amp; </w:t>
      </w:r>
      <w:proofErr w:type="spellStart"/>
      <w:r w:rsidRPr="00CC3C0B">
        <w:rPr>
          <w:rFonts w:ascii="Arial Narrow" w:hAnsi="Arial Narrow"/>
          <w:bCs/>
          <w:lang w:val="es-ES"/>
        </w:rPr>
        <w:t>Ritzman</w:t>
      </w:r>
      <w:proofErr w:type="spellEnd"/>
      <w:r w:rsidRPr="00CC3C0B">
        <w:rPr>
          <w:rFonts w:ascii="Arial Narrow" w:hAnsi="Arial Narrow"/>
          <w:bCs/>
          <w:lang w:val="es-ES"/>
        </w:rPr>
        <w:t xml:space="preserve">, L. (2000). Administración de operaciones. Estrategia y análisis. México: </w:t>
      </w:r>
      <w:proofErr w:type="spellStart"/>
      <w:r w:rsidRPr="00CC3C0B">
        <w:rPr>
          <w:rFonts w:ascii="Arial Narrow" w:hAnsi="Arial Narrow"/>
          <w:bCs/>
          <w:lang w:val="es-ES"/>
        </w:rPr>
        <w:t>Pearspon</w:t>
      </w:r>
      <w:proofErr w:type="spellEnd"/>
      <w:r w:rsidRPr="00CC3C0B">
        <w:rPr>
          <w:rFonts w:ascii="Arial Narrow" w:hAnsi="Arial Narrow"/>
          <w:bCs/>
          <w:lang w:val="es-ES"/>
        </w:rPr>
        <w:t xml:space="preserve"> </w:t>
      </w:r>
      <w:proofErr w:type="spellStart"/>
      <w:r w:rsidRPr="00CC3C0B">
        <w:rPr>
          <w:rFonts w:ascii="Arial Narrow" w:hAnsi="Arial Narrow"/>
          <w:bCs/>
          <w:lang w:val="es-ES"/>
        </w:rPr>
        <w:t>Education</w:t>
      </w:r>
      <w:proofErr w:type="spellEnd"/>
      <w:r w:rsidRPr="00CC3C0B">
        <w:rPr>
          <w:rFonts w:ascii="Arial Narrow" w:hAnsi="Arial Narrow"/>
          <w:bCs/>
          <w:lang w:val="es-ES"/>
        </w:rPr>
        <w:t>.</w:t>
      </w:r>
    </w:p>
    <w:p w:rsidR="004A3DFA" w:rsidRDefault="004A3DFA">
      <w:pPr>
        <w:spacing w:after="0" w:line="216" w:lineRule="auto"/>
        <w:ind w:left="1134"/>
        <w:rPr>
          <w:rFonts w:ascii="Arial Narrow" w:hAnsi="Arial Narrow"/>
          <w:b/>
          <w:bCs/>
          <w:lang w:val="es-ES"/>
        </w:rPr>
      </w:pP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Bibliográficas</w:t>
      </w:r>
    </w:p>
    <w:p w:rsidR="00CC3C0B" w:rsidRPr="00CC3C0B" w:rsidRDefault="00CC3C0B" w:rsidP="00CC3C0B">
      <w:pPr>
        <w:spacing w:after="0" w:line="216" w:lineRule="auto"/>
        <w:ind w:left="1134"/>
        <w:jc w:val="both"/>
        <w:rPr>
          <w:rFonts w:ascii="Arial Narrow" w:hAnsi="Arial Narrow"/>
          <w:bCs/>
          <w:lang w:val="es-ES"/>
        </w:rPr>
      </w:pPr>
      <w:r>
        <w:rPr>
          <w:rFonts w:ascii="Arial Narrow" w:hAnsi="Arial Narrow"/>
          <w:bCs/>
          <w:lang w:val="es-ES"/>
        </w:rPr>
        <w:t xml:space="preserve">- </w:t>
      </w:r>
      <w:proofErr w:type="spellStart"/>
      <w:r w:rsidRPr="00CC3C0B">
        <w:rPr>
          <w:rFonts w:ascii="Arial Narrow" w:hAnsi="Arial Narrow"/>
          <w:bCs/>
          <w:lang w:val="es-ES"/>
        </w:rPr>
        <w:t>Krajewski</w:t>
      </w:r>
      <w:proofErr w:type="spellEnd"/>
      <w:r w:rsidRPr="00CC3C0B">
        <w:rPr>
          <w:rFonts w:ascii="Arial Narrow" w:hAnsi="Arial Narrow"/>
          <w:bCs/>
          <w:lang w:val="es-ES"/>
        </w:rPr>
        <w:t xml:space="preserve">, L., </w:t>
      </w:r>
      <w:proofErr w:type="spellStart"/>
      <w:r w:rsidRPr="00CC3C0B">
        <w:rPr>
          <w:rFonts w:ascii="Arial Narrow" w:hAnsi="Arial Narrow"/>
          <w:bCs/>
          <w:lang w:val="es-ES"/>
        </w:rPr>
        <w:t>Ritzman</w:t>
      </w:r>
      <w:proofErr w:type="spellEnd"/>
      <w:r w:rsidRPr="00CC3C0B">
        <w:rPr>
          <w:rFonts w:ascii="Arial Narrow" w:hAnsi="Arial Narrow"/>
          <w:bCs/>
          <w:lang w:val="es-ES"/>
        </w:rPr>
        <w:t xml:space="preserve">, L., &amp; </w:t>
      </w:r>
      <w:proofErr w:type="spellStart"/>
      <w:r w:rsidRPr="00CC3C0B">
        <w:rPr>
          <w:rFonts w:ascii="Arial Narrow" w:hAnsi="Arial Narrow"/>
          <w:bCs/>
          <w:lang w:val="es-ES"/>
        </w:rPr>
        <w:t>Malhotra</w:t>
      </w:r>
      <w:proofErr w:type="spellEnd"/>
      <w:r w:rsidRPr="00CC3C0B">
        <w:rPr>
          <w:rFonts w:ascii="Arial Narrow" w:hAnsi="Arial Narrow"/>
          <w:bCs/>
          <w:lang w:val="es-ES"/>
        </w:rPr>
        <w:t xml:space="preserve">, M. (2008). Administración de operaciones: procesos y cadena de valor. México: Pearson </w:t>
      </w:r>
      <w:proofErr w:type="spellStart"/>
      <w:r w:rsidRPr="00CC3C0B">
        <w:rPr>
          <w:rFonts w:ascii="Arial Narrow" w:hAnsi="Arial Narrow"/>
          <w:bCs/>
          <w:lang w:val="es-ES"/>
        </w:rPr>
        <w:t>Education</w:t>
      </w:r>
      <w:proofErr w:type="spellEnd"/>
      <w:r w:rsidRPr="00CC3C0B">
        <w:rPr>
          <w:rFonts w:ascii="Arial Narrow" w:hAnsi="Arial Narrow"/>
          <w:bCs/>
          <w:lang w:val="es-ES"/>
        </w:rPr>
        <w:t>.</w:t>
      </w:r>
    </w:p>
    <w:p w:rsidR="00CC3C0B" w:rsidRPr="00CC3C0B" w:rsidRDefault="00CC3C0B" w:rsidP="00CC3C0B">
      <w:pPr>
        <w:spacing w:after="0" w:line="216" w:lineRule="auto"/>
        <w:ind w:left="1134"/>
        <w:jc w:val="both"/>
        <w:rPr>
          <w:rFonts w:ascii="Arial Narrow" w:hAnsi="Arial Narrow"/>
          <w:bCs/>
          <w:lang w:val="es-ES"/>
        </w:rPr>
      </w:pPr>
      <w:r>
        <w:rPr>
          <w:rFonts w:ascii="Arial Narrow" w:hAnsi="Arial Narrow"/>
          <w:bCs/>
          <w:lang w:val="es-ES"/>
        </w:rPr>
        <w:t xml:space="preserve">- </w:t>
      </w:r>
      <w:r w:rsidRPr="00CC3C0B">
        <w:rPr>
          <w:rFonts w:ascii="Arial Narrow" w:hAnsi="Arial Narrow"/>
          <w:bCs/>
          <w:lang w:val="es-ES"/>
        </w:rPr>
        <w:t>Pardo Álvarez, J. M. (2012). Configuración y usos de un mapa de procesos. España: AENOR.</w:t>
      </w:r>
    </w:p>
    <w:p w:rsidR="00CC3C0B" w:rsidRPr="00CC3C0B" w:rsidRDefault="00CC3C0B" w:rsidP="00CC3C0B">
      <w:pPr>
        <w:spacing w:after="0" w:line="216" w:lineRule="auto"/>
        <w:ind w:left="1134"/>
        <w:jc w:val="both"/>
        <w:rPr>
          <w:rFonts w:ascii="Arial Narrow" w:hAnsi="Arial Narrow"/>
          <w:bCs/>
          <w:lang w:val="es-ES"/>
        </w:rPr>
      </w:pPr>
      <w:r>
        <w:rPr>
          <w:rFonts w:ascii="Arial Narrow" w:hAnsi="Arial Narrow"/>
          <w:bCs/>
          <w:lang w:val="es-ES"/>
        </w:rPr>
        <w:t xml:space="preserve">- </w:t>
      </w:r>
      <w:r w:rsidRPr="00CC3C0B">
        <w:rPr>
          <w:rFonts w:ascii="Arial Narrow" w:hAnsi="Arial Narrow"/>
          <w:bCs/>
          <w:lang w:val="es-ES"/>
        </w:rPr>
        <w:t>Sosa Pulido, D. (2013). Conceptos y Herramientas para la Mejora Continua (Segunda Edición ed.). México: LIMUSA S.A.</w:t>
      </w:r>
    </w:p>
    <w:p w:rsidR="004A3DFA" w:rsidRPr="00CC3C0B" w:rsidRDefault="00CC3C0B" w:rsidP="00CC3C0B">
      <w:pPr>
        <w:spacing w:after="0" w:line="216" w:lineRule="auto"/>
        <w:ind w:left="1134"/>
        <w:jc w:val="both"/>
        <w:rPr>
          <w:rFonts w:ascii="Arial Narrow" w:hAnsi="Arial Narrow"/>
          <w:bCs/>
          <w:lang w:val="es-ES"/>
        </w:rPr>
      </w:pPr>
      <w:r>
        <w:rPr>
          <w:rFonts w:ascii="Arial Narrow" w:hAnsi="Arial Narrow"/>
          <w:bCs/>
          <w:lang w:val="es-ES"/>
        </w:rPr>
        <w:t xml:space="preserve">- </w:t>
      </w:r>
      <w:r w:rsidRPr="00CC3C0B">
        <w:rPr>
          <w:rFonts w:ascii="Arial Narrow" w:hAnsi="Arial Narrow"/>
          <w:bCs/>
          <w:lang w:val="es-ES"/>
        </w:rPr>
        <w:t xml:space="preserve">Valdés Fernández, J. L., Alonso García, M. C., </w:t>
      </w:r>
      <w:proofErr w:type="spellStart"/>
      <w:r w:rsidRPr="00CC3C0B">
        <w:rPr>
          <w:rFonts w:ascii="Arial Narrow" w:hAnsi="Arial Narrow"/>
          <w:bCs/>
          <w:lang w:val="es-ES"/>
        </w:rPr>
        <w:t>Calso</w:t>
      </w:r>
      <w:proofErr w:type="spellEnd"/>
      <w:r w:rsidRPr="00CC3C0B">
        <w:rPr>
          <w:rFonts w:ascii="Arial Narrow" w:hAnsi="Arial Narrow"/>
          <w:bCs/>
          <w:lang w:val="es-ES"/>
        </w:rPr>
        <w:t xml:space="preserve"> Morales, N. C., &amp; Novo Soto, M. (2016). Guía para la aplicación de UNE-EN ISO 14001:2015. España: AENOR.</w:t>
      </w:r>
    </w:p>
    <w:p w:rsidR="004A3DFA" w:rsidRDefault="004A3DFA" w:rsidP="00CC3C0B">
      <w:pPr>
        <w:spacing w:after="0" w:line="216" w:lineRule="auto"/>
        <w:rPr>
          <w:rFonts w:ascii="Arial Narrow" w:hAnsi="Arial Narrow"/>
          <w:b/>
          <w:bCs/>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CC3C0B">
      <w:pPr>
        <w:spacing w:after="0" w:line="216" w:lineRule="auto"/>
        <w:jc w:val="right"/>
        <w:rPr>
          <w:rFonts w:ascii="Arial Narrow" w:hAnsi="Arial Narrow"/>
          <w:lang w:val="es-ES"/>
        </w:rPr>
      </w:pPr>
      <w:r>
        <w:rPr>
          <w:rFonts w:ascii="Arial Narrow" w:hAnsi="Arial Narrow"/>
          <w:lang w:val="es-ES"/>
        </w:rPr>
        <w:t xml:space="preserve">Huacho 15 de junio de  </w:t>
      </w:r>
      <w:r w:rsidR="001F2626">
        <w:rPr>
          <w:rFonts w:ascii="Arial Narrow" w:hAnsi="Arial Narrow"/>
          <w:lang w:val="es-ES"/>
        </w:rPr>
        <w:t>2020</w:t>
      </w: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1F2626">
      <w:pPr>
        <w:spacing w:after="0" w:line="360" w:lineRule="auto"/>
        <w:rPr>
          <w:rFonts w:ascii="Arial Narrow" w:eastAsia="Times New Roman" w:hAnsi="Arial Narrow" w:cs="Arial"/>
          <w:iCs/>
          <w:sz w:val="24"/>
          <w:szCs w:val="24"/>
          <w:lang w:val="es-ES"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p>
    <w:p w:rsidR="004A3DFA" w:rsidRDefault="001F2626">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p>
    <w:p w:rsidR="004A3DFA" w:rsidRDefault="004A3DFA">
      <w:pPr>
        <w:spacing w:after="0" w:line="240" w:lineRule="auto"/>
        <w:ind w:left="5387"/>
        <w:jc w:val="center"/>
        <w:rPr>
          <w:rFonts w:ascii="Arial" w:eastAsia="Times New Roman" w:hAnsi="Arial" w:cs="Arial"/>
          <w:b/>
          <w:sz w:val="16"/>
          <w:szCs w:val="16"/>
          <w:lang w:eastAsia="es-ES"/>
        </w:rPr>
      </w:pPr>
    </w:p>
    <w:p w:rsidR="004A3DFA" w:rsidRDefault="001F2626">
      <w:pPr>
        <w:spacing w:after="0" w:line="240" w:lineRule="auto"/>
        <w:ind w:left="5387"/>
        <w:jc w:val="center"/>
        <w:rPr>
          <w:rFonts w:ascii="Arial" w:eastAsia="Times New Roman" w:hAnsi="Arial" w:cs="Arial"/>
          <w:b/>
          <w:sz w:val="16"/>
          <w:szCs w:val="16"/>
          <w:lang w:eastAsia="es-ES"/>
        </w:rPr>
      </w:pPr>
      <w:r>
        <w:rPr>
          <w:rFonts w:ascii="Arial Narrow" w:hAnsi="Arial Narrow"/>
          <w:noProof/>
          <w:lang w:eastAsia="es-PE"/>
        </w:rPr>
        <mc:AlternateContent>
          <mc:Choice Requires="wps">
            <w:drawing>
              <wp:anchor distT="0" distB="0" distL="0" distR="0" simplePos="0" relativeHeight="5" behindDoc="0" locked="0" layoutInCell="1" allowOverlap="1">
                <wp:simplePos x="0" y="0"/>
                <wp:positionH relativeFrom="column">
                  <wp:posOffset>2434590</wp:posOffset>
                </wp:positionH>
                <wp:positionV relativeFrom="paragraph">
                  <wp:posOffset>306070</wp:posOffset>
                </wp:positionV>
                <wp:extent cx="27908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a:ln>
                          <a:noFill/>
                        </a:ln>
                      </wps:spPr>
                      <wps:txbx>
                        <w:txbxContent>
                          <w:p w:rsidR="002E46AB" w:rsidRDefault="002E46AB">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2E46AB" w:rsidRDefault="002E46AB">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2E46AB" w:rsidRDefault="002E46AB">
                            <w:pPr>
                              <w:spacing w:after="0" w:line="240" w:lineRule="auto"/>
                              <w:ind w:right="-285"/>
                              <w:jc w:val="center"/>
                              <w:rPr>
                                <w:rFonts w:ascii="Arial" w:eastAsia="Times New Roman" w:hAnsi="Arial" w:cs="Arial"/>
                                <w:sz w:val="20"/>
                                <w:szCs w:val="20"/>
                                <w:lang w:val="es-ES" w:eastAsia="es-ES"/>
                              </w:rPr>
                            </w:pPr>
                          </w:p>
                          <w:p w:rsidR="002E46AB" w:rsidRDefault="002E46AB">
                            <w:pPr>
                              <w:spacing w:after="0" w:line="240" w:lineRule="auto"/>
                              <w:ind w:right="-285"/>
                              <w:jc w:val="center"/>
                              <w:rPr>
                                <w:rFonts w:ascii="Arial" w:eastAsia="Times New Roman" w:hAnsi="Arial" w:cs="Arial"/>
                                <w:sz w:val="20"/>
                                <w:szCs w:val="20"/>
                                <w:lang w:val="es-ES" w:eastAsia="es-ES"/>
                              </w:rPr>
                            </w:pPr>
                          </w:p>
                          <w:p w:rsidR="002E46AB" w:rsidRDefault="002E46AB">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2E46AB" w:rsidRPr="00CC3C0B" w:rsidRDefault="00CC3C0B">
                            <w:pPr>
                              <w:spacing w:after="0" w:line="240" w:lineRule="auto"/>
                              <w:ind w:right="-285"/>
                              <w:jc w:val="center"/>
                              <w:rPr>
                                <w:rFonts w:ascii="Arial Narrow" w:eastAsia="Times New Roman" w:hAnsi="Arial Narrow" w:cs="Arial"/>
                                <w:b/>
                                <w:sz w:val="20"/>
                                <w:szCs w:val="20"/>
                                <w:lang w:eastAsia="es-ES"/>
                              </w:rPr>
                            </w:pPr>
                            <w:r w:rsidRPr="00CC3C0B">
                              <w:rPr>
                                <w:rFonts w:ascii="Arial Narrow" w:eastAsia="Times New Roman" w:hAnsi="Arial Narrow" w:cs="Arial"/>
                                <w:b/>
                                <w:sz w:val="20"/>
                                <w:szCs w:val="20"/>
                                <w:lang w:eastAsia="es-ES"/>
                              </w:rPr>
                              <w:t xml:space="preserve">Blas Flores Heraldo Blas </w:t>
                            </w:r>
                          </w:p>
                          <w:p w:rsidR="002E46AB" w:rsidRPr="00CC3C0B" w:rsidRDefault="002E46AB">
                            <w:pPr>
                              <w:spacing w:after="0" w:line="240" w:lineRule="auto"/>
                              <w:ind w:right="-285"/>
                              <w:jc w:val="center"/>
                              <w:rPr>
                                <w:rFonts w:ascii="Arial Narrow" w:hAnsi="Arial Narrow"/>
                                <w:sz w:val="20"/>
                                <w:szCs w:val="20"/>
                              </w:rPr>
                            </w:pPr>
                            <w:r w:rsidRPr="00CC3C0B">
                              <w:rPr>
                                <w:rFonts w:ascii="Arial Narrow" w:eastAsia="Times New Roman" w:hAnsi="Arial Narrow" w:cs="Arial"/>
                                <w:b/>
                                <w:sz w:val="20"/>
                                <w:szCs w:val="20"/>
                                <w:lang w:eastAsia="es-ES"/>
                              </w:rPr>
                              <w:t>(Código del Docente)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Cuadro de texto 4" o:spid="_x0000_s1027" style="position:absolute;left:0;text-align:left;margin-left:191.7pt;margin-top:24.1pt;width:219.75pt;height:84.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" filled="f" stroked="f">
                <v:path arrowok="t"/>
                <v:textbox>
                  <w:txbxContent>
                    <w:p w:rsidR="002E46AB" w:rsidRDefault="002E46AB">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2E46AB" w:rsidRDefault="002E46AB">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2E46AB" w:rsidRDefault="002E46AB">
                      <w:pPr>
                        <w:spacing w:after="0" w:line="240" w:lineRule="auto"/>
                        <w:ind w:right="-285"/>
                        <w:jc w:val="center"/>
                        <w:rPr>
                          <w:rFonts w:ascii="Arial" w:eastAsia="Times New Roman" w:hAnsi="Arial" w:cs="Arial"/>
                          <w:sz w:val="20"/>
                          <w:szCs w:val="20"/>
                          <w:lang w:val="es-ES" w:eastAsia="es-ES"/>
                        </w:rPr>
                      </w:pPr>
                    </w:p>
                    <w:p w:rsidR="002E46AB" w:rsidRDefault="002E46AB">
                      <w:pPr>
                        <w:spacing w:after="0" w:line="240" w:lineRule="auto"/>
                        <w:ind w:right="-285"/>
                        <w:jc w:val="center"/>
                        <w:rPr>
                          <w:rFonts w:ascii="Arial" w:eastAsia="Times New Roman" w:hAnsi="Arial" w:cs="Arial"/>
                          <w:sz w:val="20"/>
                          <w:szCs w:val="20"/>
                          <w:lang w:val="es-ES" w:eastAsia="es-ES"/>
                        </w:rPr>
                      </w:pPr>
                    </w:p>
                    <w:p w:rsidR="002E46AB" w:rsidRDefault="002E46AB">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2E46AB" w:rsidRPr="00CC3C0B" w:rsidRDefault="00CC3C0B">
                      <w:pPr>
                        <w:spacing w:after="0" w:line="240" w:lineRule="auto"/>
                        <w:ind w:right="-285"/>
                        <w:jc w:val="center"/>
                        <w:rPr>
                          <w:rFonts w:ascii="Arial Narrow" w:eastAsia="Times New Roman" w:hAnsi="Arial Narrow" w:cs="Arial"/>
                          <w:b/>
                          <w:sz w:val="20"/>
                          <w:szCs w:val="20"/>
                          <w:lang w:eastAsia="es-ES"/>
                        </w:rPr>
                      </w:pPr>
                      <w:r w:rsidRPr="00CC3C0B">
                        <w:rPr>
                          <w:rFonts w:ascii="Arial Narrow" w:eastAsia="Times New Roman" w:hAnsi="Arial Narrow" w:cs="Arial"/>
                          <w:b/>
                          <w:sz w:val="20"/>
                          <w:szCs w:val="20"/>
                          <w:lang w:eastAsia="es-ES"/>
                        </w:rPr>
                        <w:t xml:space="preserve">Blas Flores Heraldo Blas </w:t>
                      </w:r>
                    </w:p>
                    <w:p w:rsidR="002E46AB" w:rsidRPr="00CC3C0B" w:rsidRDefault="002E46AB">
                      <w:pPr>
                        <w:spacing w:after="0" w:line="240" w:lineRule="auto"/>
                        <w:ind w:right="-285"/>
                        <w:jc w:val="center"/>
                        <w:rPr>
                          <w:rFonts w:ascii="Arial Narrow" w:hAnsi="Arial Narrow"/>
                          <w:sz w:val="20"/>
                          <w:szCs w:val="20"/>
                        </w:rPr>
                      </w:pPr>
                      <w:r w:rsidRPr="00CC3C0B">
                        <w:rPr>
                          <w:rFonts w:ascii="Arial Narrow" w:eastAsia="Times New Roman" w:hAnsi="Arial Narrow" w:cs="Arial"/>
                          <w:b/>
                          <w:sz w:val="20"/>
                          <w:szCs w:val="20"/>
                          <w:lang w:eastAsia="es-ES"/>
                        </w:rPr>
                        <w:t>(Código del Docente)</w:t>
                      </w:r>
                    </w:p>
                  </w:txbxContent>
                </v:textbox>
              </v:rect>
            </w:pict>
          </mc:Fallback>
        </mc:AlternateContent>
      </w:r>
      <w:r>
        <w:rPr>
          <w:rFonts w:ascii="Arial Narrow" w:hAnsi="Arial Narrow"/>
          <w:noProof/>
          <w:lang w:eastAsia="es-PE"/>
        </w:rPr>
        <w:drawing>
          <wp:anchor distT="0" distB="0" distL="0" distR="0" simplePos="0" relativeHeight="4" behindDoc="0" locked="0" layoutInCell="1" allowOverlap="1">
            <wp:simplePos x="0" y="0"/>
            <wp:positionH relativeFrom="column">
              <wp:posOffset>2529840</wp:posOffset>
            </wp:positionH>
            <wp:positionV relativeFrom="paragraph">
              <wp:posOffset>258444</wp:posOffset>
            </wp:positionV>
            <wp:extent cx="382904"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11" cstate="print"/>
                    <a:srcRect/>
                    <a:stretch/>
                  </pic:blipFill>
                  <pic:spPr>
                    <a:xfrm>
                      <a:off x="0" y="0"/>
                      <a:ext cx="382904" cy="343535"/>
                    </a:xfrm>
                    <a:prstGeom prst="rect">
                      <a:avLst/>
                    </a:prstGeom>
                    <a:ln>
                      <a:noFill/>
                    </a:ln>
                  </pic:spPr>
                </pic:pic>
              </a:graphicData>
            </a:graphic>
            <wp14:sizeRelH relativeFrom="page">
              <wp14:pctWidth>0</wp14:pctWidth>
            </wp14:sizeRelH>
            <wp14:sizeRelV relativeFrom="page">
              <wp14:pctHeight>0</wp14:pctHeight>
            </wp14:sizeRelV>
          </wp:anchor>
        </w:drawing>
      </w:r>
    </w:p>
    <w:p w:rsidR="004A3DFA" w:rsidRDefault="004A3DFA">
      <w:pPr>
        <w:rPr>
          <w:rFonts w:eastAsia="Times New Roman" w:cs="Calibri"/>
          <w:b/>
          <w:bCs/>
          <w:kern w:val="36"/>
          <w:sz w:val="12"/>
          <w:szCs w:val="30"/>
          <w:u w:val="single"/>
          <w:lang w:eastAsia="es-PE"/>
        </w:rPr>
      </w:pPr>
    </w:p>
    <w:p w:rsidR="004A3DFA" w:rsidRDefault="002B03E2">
      <w:pPr>
        <w:spacing w:after="0"/>
        <w:ind w:right="-1"/>
        <w:jc w:val="center"/>
        <w:rPr>
          <w:rFonts w:ascii="Arial Narrow" w:hAnsi="Arial Narrow"/>
          <w:b/>
          <w:sz w:val="36"/>
        </w:rPr>
      </w:pPr>
      <w:bookmarkStart w:id="1" w:name="_GoBack"/>
      <w:r w:rsidRPr="00995A62">
        <w:rPr>
          <w:rFonts w:ascii="Arial Narrow" w:eastAsia="Times New Roman" w:hAnsi="Arial Narrow" w:cs="Arial"/>
          <w:noProof/>
          <w:sz w:val="16"/>
          <w:szCs w:val="16"/>
          <w:lang w:eastAsia="es-PE"/>
        </w:rPr>
        <w:drawing>
          <wp:anchor distT="0" distB="0" distL="114300" distR="114300" simplePos="0" relativeHeight="251659264" behindDoc="0" locked="0" layoutInCell="1" allowOverlap="1" wp14:anchorId="79C82600" wp14:editId="0E66D759">
            <wp:simplePos x="0" y="0"/>
            <wp:positionH relativeFrom="column">
              <wp:posOffset>3352800</wp:posOffset>
            </wp:positionH>
            <wp:positionV relativeFrom="paragraph">
              <wp:posOffset>283210</wp:posOffset>
            </wp:positionV>
            <wp:extent cx="966893" cy="377851"/>
            <wp:effectExtent l="0" t="0" r="5080" b="3175"/>
            <wp:wrapNone/>
            <wp:docPr id="1" name="Imagen 1" descr="C:\Users\win10\Downloads\WhatsApp Image 2020-06-25 at 9.14.2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Downloads\WhatsApp Image 2020-06-25 at 9.14.26 AM.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759" t="34097" r="43433" b="32998"/>
                    <a:stretch/>
                  </pic:blipFill>
                  <pic:spPr bwMode="auto">
                    <a:xfrm>
                      <a:off x="0" y="0"/>
                      <a:ext cx="966893" cy="3778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p>
    <w:p w:rsidR="004A3DFA" w:rsidRDefault="004A3DFA"/>
    <w:sectPr w:rsidR="004A3DFA">
      <w:headerReference w:type="default" r:id="rId13"/>
      <w:footerReference w:type="default" r:id="rId14"/>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0D" w:rsidRDefault="00F62F0D">
      <w:pPr>
        <w:spacing w:after="0" w:line="240" w:lineRule="auto"/>
      </w:pPr>
      <w:r>
        <w:separator/>
      </w:r>
    </w:p>
  </w:endnote>
  <w:endnote w:type="continuationSeparator" w:id="0">
    <w:p w:rsidR="00F62F0D" w:rsidRDefault="00F6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2E46AB">
      <w:trPr>
        <w:trHeight w:hRule="exact" w:val="57"/>
        <w:jc w:val="center"/>
      </w:trPr>
      <w:tc>
        <w:tcPr>
          <w:tcW w:w="6151" w:type="dxa"/>
          <w:shd w:val="clear" w:color="auto" w:fill="540000"/>
          <w:tcMar>
            <w:top w:w="0" w:type="dxa"/>
            <w:bottom w:w="0" w:type="dxa"/>
          </w:tcMar>
        </w:tcPr>
        <w:p w:rsidR="002E46AB" w:rsidRDefault="002E46AB">
          <w:pPr>
            <w:pStyle w:val="Encabezado"/>
            <w:rPr>
              <w:caps/>
              <w:sz w:val="18"/>
            </w:rPr>
          </w:pPr>
        </w:p>
      </w:tc>
      <w:tc>
        <w:tcPr>
          <w:tcW w:w="4195" w:type="dxa"/>
          <w:shd w:val="clear" w:color="auto" w:fill="540000"/>
          <w:tcMar>
            <w:top w:w="0" w:type="dxa"/>
            <w:bottom w:w="0" w:type="dxa"/>
          </w:tcMar>
        </w:tcPr>
        <w:p w:rsidR="002E46AB" w:rsidRDefault="002E46AB">
          <w:pPr>
            <w:pStyle w:val="Encabezado"/>
            <w:jc w:val="right"/>
            <w:rPr>
              <w:caps/>
              <w:sz w:val="18"/>
            </w:rPr>
          </w:pPr>
        </w:p>
      </w:tc>
    </w:tr>
    <w:tr w:rsidR="002E46AB">
      <w:trPr>
        <w:jc w:val="center"/>
      </w:trPr>
      <w:tc>
        <w:tcPr>
          <w:tcW w:w="6151" w:type="dxa"/>
          <w:shd w:val="clear" w:color="auto" w:fill="auto"/>
          <w:vAlign w:val="center"/>
        </w:tcPr>
        <w:p w:rsidR="002E46AB" w:rsidRDefault="002E46AB">
          <w:pPr>
            <w:pStyle w:val="Sinespaciado"/>
            <w:rPr>
              <w:noProof/>
              <w:lang w:val="es-ES"/>
            </w:rPr>
          </w:pPr>
          <w:r>
            <w:rPr>
              <w:noProof/>
              <w:lang w:val="es-ES"/>
            </w:rPr>
            <w:t>SYLLABUS PARA CLASES VIRTUALES EN LA FIISI - UNJFSC</w:t>
          </w:r>
        </w:p>
        <w:p w:rsidR="002E46AB" w:rsidRDefault="002E46AB">
          <w:pPr>
            <w:pStyle w:val="Piedepgina"/>
            <w:rPr>
              <w:caps/>
              <w:color w:val="808080"/>
              <w:sz w:val="18"/>
              <w:szCs w:val="18"/>
            </w:rPr>
          </w:pPr>
        </w:p>
      </w:tc>
      <w:tc>
        <w:tcPr>
          <w:tcW w:w="4195" w:type="dxa"/>
          <w:shd w:val="clear" w:color="auto" w:fill="auto"/>
          <w:vAlign w:val="center"/>
        </w:tcPr>
        <w:p w:rsidR="002E46AB" w:rsidRDefault="002E46AB">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2B03E2" w:rsidRPr="002B03E2">
            <w:rPr>
              <w:caps/>
              <w:noProof/>
              <w:color w:val="808080"/>
              <w:sz w:val="18"/>
              <w:szCs w:val="18"/>
              <w:lang w:val="es-ES"/>
            </w:rPr>
            <w:t>8</w:t>
          </w:r>
          <w:r>
            <w:rPr>
              <w:caps/>
              <w:color w:val="808080"/>
              <w:sz w:val="18"/>
              <w:szCs w:val="18"/>
            </w:rPr>
            <w:fldChar w:fldCharType="end"/>
          </w:r>
        </w:p>
      </w:tc>
    </w:tr>
  </w:tbl>
  <w:p w:rsidR="002E46AB" w:rsidRDefault="002E46AB">
    <w:pPr>
      <w:pStyle w:val="Sinespaciado"/>
      <w:tabs>
        <w:tab w:val="left" w:pos="10317"/>
      </w:tabs>
      <w:rPr>
        <w:noProof/>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2E46AB">
      <w:trPr>
        <w:trHeight w:hRule="exact" w:val="57"/>
        <w:jc w:val="center"/>
      </w:trPr>
      <w:tc>
        <w:tcPr>
          <w:tcW w:w="6151" w:type="dxa"/>
          <w:shd w:val="clear" w:color="auto" w:fill="540000"/>
          <w:tcMar>
            <w:top w:w="0" w:type="dxa"/>
            <w:bottom w:w="0" w:type="dxa"/>
          </w:tcMar>
        </w:tcPr>
        <w:p w:rsidR="002E46AB" w:rsidRDefault="002E46AB">
          <w:pPr>
            <w:pStyle w:val="Encabezado"/>
            <w:rPr>
              <w:caps/>
              <w:sz w:val="18"/>
            </w:rPr>
          </w:pPr>
        </w:p>
      </w:tc>
      <w:tc>
        <w:tcPr>
          <w:tcW w:w="4195" w:type="dxa"/>
          <w:shd w:val="clear" w:color="auto" w:fill="540000"/>
          <w:tcMar>
            <w:top w:w="0" w:type="dxa"/>
            <w:bottom w:w="0" w:type="dxa"/>
          </w:tcMar>
        </w:tcPr>
        <w:p w:rsidR="002E46AB" w:rsidRDefault="002E46AB">
          <w:pPr>
            <w:pStyle w:val="Encabezado"/>
            <w:jc w:val="right"/>
            <w:rPr>
              <w:caps/>
              <w:sz w:val="18"/>
            </w:rPr>
          </w:pPr>
        </w:p>
      </w:tc>
    </w:tr>
    <w:tr w:rsidR="002E46AB">
      <w:trPr>
        <w:jc w:val="center"/>
      </w:trPr>
      <w:tc>
        <w:tcPr>
          <w:tcW w:w="6151" w:type="dxa"/>
          <w:shd w:val="clear" w:color="auto" w:fill="auto"/>
          <w:vAlign w:val="center"/>
        </w:tcPr>
        <w:p w:rsidR="002E46AB" w:rsidRDefault="002E46AB">
          <w:pPr>
            <w:pStyle w:val="Sinespaciado"/>
            <w:rPr>
              <w:noProof/>
              <w:lang w:val="es-ES"/>
            </w:rPr>
          </w:pPr>
          <w:r>
            <w:rPr>
              <w:noProof/>
              <w:lang w:val="es-ES"/>
            </w:rPr>
            <w:t>SYLLABUS PARA CLASES VIRTUALES EN LA FIIS-UNJFSC</w:t>
          </w:r>
        </w:p>
        <w:p w:rsidR="002E46AB" w:rsidRDefault="002E46AB">
          <w:pPr>
            <w:pStyle w:val="Piedepgina"/>
            <w:rPr>
              <w:caps/>
              <w:color w:val="808080"/>
              <w:sz w:val="18"/>
              <w:szCs w:val="18"/>
            </w:rPr>
          </w:pPr>
        </w:p>
      </w:tc>
      <w:tc>
        <w:tcPr>
          <w:tcW w:w="4195" w:type="dxa"/>
          <w:shd w:val="clear" w:color="auto" w:fill="auto"/>
          <w:vAlign w:val="center"/>
        </w:tcPr>
        <w:p w:rsidR="002E46AB" w:rsidRDefault="002E46AB">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2B03E2" w:rsidRPr="002B03E2">
            <w:rPr>
              <w:caps/>
              <w:noProof/>
              <w:color w:val="808080"/>
              <w:sz w:val="18"/>
              <w:szCs w:val="18"/>
              <w:lang w:val="es-ES"/>
            </w:rPr>
            <w:t>10</w:t>
          </w:r>
          <w:r>
            <w:rPr>
              <w:caps/>
              <w:color w:val="808080"/>
              <w:sz w:val="18"/>
              <w:szCs w:val="18"/>
            </w:rPr>
            <w:fldChar w:fldCharType="end"/>
          </w:r>
        </w:p>
      </w:tc>
    </w:tr>
  </w:tbl>
  <w:p w:rsidR="002E46AB" w:rsidRDefault="002E46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0D" w:rsidRDefault="00F62F0D">
      <w:pPr>
        <w:spacing w:after="0" w:line="240" w:lineRule="auto"/>
      </w:pPr>
      <w:r>
        <w:separator/>
      </w:r>
    </w:p>
  </w:footnote>
  <w:footnote w:type="continuationSeparator" w:id="0">
    <w:p w:rsidR="00F62F0D" w:rsidRDefault="00F62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AB" w:rsidRDefault="002E46AB" w:rsidP="005C37E8">
    <w:pPr>
      <w:pStyle w:val="Encabezado"/>
      <w:tabs>
        <w:tab w:val="clear" w:pos="8504"/>
      </w:tabs>
      <w:rPr>
        <w:b/>
      </w:rPr>
    </w:pPr>
    <w:r>
      <w:rPr>
        <w:noProof/>
        <w:lang w:eastAsia="es-PE"/>
      </w:rPr>
      <w:drawing>
        <wp:anchor distT="0" distB="0" distL="0" distR="0" simplePos="0" relativeHeight="2"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8"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0" distR="0" simplePos="0" relativeHeight="251659264" behindDoc="0" locked="0" layoutInCell="1" allowOverlap="1" wp14:anchorId="62B9BCF9" wp14:editId="0A937E3E">
          <wp:simplePos x="0" y="0"/>
          <wp:positionH relativeFrom="column">
            <wp:posOffset>-251460</wp:posOffset>
          </wp:positionH>
          <wp:positionV relativeFrom="paragraph">
            <wp:posOffset>-255270</wp:posOffset>
          </wp:positionV>
          <wp:extent cx="584835" cy="531495"/>
          <wp:effectExtent l="0" t="0" r="5715" b="1905"/>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FACULTAD DE INGENIERÍA</w:t>
    </w:r>
  </w:p>
  <w:p w:rsidR="002E46AB" w:rsidRDefault="002E46AB" w:rsidP="005C37E8">
    <w:pPr>
      <w:pStyle w:val="Encabezado"/>
      <w:tabs>
        <w:tab w:val="clear" w:pos="8504"/>
      </w:tabs>
      <w:rPr>
        <w:b/>
      </w:rPr>
    </w:pPr>
    <w:r>
      <w:rPr>
        <w:b/>
      </w:rPr>
      <w:tab/>
      <w:t xml:space="preserve">                                                                                                  INDUSTRIAL SISTEMAS E INFORMÁTICA              </w:t>
    </w:r>
  </w:p>
  <w:p w:rsidR="002E46AB" w:rsidRDefault="002E46AB">
    <w:pPr>
      <w:pStyle w:val="Encabezado"/>
      <w:pBdr>
        <w:bottom w:val="thickThinSmallGap" w:sz="24" w:space="0" w:color="622423"/>
      </w:pBdr>
      <w:jc w:val="both"/>
      <w:rPr>
        <w:rFonts w:ascii="Cambria" w:hAnsi="Cambria"/>
        <w:sz w:val="4"/>
        <w:szCs w:val="4"/>
      </w:rPr>
    </w:pPr>
  </w:p>
  <w:p w:rsidR="002E46AB" w:rsidRDefault="002E46AB">
    <w:pPr>
      <w:pStyle w:val="Encabezado"/>
    </w:pPr>
  </w:p>
  <w:p w:rsidR="002E46AB" w:rsidRDefault="002E46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AB" w:rsidRDefault="002E46AB">
    <w:pPr>
      <w:pStyle w:val="Encabezado"/>
      <w:tabs>
        <w:tab w:val="clear" w:pos="8504"/>
      </w:tabs>
      <w:rPr>
        <w:b/>
      </w:rPr>
    </w:pPr>
    <w:r>
      <w:rPr>
        <w:noProof/>
        <w:lang w:eastAsia="es-PE"/>
      </w:rPr>
      <w:drawing>
        <wp:anchor distT="0" distB="0" distL="0" distR="0" simplePos="0" relativeHeight="3"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FACULTAD DE INGENIERÍA</w:t>
    </w:r>
  </w:p>
  <w:p w:rsidR="002E46AB" w:rsidRDefault="002E46AB">
    <w:pPr>
      <w:pStyle w:val="Encabezado"/>
      <w:tabs>
        <w:tab w:val="clear" w:pos="8504"/>
      </w:tabs>
      <w:rPr>
        <w:b/>
      </w:rPr>
    </w:pPr>
    <w:r>
      <w:rPr>
        <w:b/>
      </w:rPr>
      <w:tab/>
      <w:t xml:space="preserve">                                                                                                  INDUSTRIAL SISTEMAS E INFORMÁTICA</w:t>
    </w:r>
  </w:p>
  <w:p w:rsidR="002E46AB" w:rsidRDefault="002E46AB">
    <w:pPr>
      <w:pStyle w:val="Encabezado"/>
      <w:pBdr>
        <w:bottom w:val="thickThinSmallGap" w:sz="24" w:space="0" w:color="622423"/>
      </w:pBdr>
      <w:jc w:val="both"/>
      <w:rPr>
        <w:rFonts w:ascii="Cambria" w:hAnsi="Cambria"/>
        <w:sz w:val="4"/>
        <w:szCs w:val="4"/>
      </w:rPr>
    </w:pPr>
  </w:p>
  <w:p w:rsidR="002E46AB" w:rsidRDefault="002E46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A"/>
    <w:rsid w:val="00077480"/>
    <w:rsid w:val="001074F5"/>
    <w:rsid w:val="00172013"/>
    <w:rsid w:val="001949AF"/>
    <w:rsid w:val="001D7886"/>
    <w:rsid w:val="001F2626"/>
    <w:rsid w:val="00280459"/>
    <w:rsid w:val="002B03E2"/>
    <w:rsid w:val="002E46AB"/>
    <w:rsid w:val="004A3DFA"/>
    <w:rsid w:val="005C37E8"/>
    <w:rsid w:val="005F5DAA"/>
    <w:rsid w:val="00605C8F"/>
    <w:rsid w:val="00703BAE"/>
    <w:rsid w:val="00824ABE"/>
    <w:rsid w:val="009235A6"/>
    <w:rsid w:val="00935887"/>
    <w:rsid w:val="009B2D5B"/>
    <w:rsid w:val="009E415F"/>
    <w:rsid w:val="00A36363"/>
    <w:rsid w:val="00B66568"/>
    <w:rsid w:val="00BC3A03"/>
    <w:rsid w:val="00BF006A"/>
    <w:rsid w:val="00C16A1C"/>
    <w:rsid w:val="00CC3C0B"/>
    <w:rsid w:val="00F62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E61C9-BC61-43BC-AC79-46CA9E48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Textodeglobo">
    <w:name w:val="Balloon Text"/>
    <w:basedOn w:val="Normal"/>
    <w:link w:val="TextodegloboCar"/>
    <w:uiPriority w:val="99"/>
    <w:semiHidden/>
    <w:unhideWhenUsed/>
    <w:rsid w:val="005F5D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DAA"/>
    <w:rPr>
      <w:rFonts w:ascii="Segoe UI" w:hAnsi="Segoe UI" w:cs="Segoe UI"/>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37AAD-1F1E-4E52-8AD4-FA008B40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1916</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win10</cp:lastModifiedBy>
  <cp:revision>3</cp:revision>
  <cp:lastPrinted>2020-05-27T00:44:00Z</cp:lastPrinted>
  <dcterms:created xsi:type="dcterms:W3CDTF">2020-06-24T00:41:00Z</dcterms:created>
  <dcterms:modified xsi:type="dcterms:W3CDTF">2020-06-25T18:54:00Z</dcterms:modified>
</cp:coreProperties>
</file>