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E3" w:rsidRDefault="00A52DE3" w:rsidP="000B64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B4358" w:rsidRPr="000B6413" w:rsidRDefault="006B4358" w:rsidP="006B435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B64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6EE352" wp14:editId="05138CD8">
                <wp:simplePos x="0" y="0"/>
                <wp:positionH relativeFrom="margin">
                  <wp:posOffset>1010285</wp:posOffset>
                </wp:positionH>
                <wp:positionV relativeFrom="paragraph">
                  <wp:posOffset>207645</wp:posOffset>
                </wp:positionV>
                <wp:extent cx="4819650" cy="8572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58" w:rsidRPr="00577159" w:rsidRDefault="006B4358" w:rsidP="006B43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NACIONAL</w:t>
                            </w:r>
                          </w:p>
                          <w:p w:rsidR="006B4358" w:rsidRDefault="006B4358" w:rsidP="006B43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“JOSÉ FAUSTINO SÁNCHEZ CARRIÓN”</w:t>
                            </w:r>
                          </w:p>
                          <w:p w:rsidR="006B4358" w:rsidRDefault="006B4358" w:rsidP="006B43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VICERRECTORADO ACADÉMICO</w:t>
                            </w:r>
                          </w:p>
                          <w:p w:rsidR="006B4358" w:rsidRPr="00577159" w:rsidRDefault="006B4358" w:rsidP="006B43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E3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5pt;margin-top:16.35pt;width:379.5pt;height:67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" stroked="f">
                <v:textbox>
                  <w:txbxContent>
                    <w:p w:rsidR="006B4358" w:rsidRPr="00577159" w:rsidRDefault="006B4358" w:rsidP="006B43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NACIONAL</w:t>
                      </w:r>
                    </w:p>
                    <w:p w:rsidR="006B4358" w:rsidRDefault="006B4358" w:rsidP="006B43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“JOSÉ FAUSTINO SÁNCHEZ CARRIÓN”</w:t>
                      </w:r>
                    </w:p>
                    <w:p w:rsidR="006B4358" w:rsidRDefault="006B4358" w:rsidP="006B43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VICERRECTORADO ACADÉMICO</w:t>
                      </w:r>
                    </w:p>
                    <w:p w:rsidR="006B4358" w:rsidRPr="00577159" w:rsidRDefault="006B4358" w:rsidP="006B43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A0EFBF4" wp14:editId="0BE4B668">
            <wp:extent cx="1075821" cy="1037344"/>
            <wp:effectExtent l="0" t="0" r="0" b="0"/>
            <wp:docPr id="2" name="Imagen 2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0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Pr="00577159" w:rsidRDefault="006B4358" w:rsidP="006B435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 xml:space="preserve">FACULTAD DE INGENIERÍA </w:t>
      </w:r>
      <w:r>
        <w:rPr>
          <w:rFonts w:ascii="Arial" w:hAnsi="Arial" w:cs="Arial"/>
          <w:b/>
          <w:sz w:val="36"/>
          <w:szCs w:val="36"/>
        </w:rPr>
        <w:t>INDUSTRIAL, SISTEMAS E INFORMÁTICA</w:t>
      </w:r>
    </w:p>
    <w:p w:rsidR="006B4358" w:rsidRDefault="006B4358" w:rsidP="006B4358">
      <w:pPr>
        <w:tabs>
          <w:tab w:val="left" w:pos="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5F0" w:rsidRDefault="006A75F0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5F0" w:rsidRDefault="006A75F0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Pr="00577159" w:rsidRDefault="006B4358" w:rsidP="006B435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 xml:space="preserve">ESCUELA PROFESIONAL DE INGENIERÍA </w:t>
      </w:r>
      <w:r>
        <w:rPr>
          <w:rFonts w:ascii="Arial" w:hAnsi="Arial" w:cs="Arial"/>
          <w:b/>
          <w:sz w:val="36"/>
          <w:szCs w:val="36"/>
        </w:rPr>
        <w:t>INDUSTRIAL</w:t>
      </w: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72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4358" w:rsidTr="00B11945">
        <w:tc>
          <w:tcPr>
            <w:tcW w:w="9072" w:type="dxa"/>
          </w:tcPr>
          <w:p w:rsidR="006B4358" w:rsidRDefault="006B4358" w:rsidP="00B1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358" w:rsidRPr="00323762" w:rsidRDefault="006B4358" w:rsidP="00B119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23762">
              <w:rPr>
                <w:rFonts w:ascii="Arial" w:hAnsi="Arial" w:cs="Arial"/>
                <w:sz w:val="40"/>
                <w:szCs w:val="40"/>
              </w:rPr>
              <w:t>MODALIDAD NO PRESENCIAL</w:t>
            </w:r>
          </w:p>
          <w:p w:rsidR="006B4358" w:rsidRPr="00F11E90" w:rsidRDefault="006B4358" w:rsidP="00B119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B4358" w:rsidRPr="00323762" w:rsidRDefault="006B4358" w:rsidP="00B11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323762">
              <w:rPr>
                <w:rFonts w:ascii="Arial" w:hAnsi="Arial" w:cs="Arial"/>
                <w:b/>
                <w:sz w:val="24"/>
                <w:szCs w:val="24"/>
              </w:rPr>
              <w:t>LABO POR COMPETENCIAS</w:t>
            </w:r>
          </w:p>
          <w:p w:rsidR="006B4358" w:rsidRPr="00323762" w:rsidRDefault="006B4358" w:rsidP="00B11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B4358" w:rsidRDefault="006B4358" w:rsidP="00B1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358" w:rsidRDefault="006B4358" w:rsidP="00B1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358" w:rsidRPr="00E276DF" w:rsidRDefault="006B4358" w:rsidP="00B1194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RESISTENCIA DE MATERIALES</w:t>
            </w:r>
          </w:p>
          <w:p w:rsidR="006B4358" w:rsidRPr="00E276DF" w:rsidRDefault="006B4358" w:rsidP="00B1194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6B4358" w:rsidRDefault="006B4358" w:rsidP="00B1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358" w:rsidRDefault="006B4358" w:rsidP="00B1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358" w:rsidRDefault="006B4358" w:rsidP="006B43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5F0" w:rsidRDefault="006A75F0" w:rsidP="006B4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358" w:rsidRDefault="006B4358" w:rsidP="006B4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773" w:rsidRDefault="00000773" w:rsidP="006B4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E90" w:rsidRDefault="00F11E90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DATOS GENERALES:</w:t>
      </w:r>
    </w:p>
    <w:p w:rsidR="00F129C7" w:rsidRDefault="00F129C7" w:rsidP="00F129C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F129C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F129C7" w:rsidRDefault="006B4358" w:rsidP="00BF553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FORMACION PROFESIONAL BÁSICA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I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F129C7" w:rsidRDefault="006B4358" w:rsidP="00BF553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3109154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 06    Teóricas:  02    Practicas: 04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F129C7" w:rsidRDefault="006B4358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F129C7" w:rsidRDefault="006B4358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Ing. JOSÉ ANTONIO GARRIDO OYOLA</w:t>
            </w:r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F129C7" w:rsidRDefault="006F6A2D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6B4358" w:rsidRPr="00227477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jgarrido@unjfsc.edu.pe</w:t>
              </w:r>
            </w:hyperlink>
          </w:p>
        </w:tc>
      </w:tr>
      <w:tr w:rsidR="00F129C7" w:rsidTr="00BF5536">
        <w:trPr>
          <w:trHeight w:val="468"/>
        </w:trPr>
        <w:tc>
          <w:tcPr>
            <w:tcW w:w="2686" w:type="dxa"/>
            <w:vAlign w:val="center"/>
          </w:tcPr>
          <w:p w:rsidR="00F129C7" w:rsidRDefault="00F129C7" w:rsidP="00BF553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F129C7" w:rsidRDefault="006B4358" w:rsidP="00BF553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995318398</w:t>
            </w:r>
          </w:p>
        </w:tc>
      </w:tr>
    </w:tbl>
    <w:p w:rsidR="00F129C7" w:rsidRDefault="00F129C7" w:rsidP="00F129C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129C7" w:rsidRDefault="00F129C7" w:rsidP="00F129C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00773" w:rsidRDefault="00000773" w:rsidP="00F129C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F29F0" w:rsidRPr="00F11E90" w:rsidRDefault="001F29F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F11E90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p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:rsidR="002C2DD8" w:rsidRDefault="002C2DD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F129C7" w:rsidRPr="00F129C7" w:rsidRDefault="00F129C7" w:rsidP="00F129C7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F129C7">
        <w:rPr>
          <w:rFonts w:ascii="Arial" w:hAnsi="Arial" w:cs="Arial"/>
          <w:sz w:val="24"/>
          <w:szCs w:val="24"/>
          <w:lang w:val="es-MX"/>
        </w:rPr>
        <w:t xml:space="preserve">El curso brinda a los estudiantes los principios fundamentales del comportamiento de los cuerpos elásticos. Brinda los métodos analíticos para determinar la resistencia y rigidez de los diversos elementos estructurales. También conocimientos aplicables de las relaciones entre las cargas aplicadas a un cuerpo y los correspondientes esfuerzos y deformaciones. Flexión de fuerza cortante y momento </w:t>
      </w:r>
      <w:proofErr w:type="spellStart"/>
      <w:r w:rsidRPr="00F129C7">
        <w:rPr>
          <w:rFonts w:ascii="Arial" w:hAnsi="Arial" w:cs="Arial"/>
          <w:sz w:val="24"/>
          <w:szCs w:val="24"/>
          <w:lang w:val="es-MX"/>
        </w:rPr>
        <w:t>torsionante</w:t>
      </w:r>
      <w:proofErr w:type="spellEnd"/>
      <w:r w:rsidRPr="00F129C7">
        <w:rPr>
          <w:rFonts w:ascii="Arial" w:hAnsi="Arial" w:cs="Arial"/>
          <w:sz w:val="24"/>
          <w:szCs w:val="24"/>
          <w:lang w:val="es-MX"/>
        </w:rPr>
        <w:t>.</w:t>
      </w:r>
    </w:p>
    <w:p w:rsidR="00F129C7" w:rsidRDefault="00F129C7" w:rsidP="00596328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F129C7" w:rsidRDefault="00F129C7" w:rsidP="00596328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596328" w:rsidRDefault="00596328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F129C7" w:rsidRDefault="00F129C7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F129C7" w:rsidRDefault="00F129C7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F129C7" w:rsidRDefault="00F129C7" w:rsidP="00F8663D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:rsidR="00000773" w:rsidRDefault="00000773" w:rsidP="00000773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:rsidR="00F129C7" w:rsidRDefault="00F129C7" w:rsidP="00F129C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F129C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F129C7" w:rsidTr="00BF5536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F129C7" w:rsidTr="00BF5536">
        <w:trPr>
          <w:cantSplit/>
          <w:trHeight w:hRule="exact" w:val="285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F129C7" w:rsidRPr="002C45D0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Frente a un problema de isostática de unidades estructurales simples desarrolla en forma adecuada los diagramas de cuerpo libre de acuerdo a los diferentes tipos de apoyos.</w:t>
            </w:r>
          </w:p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Así mismo maneja los diferentes tipos de ecuaciones según los grados de libertad.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ISOSTÁTICA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F129C7" w:rsidTr="00BF5536">
        <w:trPr>
          <w:cantSplit/>
          <w:trHeight w:val="2815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F129C7" w:rsidRPr="002C45D0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Ante problemas de compresión, tracción y torsión de carácter isostático usa en forma adecuada las ecuaciones.</w:t>
            </w:r>
          </w:p>
          <w:p w:rsidR="00F129C7" w:rsidRPr="002C45D0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Así mismo maneja la deformación de los materiales de acuerdo a los módulos de elasticidad y dilatación térmica de cada uno.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29C7" w:rsidRDefault="00F129C7" w:rsidP="00BF5536">
            <w:pPr>
              <w:jc w:val="center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COMPORTAMIENTO DE ELEMENTOS ESTRUCTURALES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F129C7" w:rsidTr="00BF5536">
        <w:trPr>
          <w:cantSplit/>
          <w:trHeight w:val="253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 xml:space="preserve">Analiza el comportamiento de estructuras mixtas y armaduras bajo la aplicación en su extensión de diferentes clases de cargas puntuales, distribuidas uniformes y no uniformes, así como momentos </w:t>
            </w:r>
            <w:proofErr w:type="spellStart"/>
            <w:r w:rsidRPr="002C45D0">
              <w:rPr>
                <w:rFonts w:ascii="Arial Narrow" w:hAnsi="Arial Narrow"/>
                <w:color w:val="000000"/>
              </w:rPr>
              <w:t>torsores</w:t>
            </w:r>
            <w:proofErr w:type="spellEnd"/>
            <w:r w:rsidRPr="002C45D0">
              <w:rPr>
                <w:rFonts w:ascii="Arial Narrow" w:hAnsi="Arial Narrow"/>
                <w:color w:val="000000"/>
              </w:rPr>
              <w:t xml:space="preserve"> y articulaciones, para la obtención de reacciones en apoyos de carácter isostático.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29C7" w:rsidRDefault="00F129C7" w:rsidP="00BF5536">
            <w:pPr>
              <w:jc w:val="center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CARGAS EN</w:t>
            </w:r>
            <w:r>
              <w:rPr>
                <w:rFonts w:ascii="Arial Narrow" w:hAnsi="Arial Narrow"/>
                <w:color w:val="000000"/>
              </w:rPr>
              <w:t xml:space="preserve">      </w:t>
            </w:r>
            <w:r w:rsidRPr="002C45D0">
              <w:rPr>
                <w:rFonts w:ascii="Arial Narrow" w:hAnsi="Arial Narrow"/>
                <w:color w:val="000000"/>
              </w:rPr>
              <w:t xml:space="preserve"> ELEMENTOS ESTRUCTURALES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F129C7" w:rsidTr="00BF5536">
        <w:trPr>
          <w:cantSplit/>
          <w:trHeight w:val="268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F129C7" w:rsidRDefault="00F129C7" w:rsidP="00BF553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F129C7" w:rsidRDefault="00F129C7" w:rsidP="00BF553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 xml:space="preserve">Para conocer cómo se desarrolla el comportamiento de una viga, por corte y por flexión, analiza diagramas de fuerza cortante y momento </w:t>
            </w:r>
            <w:proofErr w:type="spellStart"/>
            <w:r w:rsidRPr="002C45D0">
              <w:rPr>
                <w:rFonts w:ascii="Arial Narrow" w:hAnsi="Arial Narrow"/>
                <w:color w:val="000000"/>
              </w:rPr>
              <w:t>flexionante</w:t>
            </w:r>
            <w:proofErr w:type="spellEnd"/>
            <w:r w:rsidRPr="002C45D0">
              <w:rPr>
                <w:rFonts w:ascii="Arial Narrow" w:hAnsi="Arial Narrow"/>
                <w:color w:val="000000"/>
              </w:rPr>
              <w:t xml:space="preserve"> con métodos algebraicos, tomando distintas combinaciones de cargas en diferentes condiciones de sujeción o apoyo para determinar sus valores máximos.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29C7" w:rsidRDefault="00F129C7" w:rsidP="00BF5536">
            <w:pPr>
              <w:jc w:val="center"/>
              <w:rPr>
                <w:rFonts w:ascii="Arial Narrow" w:hAnsi="Arial Narrow"/>
                <w:color w:val="000000"/>
              </w:rPr>
            </w:pPr>
            <w:r w:rsidRPr="002C45D0">
              <w:rPr>
                <w:rFonts w:ascii="Arial Narrow" w:hAnsi="Arial Narrow"/>
                <w:color w:val="000000"/>
              </w:rPr>
              <w:t>DIAGRAMAS DE VIGAS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F129C7" w:rsidRDefault="00F129C7" w:rsidP="00F129C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129C7" w:rsidRDefault="00F129C7" w:rsidP="00F129C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129C7" w:rsidRPr="00F129C7" w:rsidRDefault="00F129C7" w:rsidP="00F129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F129C7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96328" w:rsidRDefault="00596328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596328" w:rsidRDefault="00596328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0430A6" w:rsidRDefault="000430A6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F129C7" w:rsidTr="00BF5536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F129C7" w:rsidTr="00BF5536">
        <w:trPr>
          <w:trHeight w:val="75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vMerge w:val="restart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Comprende las teorías sobre compresión y tracción y su comportamiento en unidades estructurales simples.</w:t>
            </w: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Deduce y emplea las fórmulas y métodos apropiados para el desarrollo de problemas propuestos de origen real.</w:t>
            </w:r>
          </w:p>
        </w:tc>
      </w:tr>
      <w:tr w:rsidR="00F129C7" w:rsidTr="00BF5536">
        <w:trPr>
          <w:trHeight w:val="7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6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vMerge w:val="restart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Comprende las teorías sobre compresión, tracción y torsión y su comportamiento en unidades estructurales simples.</w:t>
            </w: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Comprende las teorías sobre armaduras y el desarrollo de </w:t>
            </w:r>
            <w:proofErr w:type="gramStart"/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apoyos  de</w:t>
            </w:r>
            <w:proofErr w:type="gramEnd"/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carácter isostático.</w:t>
            </w: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Deduce y emplea las fórmulas y métodos apropiados para el desarrollo de problemas propuestos de origen real.</w:t>
            </w:r>
          </w:p>
        </w:tc>
      </w:tr>
      <w:tr w:rsidR="00F129C7" w:rsidTr="00BF5536">
        <w:trPr>
          <w:trHeight w:val="82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1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69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vMerge w:val="restart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Comprende la tipología de las cargas y su comportamiento en unidades estructurales simples y mixtas, y el desarrollo de apoyos de carácter isostático.</w:t>
            </w: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Deduce y emplea las fórmulas y métodos apropiados para el desarrollo de problemas propuestos de origen real.</w:t>
            </w:r>
          </w:p>
        </w:tc>
      </w:tr>
      <w:tr w:rsidR="00F129C7" w:rsidTr="00BF5536">
        <w:trPr>
          <w:trHeight w:val="8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84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7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vMerge/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Comprende los tipos de diagramas y como explican el comportamiento en unidades estructurales simples y mixtas bajo los efectos de cargas distintas, y el desarrollo de apoyos de carácter isostático.</w:t>
            </w: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Pr="002C45D0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C45D0">
              <w:rPr>
                <w:rFonts w:ascii="Arial Narrow" w:eastAsia="Times New Roman" w:hAnsi="Arial Narrow" w:cs="Arial"/>
                <w:iCs/>
                <w:lang w:val="es-ES" w:eastAsia="es-ES"/>
              </w:rPr>
              <w:t>Deduce y emplea las fórmulas y métodos apropiados para el desarrollo de problemas propuestos de origen real.</w:t>
            </w:r>
          </w:p>
        </w:tc>
      </w:tr>
      <w:tr w:rsidR="00F129C7" w:rsidTr="00BF5536">
        <w:trPr>
          <w:trHeight w:val="8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69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F129C7" w:rsidTr="00BF5536">
        <w:trPr>
          <w:trHeight w:val="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F129C7" w:rsidRDefault="00F129C7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F129C7" w:rsidRDefault="00F129C7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911218" w:rsidRDefault="00911218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:rsidR="00331217" w:rsidRDefault="00331217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  <w:sectPr w:rsidR="00331217" w:rsidSect="00E276DF">
          <w:footerReference w:type="default" r:id="rId10"/>
          <w:pgSz w:w="11906" w:h="16838" w:code="9"/>
          <w:pgMar w:top="1021" w:right="1021" w:bottom="1247" w:left="1304" w:header="709" w:footer="709" w:gutter="0"/>
          <w:cols w:space="708"/>
          <w:docGrid w:linePitch="360"/>
        </w:sectPr>
      </w:pPr>
    </w:p>
    <w:p w:rsidR="00BE22F5" w:rsidRDefault="00331217" w:rsidP="00BE22F5">
      <w:pPr>
        <w:pStyle w:val="Prrafodelista"/>
        <w:numPr>
          <w:ilvl w:val="0"/>
          <w:numId w:val="1"/>
        </w:numPr>
        <w:spacing w:after="0" w:line="228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DIDÁCTICAS</w:t>
      </w:r>
    </w:p>
    <w:p w:rsidR="00BE22F5" w:rsidRDefault="00BE22F5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F129C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3"/>
        <w:gridCol w:w="559"/>
        <w:gridCol w:w="1851"/>
        <w:gridCol w:w="2407"/>
        <w:gridCol w:w="598"/>
        <w:gridCol w:w="1889"/>
        <w:gridCol w:w="2261"/>
      </w:tblGrid>
      <w:tr w:rsidR="00F129C7" w:rsidTr="00BF5536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C7" w:rsidRPr="00DD0803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I:  </w:t>
            </w:r>
            <w:r w:rsidRPr="002C45D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ISOSTÁTICA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Frente a un problema de isostática de unidades estructurales simples desarrolla en forma adecuada los diagramas de cuerpo libre de acuerdo a los diferentes tipos de apoyos.</w:t>
            </w: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Así mismo maneja los diferentes tipos de ecuaciones según los grados de libertad.</w:t>
            </w:r>
          </w:p>
        </w:tc>
      </w:tr>
      <w:tr w:rsidR="00F129C7" w:rsidTr="00BF553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129C7" w:rsidTr="00BF553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129C7" w:rsidTr="00BF5536">
        <w:trPr>
          <w:trHeight w:val="182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Pr="002C45D0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Isostática.</w:t>
            </w: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Desarrollo e intervenciones en ejercicios.</w:t>
            </w:r>
          </w:p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Comprende la clasificación de la estática de acuerdo a la forma de solución en base al análisis de las reacciones en un problema, e identifica los métodos apropiados para resolver problemas en unidades de elementos estructurales. </w:t>
            </w: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Se evalúa el desempeño de las actividades por avances asignados para cada clase.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Admite la importancia de la isostática en el comportamiento de elementos estructurales.</w:t>
            </w: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Comparte responsabilidades grupales para concluir los trabajos asignados con acierto y en forma oportuna.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F129C7" w:rsidRDefault="00F129C7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F129C7" w:rsidRDefault="00F129C7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F129C7" w:rsidRDefault="00F129C7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F129C7" w:rsidRPr="009D76B3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>Comprende las teorías sobre compresión y tracción y su comportamiento en unidades estructurales simples.</w:t>
            </w: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F129C7" w:rsidRPr="002C45D0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>Deduce y emplea las fórmulas y métodos apropiados para el desarrollo de problemas propuestos de origen real.</w:t>
            </w:r>
          </w:p>
        </w:tc>
      </w:tr>
      <w:tr w:rsidR="00F129C7" w:rsidTr="00BF5536">
        <w:trPr>
          <w:trHeight w:val="1409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F129C7" w:rsidTr="00BF5536">
        <w:trPr>
          <w:trHeight w:val="1048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F129C7" w:rsidTr="00BF5536">
        <w:trPr>
          <w:trHeight w:val="345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9C7" w:rsidRPr="009D76B3" w:rsidRDefault="00F129C7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conocimientos.</w:t>
            </w:r>
          </w:p>
          <w:p w:rsidR="00F129C7" w:rsidRDefault="00F129C7" w:rsidP="00BF5536">
            <w:pPr>
              <w:spacing w:after="0"/>
              <w:ind w:left="18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 producto.</w:t>
            </w:r>
          </w:p>
        </w:tc>
      </w:tr>
      <w:tr w:rsidR="00F129C7" w:rsidTr="00BF5536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F129C7" w:rsidTr="00BF5536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F129C7" w:rsidTr="00BF5536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C7" w:rsidRDefault="00F129C7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9C7" w:rsidRDefault="00F129C7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29C7" w:rsidRDefault="00F129C7" w:rsidP="00F129C7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3"/>
        <w:gridCol w:w="559"/>
        <w:gridCol w:w="1851"/>
        <w:gridCol w:w="2407"/>
        <w:gridCol w:w="598"/>
        <w:gridCol w:w="1889"/>
        <w:gridCol w:w="2261"/>
      </w:tblGrid>
      <w:tr w:rsidR="00D66549" w:rsidTr="00BF5536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Pr="00DD0803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  C</w:t>
            </w:r>
            <w:r w:rsidRPr="002C45D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OMPORTAMIENTO DE ELEMENTOS ESTRUCTURALES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Ante problemas de compresión, tracción y torsión de carácter isostático usa en forma adecuada las ecuaciones. </w:t>
            </w: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Así mismo maneja la deformación de los materiales de acuerdo a los módulos de elasticidad y dilatación térmica de cada uno.</w:t>
            </w:r>
          </w:p>
        </w:tc>
      </w:tr>
      <w:tr w:rsidR="00D66549" w:rsidTr="00BF553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D66549" w:rsidTr="00BF553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66549" w:rsidTr="00BF5536">
        <w:trPr>
          <w:trHeight w:val="182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Compresión y tracción.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Desarrollo e intervenciones en ejercicios.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Comprende la conceptualización de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lo conceptual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, analiza el comportamiento de los elementos estructurales e identifica los métodos apropiados para resolver problemas en unidades de elementos estructurales.</w:t>
            </w: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Se evalúa el desempeño de las actividades por avances asignados para cada clase.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Admite la importancia de la compresión, tracción y torsión en el comportamiento de elementos estructurales.</w:t>
            </w: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Comparte responsabilidades grupales para concluir los trabajos asignados con acierto y en forma oportuna.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66549" w:rsidRPr="009D76B3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>Comprende las teorías sobre compresión, tracción y torsión y su comportamiento en unidades estructurales simples.</w:t>
            </w: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val="es-ES" w:eastAsia="es-PE"/>
              </w:rPr>
            </w:pP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Comprende las teorías sobre armaduras y el desarrollo de </w:t>
            </w:r>
            <w:proofErr w:type="gramStart"/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>apoyos  de</w:t>
            </w:r>
            <w:proofErr w:type="gramEnd"/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carácter isostático.</w:t>
            </w:r>
          </w:p>
          <w:p w:rsidR="00D66549" w:rsidRPr="002C45D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val="es-ES"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val="es-ES" w:eastAsia="es-PE"/>
              </w:rPr>
              <w:t>Deduce y emplea las fórmulas y métodos apropiados para el desarrollo de problemas propuestos de origen real.</w:t>
            </w:r>
          </w:p>
        </w:tc>
      </w:tr>
      <w:tr w:rsidR="00D66549" w:rsidTr="00BF5536">
        <w:trPr>
          <w:trHeight w:val="1409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Deformación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•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Desarrollo e intervenciones en ejercicios.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Pr="00DD0803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1048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•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Torsión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•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Desarrollo e intervenciones en ejercicios.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Pr="00DD0803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345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549" w:rsidRPr="009D76B3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conocimientos.</w:t>
            </w: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 producto.</w:t>
            </w:r>
          </w:p>
        </w:tc>
      </w:tr>
      <w:tr w:rsidR="00D66549" w:rsidTr="00BF5536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66549" w:rsidTr="00BF5536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66549" w:rsidTr="00BF5536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3"/>
        <w:gridCol w:w="559"/>
        <w:gridCol w:w="1851"/>
        <w:gridCol w:w="2407"/>
        <w:gridCol w:w="598"/>
        <w:gridCol w:w="1889"/>
        <w:gridCol w:w="2261"/>
      </w:tblGrid>
      <w:tr w:rsidR="00D66549" w:rsidTr="00BF5536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Pr="00DD0803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III:  </w:t>
            </w:r>
            <w:r w:rsidRPr="002C45D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CARGAS EN ELEMENTOS ESTRUCTURALES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 el comportamiento de estructuras mixtas y armaduras bajo la aplicación en su extensión de diferentes clases de cargas puntuales, distribuidas uniformes y no uniformes, así como momentos </w:t>
            </w:r>
            <w:proofErr w:type="spellStart"/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torsores</w:t>
            </w:r>
            <w:proofErr w:type="spellEnd"/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articulaciones, para la obtención de reacciones en apoyos de carácter isostático.</w:t>
            </w:r>
          </w:p>
        </w:tc>
      </w:tr>
      <w:tr w:rsidR="00D66549" w:rsidTr="00BF553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D66549" w:rsidTr="00BF553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66549" w:rsidTr="00BF5536">
        <w:trPr>
          <w:trHeight w:val="182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Cargas en armaduras.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Desarrollo e intervenciones en ejercicios.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eastAsia="es-PE"/>
              </w:rPr>
            </w:pP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Comprende los tipos de cargas puntuales, distribuidas y no distribuidas, analiza el comportamiento de los elementos estructurales y armaduras con apoyos de carácter isostático e identifica los métodos apropiados para resolver problemas en unidades de elementos estructurales.</w:t>
            </w: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Se evalúa el desempeño de las actividades por avances asignados para cada clase.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Admite la importancia de las cargas en el comportamiento de elementos estructurales.</w:t>
            </w: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Comparte responsabilidades grupales para concluir los trabajos asignados con acierto y en forma oportuna.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66549" w:rsidRPr="009D76B3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val="es-ES" w:eastAsia="es-PE"/>
              </w:rPr>
              <w:t>Comprende la tipología de las cargas y su comportamiento en unidades estructurales simples y mixtas, y el desarrollo de apoyos de carácter isostático.</w:t>
            </w: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val="es-ES" w:eastAsia="es-PE"/>
              </w:rPr>
              <w:t>Deduce y emplea las fórmulas y métodos apropiados para el desarrollo de problemas propuestos de origen real.</w:t>
            </w:r>
          </w:p>
        </w:tc>
      </w:tr>
      <w:tr w:rsidR="00D66549" w:rsidTr="00BF5536">
        <w:trPr>
          <w:trHeight w:val="1409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2C45D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Cargas en estructuras mixtas.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2C45D0">
              <w:rPr>
                <w:rFonts w:ascii="Arial Narrow" w:eastAsia="Times New Roman" w:hAnsi="Arial Narrow"/>
                <w:color w:val="000000"/>
                <w:lang w:eastAsia="es-PE"/>
              </w:rPr>
              <w:t>Desarrollo e intervenciones en ejercicios.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Pr="00DD0803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1048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Pr="00DD0803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345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549" w:rsidRPr="009D76B3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conocimientos.</w:t>
            </w: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 producto.</w:t>
            </w:r>
          </w:p>
        </w:tc>
      </w:tr>
      <w:tr w:rsidR="00D66549" w:rsidTr="00BF5536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66549" w:rsidTr="00BF5536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66549" w:rsidTr="00BF5536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F129C7" w:rsidRDefault="00F129C7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3"/>
        <w:gridCol w:w="559"/>
        <w:gridCol w:w="1851"/>
        <w:gridCol w:w="2407"/>
        <w:gridCol w:w="598"/>
        <w:gridCol w:w="1889"/>
        <w:gridCol w:w="2261"/>
      </w:tblGrid>
      <w:tr w:rsidR="00D66549" w:rsidTr="00BF5536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Pr="00DD0803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IV:  </w:t>
            </w:r>
            <w:r w:rsidRPr="006F7DC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DIAGRAMAS DE VIGAS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Para conocer cómo se desarrolla el comportamiento de una viga, por corte y por flexión, analiza diagramas de fuerza cortante y momento </w:t>
            </w:r>
            <w:proofErr w:type="spellStart"/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flexionante</w:t>
            </w:r>
            <w:proofErr w:type="spellEnd"/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 métodos algebraicos, tomando distintas combinaciones de cargas en diferentes condiciones de sujeción o apoyo para determinar sus valores máximos.</w:t>
            </w:r>
          </w:p>
        </w:tc>
      </w:tr>
      <w:tr w:rsidR="00D66549" w:rsidTr="00BF553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D66549" w:rsidTr="00BF553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66549" w:rsidTr="00BF5536">
        <w:trPr>
          <w:trHeight w:val="182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Pr="006F7DC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Diagrama esfuerzo cortante.</w:t>
            </w:r>
          </w:p>
          <w:p w:rsidR="00D66549" w:rsidRPr="006F7DC0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• </w:t>
            </w: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Diagrama momento flector.</w:t>
            </w:r>
          </w:p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• Desarrollo e intervenciones en e</w:t>
            </w: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jercicios.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Comprende los tipos de diagramas: esfuerzo cortante y momento flector, analiza el comportamiento de los elementos estructurales bajo cargas distintas con apoyos de carácter isostático e identifica los métodos apropiados para resolver problemas en unidades de elementos estructurales.</w:t>
            </w: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Se evalúa el desempeño de las actividades por avances asignados para cada clase.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Pr="006F7DC0" w:rsidRDefault="00D66549" w:rsidP="00BF553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Admite la importancia de los diagramas a fin de observar el comportamiento de elementos estructurales.</w:t>
            </w:r>
          </w:p>
          <w:p w:rsidR="00D66549" w:rsidRPr="006F7DC0" w:rsidRDefault="00D66549" w:rsidP="00BF553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2"/>
                <w:szCs w:val="12"/>
                <w:lang w:eastAsia="es-PE"/>
              </w:rPr>
            </w:pPr>
          </w:p>
          <w:p w:rsidR="00D66549" w:rsidRDefault="00D66549" w:rsidP="00BF553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eastAsia="es-PE"/>
              </w:rPr>
              <w:t>Comparte responsabilidades grupales para concluir los trabajos asignados con acierto y en forma oportuna.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2"/>
                <w:szCs w:val="12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66549" w:rsidRDefault="00D66549" w:rsidP="00BF55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66549" w:rsidRPr="009D76B3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val="es-ES" w:eastAsia="es-PE"/>
              </w:rPr>
            </w:pP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val="es-ES" w:eastAsia="es-PE"/>
              </w:rPr>
              <w:t>Comprende los tipos de diagramas y como explican el comportamiento en unidades estructurales simples y mixtas bajo los efectos de cargas distintas, y el desarrollo de apoyos de carácter isostático.</w:t>
            </w:r>
          </w:p>
          <w:p w:rsidR="00D66549" w:rsidRPr="006F7DC0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sz w:val="12"/>
                <w:szCs w:val="12"/>
                <w:lang w:val="es-ES" w:eastAsia="es-PE"/>
              </w:rPr>
            </w:pPr>
          </w:p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F7DC0">
              <w:rPr>
                <w:rFonts w:ascii="Arial Narrow" w:eastAsia="Times New Roman" w:hAnsi="Arial Narrow"/>
                <w:color w:val="000000"/>
                <w:lang w:val="es-ES" w:eastAsia="es-PE"/>
              </w:rPr>
              <w:t>Deduce y emplea las fórmulas y métodos apropiados para el desarrollo de problemas propuestos de origen real.</w:t>
            </w:r>
          </w:p>
        </w:tc>
      </w:tr>
      <w:tr w:rsidR="00D66549" w:rsidTr="00BF5536">
        <w:trPr>
          <w:trHeight w:val="1409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1048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32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D66549" w:rsidTr="00BF5536">
        <w:trPr>
          <w:trHeight w:val="606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549" w:rsidRPr="009D76B3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conocimientos.</w:t>
            </w:r>
          </w:p>
          <w:p w:rsidR="00D66549" w:rsidRDefault="00D66549" w:rsidP="00BF5536">
            <w:pPr>
              <w:spacing w:after="0"/>
              <w:ind w:left="18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•</w:t>
            </w:r>
            <w:r w:rsidRPr="009D76B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Evaluación de  producto.</w:t>
            </w:r>
          </w:p>
        </w:tc>
      </w:tr>
      <w:tr w:rsidR="00D66549" w:rsidTr="00BF5536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66549" w:rsidTr="00BF5536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66549" w:rsidTr="00BF5536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549" w:rsidRDefault="00D66549" w:rsidP="00BF55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549" w:rsidRDefault="00D66549" w:rsidP="00BF55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49" w:rsidRDefault="00D66549" w:rsidP="00D66549">
            <w:pPr>
              <w:numPr>
                <w:ilvl w:val="0"/>
                <w:numId w:val="36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D66549" w:rsidRDefault="00D66549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4A467B" w:rsidRDefault="004A467B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:rsidR="00190F29" w:rsidRDefault="00190F29" w:rsidP="00CC769C">
      <w:pPr>
        <w:spacing w:after="0"/>
        <w:jc w:val="both"/>
        <w:rPr>
          <w:rFonts w:ascii="Arial" w:hAnsi="Arial" w:cs="Arial"/>
          <w:sz w:val="24"/>
          <w:szCs w:val="24"/>
        </w:rPr>
        <w:sectPr w:rsidR="00190F29" w:rsidSect="00840D85">
          <w:pgSz w:w="16838" w:h="11906" w:orient="landscape" w:code="9"/>
          <w:pgMar w:top="1021" w:right="1021" w:bottom="907" w:left="1247" w:header="709" w:footer="709" w:gutter="0"/>
          <w:cols w:space="708"/>
          <w:docGrid w:linePitch="360"/>
        </w:sectPr>
      </w:pPr>
    </w:p>
    <w:p w:rsidR="00331217" w:rsidRDefault="00190F29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DIDÁCTICOS</w:t>
      </w:r>
    </w:p>
    <w:p w:rsidR="00190F29" w:rsidRPr="00004807" w:rsidRDefault="00190F29" w:rsidP="00190F29">
      <w:pPr>
        <w:pStyle w:val="Prrafodelista"/>
        <w:spacing w:after="0"/>
        <w:ind w:left="709"/>
        <w:jc w:val="both"/>
        <w:rPr>
          <w:rFonts w:ascii="Arial" w:hAnsi="Arial" w:cs="Arial"/>
          <w:sz w:val="18"/>
          <w:szCs w:val="24"/>
        </w:rPr>
      </w:pPr>
    </w:p>
    <w:p w:rsidR="003F6DBB" w:rsidRDefault="003F6DBB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utilizaran</w:t>
      </w:r>
      <w:proofErr w:type="gramEnd"/>
      <w:r>
        <w:rPr>
          <w:rFonts w:ascii="Arial" w:hAnsi="Arial" w:cs="Arial"/>
          <w:sz w:val="24"/>
          <w:szCs w:val="24"/>
        </w:rPr>
        <w:t xml:space="preserve"> todos los materiales y recursos requeridos de acuerdo a la naturaleza de los temas programados. Básicamente serán:</w:t>
      </w:r>
    </w:p>
    <w:p w:rsidR="00190F29" w:rsidRPr="00004807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16"/>
          <w:szCs w:val="24"/>
        </w:rPr>
      </w:pPr>
    </w:p>
    <w:p w:rsidR="00190F29" w:rsidRPr="00190F29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90F29">
        <w:rPr>
          <w:rFonts w:ascii="Arial" w:hAnsi="Arial" w:cs="Arial"/>
          <w:b/>
          <w:sz w:val="24"/>
          <w:szCs w:val="24"/>
        </w:rPr>
        <w:t>6.</w:t>
      </w:r>
      <w:r w:rsidR="000D646E">
        <w:rPr>
          <w:rFonts w:ascii="Arial" w:hAnsi="Arial" w:cs="Arial"/>
          <w:b/>
          <w:sz w:val="24"/>
          <w:szCs w:val="24"/>
        </w:rPr>
        <w:t>1</w:t>
      </w:r>
      <w:r w:rsidRPr="00190F29">
        <w:rPr>
          <w:rFonts w:ascii="Arial" w:hAnsi="Arial" w:cs="Arial"/>
          <w:b/>
          <w:sz w:val="24"/>
          <w:szCs w:val="24"/>
        </w:rPr>
        <w:tab/>
        <w:t xml:space="preserve">MEDIOS </w:t>
      </w:r>
      <w:r w:rsidR="003F6DBB">
        <w:rPr>
          <w:rFonts w:ascii="Arial" w:hAnsi="Arial" w:cs="Arial"/>
          <w:b/>
          <w:sz w:val="24"/>
          <w:szCs w:val="24"/>
        </w:rPr>
        <w:t>Y PLATAFORMA VIRTUALES</w:t>
      </w:r>
    </w:p>
    <w:p w:rsidR="003F6DBB" w:rsidRDefault="003F6DBB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3F6DBB" w:rsidRPr="003F6DBB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sincrónica</w:t>
      </w:r>
    </w:p>
    <w:p w:rsid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herramientas de comunicación en tiempo real como la Videoconferencia utilizando el aplicativo </w:t>
      </w:r>
      <w:r w:rsidRPr="00B44A09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Pr="00B44A09">
        <w:rPr>
          <w:rFonts w:ascii="Arial" w:hAnsi="Arial" w:cs="Arial"/>
          <w:b/>
          <w:sz w:val="24"/>
          <w:szCs w:val="24"/>
        </w:rPr>
        <w:t>Meet</w:t>
      </w:r>
      <w:proofErr w:type="spellEnd"/>
      <w:r w:rsidRPr="003F6DBB">
        <w:rPr>
          <w:rFonts w:ascii="Arial" w:hAnsi="Arial" w:cs="Arial"/>
          <w:sz w:val="24"/>
          <w:szCs w:val="24"/>
        </w:rPr>
        <w:t xml:space="preserve"> 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:rsidR="003F6DBB" w:rsidRPr="003F6DBB" w:rsidRDefault="003F6DBB" w:rsidP="003F6DBB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3F6DBB" w:rsidRPr="003F6DBB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asincrónica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Para los estudiantes que no lograran participar en la Videoconferencia en el horario establecido por algún problema de conectividad, ésta quedará grabada en </w:t>
      </w:r>
      <w:r>
        <w:rPr>
          <w:rFonts w:ascii="Arial" w:hAnsi="Arial" w:cs="Arial"/>
          <w:sz w:val="24"/>
          <w:szCs w:val="24"/>
        </w:rPr>
        <w:t xml:space="preserve">la Plataforma del </w:t>
      </w:r>
      <w:r w:rsidRPr="00B44A09">
        <w:rPr>
          <w:rFonts w:ascii="Arial" w:hAnsi="Arial" w:cs="Arial"/>
          <w:b/>
          <w:sz w:val="24"/>
          <w:szCs w:val="24"/>
        </w:rPr>
        <w:t>Aula Virtual UNJFSC</w:t>
      </w:r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>para que pueda visualizarlo posteriormente.</w:t>
      </w:r>
    </w:p>
    <w:p w:rsidR="003F6DBB" w:rsidRPr="00B44A09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foros escritos a través de la Plataforma </w:t>
      </w:r>
      <w:r>
        <w:rPr>
          <w:rFonts w:ascii="Arial" w:hAnsi="Arial" w:cs="Arial"/>
          <w:sz w:val="24"/>
          <w:szCs w:val="24"/>
        </w:rPr>
        <w:t xml:space="preserve">del </w:t>
      </w:r>
      <w:r w:rsidRPr="00B44A09">
        <w:rPr>
          <w:rFonts w:ascii="Arial" w:hAnsi="Arial" w:cs="Arial"/>
          <w:b/>
          <w:sz w:val="24"/>
          <w:szCs w:val="24"/>
        </w:rPr>
        <w:t>Aula Virtual UNJFSC.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Se dispone de un Grupo en W</w:t>
      </w:r>
      <w:r w:rsidR="00893350">
        <w:rPr>
          <w:rFonts w:ascii="Arial" w:hAnsi="Arial" w:cs="Arial"/>
          <w:sz w:val="24"/>
          <w:szCs w:val="24"/>
        </w:rPr>
        <w:t>hatsA</w:t>
      </w:r>
      <w:r w:rsidRPr="003F6DBB">
        <w:rPr>
          <w:rFonts w:ascii="Arial" w:hAnsi="Arial" w:cs="Arial"/>
          <w:sz w:val="24"/>
          <w:szCs w:val="24"/>
        </w:rPr>
        <w:t xml:space="preserve">pp con la denominación de </w:t>
      </w:r>
      <w:r w:rsidRPr="00D66549">
        <w:rPr>
          <w:rFonts w:ascii="Arial" w:hAnsi="Arial" w:cs="Arial"/>
          <w:sz w:val="24"/>
          <w:szCs w:val="24"/>
        </w:rPr>
        <w:t>“</w:t>
      </w:r>
      <w:r w:rsidR="00A01290">
        <w:rPr>
          <w:rFonts w:ascii="Arial" w:hAnsi="Arial" w:cs="Arial"/>
          <w:sz w:val="24"/>
          <w:szCs w:val="24"/>
        </w:rPr>
        <w:t xml:space="preserve">RESISTENCIA DE </w:t>
      </w:r>
      <w:proofErr w:type="gramStart"/>
      <w:r w:rsidR="00A01290">
        <w:rPr>
          <w:rFonts w:ascii="Arial" w:hAnsi="Arial" w:cs="Arial"/>
          <w:sz w:val="24"/>
          <w:szCs w:val="24"/>
        </w:rPr>
        <w:t xml:space="preserve">MATERIALES </w:t>
      </w:r>
      <w:r w:rsidR="00D66549" w:rsidRPr="00D66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UNJFSC</w:t>
      </w:r>
      <w:proofErr w:type="gramEnd"/>
      <w:r w:rsidRPr="003F6DBB">
        <w:rPr>
          <w:rFonts w:ascii="Arial" w:hAnsi="Arial" w:cs="Arial"/>
          <w:sz w:val="24"/>
          <w:szCs w:val="24"/>
        </w:rPr>
        <w:t xml:space="preserve"> 2020-1”, que agrupa a todos los estudiantes matriculados.</w:t>
      </w:r>
    </w:p>
    <w:p w:rsidR="003F6DBB" w:rsidRPr="003F6DBB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Para una comunicación alternativa y consultas permanentes con el docente utilizar su correo institucional de Gmail.</w:t>
      </w:r>
    </w:p>
    <w:p w:rsidR="003F6DBB" w:rsidRDefault="003F6DBB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:rsidR="00B44A09" w:rsidRP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compartirá en cada sesión una lectura o artículo científico relacionado al tema desarrollado, para que los estudiantes profundicen, amplíen y complementen sus aprendizajes. Estos materiales se podrán encontrar bajo archivos en distintos formatos, tales como: Word (</w:t>
      </w:r>
      <w:proofErr w:type="spellStart"/>
      <w:r w:rsidRPr="00B44A09">
        <w:rPr>
          <w:rFonts w:ascii="Arial" w:hAnsi="Arial" w:cs="Arial"/>
          <w:sz w:val="24"/>
          <w:szCs w:val="24"/>
        </w:rPr>
        <w:t>doc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docx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44A09">
        <w:rPr>
          <w:rFonts w:ascii="Arial" w:hAnsi="Arial" w:cs="Arial"/>
          <w:sz w:val="24"/>
          <w:szCs w:val="24"/>
        </w:rPr>
        <w:t>Power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 Point (</w:t>
      </w:r>
      <w:proofErr w:type="spellStart"/>
      <w:r w:rsidRPr="00B44A09">
        <w:rPr>
          <w:rFonts w:ascii="Arial" w:hAnsi="Arial" w:cs="Arial"/>
          <w:sz w:val="24"/>
          <w:szCs w:val="24"/>
        </w:rPr>
        <w:t>ppt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pptx</w:t>
      </w:r>
      <w:proofErr w:type="spellEnd"/>
      <w:r w:rsidRPr="00B44A09">
        <w:rPr>
          <w:rFonts w:ascii="Arial" w:hAnsi="Arial" w:cs="Arial"/>
          <w:sz w:val="24"/>
          <w:szCs w:val="24"/>
        </w:rPr>
        <w:t>), Excel (</w:t>
      </w:r>
      <w:proofErr w:type="spellStart"/>
      <w:r w:rsidRPr="00B44A09">
        <w:rPr>
          <w:rFonts w:ascii="Arial" w:hAnsi="Arial" w:cs="Arial"/>
          <w:sz w:val="24"/>
          <w:szCs w:val="24"/>
        </w:rPr>
        <w:t>xls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xlsx</w:t>
      </w:r>
      <w:proofErr w:type="spellEnd"/>
      <w:r w:rsidRPr="00B44A09">
        <w:rPr>
          <w:rFonts w:ascii="Arial" w:hAnsi="Arial" w:cs="Arial"/>
          <w:sz w:val="24"/>
          <w:szCs w:val="24"/>
        </w:rPr>
        <w:t>), Acrobat Reader (</w:t>
      </w:r>
      <w:proofErr w:type="spellStart"/>
      <w:r w:rsidRPr="00B44A09">
        <w:rPr>
          <w:rFonts w:ascii="Arial" w:hAnsi="Arial" w:cs="Arial"/>
          <w:sz w:val="24"/>
          <w:szCs w:val="24"/>
        </w:rPr>
        <w:t>pdf</w:t>
      </w:r>
      <w:proofErr w:type="spellEnd"/>
      <w:r w:rsidRPr="00B44A09">
        <w:rPr>
          <w:rFonts w:ascii="Arial" w:hAnsi="Arial" w:cs="Arial"/>
          <w:sz w:val="24"/>
          <w:szCs w:val="24"/>
        </w:rPr>
        <w:t>), Página web (</w:t>
      </w:r>
      <w:proofErr w:type="spellStart"/>
      <w:r w:rsidRPr="00B44A09">
        <w:rPr>
          <w:rFonts w:ascii="Arial" w:hAnsi="Arial" w:cs="Arial"/>
          <w:sz w:val="24"/>
          <w:szCs w:val="24"/>
        </w:rPr>
        <w:t>html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htm</w:t>
      </w:r>
      <w:proofErr w:type="spellEnd"/>
      <w:r w:rsidRPr="00B44A09">
        <w:rPr>
          <w:rFonts w:ascii="Arial" w:hAnsi="Arial" w:cs="Arial"/>
          <w:sz w:val="24"/>
          <w:szCs w:val="24"/>
        </w:rPr>
        <w:t>), Películas flash (</w:t>
      </w:r>
      <w:proofErr w:type="spellStart"/>
      <w:r w:rsidRPr="00B44A09">
        <w:rPr>
          <w:rFonts w:ascii="Arial" w:hAnsi="Arial" w:cs="Arial"/>
          <w:sz w:val="24"/>
          <w:szCs w:val="24"/>
        </w:rPr>
        <w:t>swf</w:t>
      </w:r>
      <w:proofErr w:type="spellEnd"/>
      <w:r w:rsidRPr="00B44A09">
        <w:rPr>
          <w:rFonts w:ascii="Arial" w:hAnsi="Arial" w:cs="Arial"/>
          <w:sz w:val="24"/>
          <w:szCs w:val="24"/>
        </w:rPr>
        <w:t>), Video (</w:t>
      </w:r>
      <w:proofErr w:type="spellStart"/>
      <w:r w:rsidRPr="00B44A09">
        <w:rPr>
          <w:rFonts w:ascii="Arial" w:hAnsi="Arial" w:cs="Arial"/>
          <w:sz w:val="24"/>
          <w:szCs w:val="24"/>
        </w:rPr>
        <w:t>avi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mpg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divx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89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flv</w:t>
      </w:r>
      <w:proofErr w:type="spellEnd"/>
      <w:r w:rsidRPr="00B44A09">
        <w:rPr>
          <w:rFonts w:ascii="Arial" w:hAnsi="Arial" w:cs="Arial"/>
          <w:sz w:val="24"/>
          <w:szCs w:val="24"/>
        </w:rPr>
        <w:t>).</w:t>
      </w:r>
    </w:p>
    <w:p w:rsidR="00B44A09" w:rsidRDefault="00B44A09" w:rsidP="00B44A09">
      <w:pPr>
        <w:pStyle w:val="Prrafodelista"/>
        <w:spacing w:after="0" w:line="24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prácticos.</w:t>
      </w:r>
    </w:p>
    <w:p w:rsidR="00B44A09" w:rsidRP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utilizarán cuestionarios en líneas, formularios y tareas de acuerdo a las estrategias metodológicas empleadas, con la finalidad de medir su grado de aprendizaje por parte del estudiante.</w:t>
      </w:r>
    </w:p>
    <w:p w:rsidR="00B44A09" w:rsidRDefault="00B44A09" w:rsidP="00B44A09">
      <w:pPr>
        <w:pStyle w:val="Prrafodelista"/>
        <w:spacing w:after="0" w:line="240" w:lineRule="auto"/>
        <w:ind w:left="2138"/>
        <w:jc w:val="both"/>
        <w:rPr>
          <w:rFonts w:ascii="Arial" w:hAnsi="Arial" w:cs="Arial"/>
          <w:sz w:val="24"/>
          <w:szCs w:val="24"/>
        </w:rPr>
      </w:pPr>
    </w:p>
    <w:p w:rsidR="00B44A09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Pizarra interactiva. </w:t>
      </w:r>
    </w:p>
    <w:p w:rsidR="00B44A09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utilizara</w:t>
      </w:r>
      <w:proofErr w:type="gramEnd"/>
      <w:r>
        <w:rPr>
          <w:rFonts w:ascii="Arial" w:hAnsi="Arial" w:cs="Arial"/>
          <w:sz w:val="24"/>
          <w:szCs w:val="24"/>
        </w:rPr>
        <w:t xml:space="preserve"> el Google </w:t>
      </w:r>
      <w:proofErr w:type="spellStart"/>
      <w:r>
        <w:rPr>
          <w:rFonts w:ascii="Arial" w:hAnsi="Arial" w:cs="Arial"/>
          <w:sz w:val="24"/>
          <w:szCs w:val="24"/>
        </w:rPr>
        <w:t>Jamboard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 xml:space="preserve">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:rsidR="00B44A09" w:rsidRDefault="00B44A09" w:rsidP="00B44A09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190F29" w:rsidRPr="00190F29" w:rsidRDefault="000D646E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A0082">
        <w:rPr>
          <w:rFonts w:ascii="Arial" w:hAnsi="Arial" w:cs="Arial"/>
          <w:b/>
          <w:sz w:val="24"/>
          <w:szCs w:val="24"/>
        </w:rPr>
        <w:t>2</w:t>
      </w:r>
      <w:r w:rsidR="00190F29" w:rsidRPr="00190F29">
        <w:rPr>
          <w:rFonts w:ascii="Arial" w:hAnsi="Arial" w:cs="Arial"/>
          <w:b/>
          <w:sz w:val="24"/>
          <w:szCs w:val="24"/>
        </w:rPr>
        <w:tab/>
        <w:t>MEDIOS INFORMÁTICOS</w:t>
      </w:r>
    </w:p>
    <w:p w:rsidR="00190F29" w:rsidRDefault="00190F29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medios informáticos utilizados en el desarrollo del curso tenemos:</w:t>
      </w:r>
    </w:p>
    <w:p w:rsidR="00190F29" w:rsidRDefault="00190F29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laptops y CPU.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Celulares.</w:t>
      </w:r>
    </w:p>
    <w:p w:rsidR="000A0082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Internet.</w:t>
      </w:r>
    </w:p>
    <w:p w:rsidR="000A0082" w:rsidRDefault="000A0082" w:rsidP="000A0082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0A0082" w:rsidRDefault="000A0082" w:rsidP="000A0082">
      <w:pPr>
        <w:pStyle w:val="Prrafodelista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190F29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0A0082" w:rsidRPr="00004807" w:rsidRDefault="000A0082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9035E0" w:rsidRPr="00190F29" w:rsidRDefault="009035E0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90F29" w:rsidRDefault="009035E0" w:rsidP="000048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</w:t>
      </w:r>
    </w:p>
    <w:p w:rsidR="009035E0" w:rsidRPr="00004807" w:rsidRDefault="009035E0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14"/>
          <w:szCs w:val="24"/>
        </w:rPr>
      </w:pPr>
    </w:p>
    <w:p w:rsidR="007F513F" w:rsidRPr="007F513F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Pr="007F513F">
        <w:rPr>
          <w:rFonts w:ascii="Arial" w:hAnsi="Arial" w:cs="Arial"/>
          <w:sz w:val="24"/>
          <w:szCs w:val="24"/>
        </w:rPr>
        <w:t>valuación es inherente al proceso de enseñanza-aprendizaje y será continua y permanente</w:t>
      </w:r>
      <w:r>
        <w:rPr>
          <w:rFonts w:ascii="Arial" w:hAnsi="Arial" w:cs="Arial"/>
          <w:sz w:val="24"/>
          <w:szCs w:val="24"/>
        </w:rPr>
        <w:t>. L</w:t>
      </w:r>
      <w:r w:rsidRPr="007F513F">
        <w:rPr>
          <w:rFonts w:ascii="Arial" w:hAnsi="Arial" w:cs="Arial"/>
          <w:sz w:val="24"/>
          <w:szCs w:val="24"/>
        </w:rPr>
        <w:t>os criterios de</w:t>
      </w:r>
      <w:r>
        <w:rPr>
          <w:rFonts w:ascii="Arial" w:hAnsi="Arial" w:cs="Arial"/>
          <w:sz w:val="24"/>
          <w:szCs w:val="24"/>
        </w:rPr>
        <w:t xml:space="preserve"> e</w:t>
      </w:r>
      <w:r w:rsidRPr="007F513F">
        <w:rPr>
          <w:rFonts w:ascii="Arial" w:hAnsi="Arial" w:cs="Arial"/>
          <w:sz w:val="24"/>
          <w:szCs w:val="24"/>
        </w:rPr>
        <w:t>valuación son de conocimiento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de desempeño y de producto</w:t>
      </w:r>
    </w:p>
    <w:p w:rsidR="007F513F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F513F" w:rsidRPr="00190F29" w:rsidRDefault="007F513F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Conocimiento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 Evaluación será a través de pruebas escritas y orales para el análisis y autoevaluación</w:t>
      </w:r>
      <w:r>
        <w:rPr>
          <w:rFonts w:ascii="Arial" w:hAnsi="Arial" w:cs="Arial"/>
          <w:sz w:val="24"/>
          <w:szCs w:val="24"/>
        </w:rPr>
        <w:t>. E</w:t>
      </w:r>
      <w:r w:rsidRPr="007F513F">
        <w:rPr>
          <w:rFonts w:ascii="Arial" w:hAnsi="Arial" w:cs="Arial"/>
          <w:sz w:val="24"/>
          <w:szCs w:val="24"/>
        </w:rPr>
        <w:t xml:space="preserve">n cuanto al </w:t>
      </w:r>
      <w:r>
        <w:rPr>
          <w:rFonts w:ascii="Arial" w:hAnsi="Arial" w:cs="Arial"/>
          <w:sz w:val="24"/>
          <w:szCs w:val="24"/>
        </w:rPr>
        <w:t xml:space="preserve">primer caso, </w:t>
      </w:r>
      <w:r w:rsidRPr="007F513F">
        <w:rPr>
          <w:rFonts w:ascii="Arial" w:hAnsi="Arial" w:cs="Arial"/>
          <w:sz w:val="24"/>
          <w:szCs w:val="24"/>
        </w:rPr>
        <w:t>medir la competencia a nivel interpretativo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argumentativo</w:t>
      </w:r>
      <w:r>
        <w:rPr>
          <w:rFonts w:ascii="Arial" w:hAnsi="Arial" w:cs="Arial"/>
          <w:sz w:val="24"/>
          <w:szCs w:val="24"/>
        </w:rPr>
        <w:t xml:space="preserve"> </w:t>
      </w:r>
      <w:r w:rsidRPr="007F513F">
        <w:rPr>
          <w:rFonts w:ascii="Arial" w:hAnsi="Arial" w:cs="Arial"/>
          <w:sz w:val="24"/>
          <w:szCs w:val="24"/>
        </w:rPr>
        <w:t>y propositivo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 xml:space="preserve">para ello debemos ver </w:t>
      </w:r>
      <w:r>
        <w:rPr>
          <w:rFonts w:ascii="Arial" w:hAnsi="Arial" w:cs="Arial"/>
          <w:sz w:val="24"/>
          <w:szCs w:val="24"/>
        </w:rPr>
        <w:t>có</w:t>
      </w:r>
      <w:r w:rsidRPr="007F513F">
        <w:rPr>
          <w:rFonts w:ascii="Arial" w:hAnsi="Arial" w:cs="Arial"/>
          <w:sz w:val="24"/>
          <w:szCs w:val="24"/>
        </w:rPr>
        <w:t xml:space="preserve">mo identificar </w:t>
      </w:r>
      <w:r>
        <w:rPr>
          <w:rFonts w:ascii="Arial" w:hAnsi="Arial" w:cs="Arial"/>
          <w:sz w:val="24"/>
          <w:szCs w:val="24"/>
        </w:rPr>
        <w:t>(</w:t>
      </w:r>
      <w:r w:rsidRPr="007F513F">
        <w:rPr>
          <w:rFonts w:ascii="Arial" w:hAnsi="Arial" w:cs="Arial"/>
          <w:sz w:val="24"/>
          <w:szCs w:val="24"/>
        </w:rPr>
        <w:t>describe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ejemplifica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z w:val="24"/>
          <w:szCs w:val="24"/>
        </w:rPr>
        <w:t xml:space="preserve">ona, </w:t>
      </w:r>
      <w:r w:rsidRPr="007F513F">
        <w:rPr>
          <w:rFonts w:ascii="Arial" w:hAnsi="Arial" w:cs="Arial"/>
          <w:sz w:val="24"/>
          <w:szCs w:val="24"/>
        </w:rPr>
        <w:t>reconoce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, etc.); </w:t>
      </w:r>
      <w:r w:rsidRPr="007F513F">
        <w:rPr>
          <w:rFonts w:ascii="Arial" w:hAnsi="Arial" w:cs="Arial"/>
          <w:sz w:val="24"/>
          <w:szCs w:val="24"/>
        </w:rPr>
        <w:t xml:space="preserve">y la forma en que </w:t>
      </w:r>
      <w:r>
        <w:rPr>
          <w:rFonts w:ascii="Arial" w:hAnsi="Arial" w:cs="Arial"/>
          <w:sz w:val="24"/>
          <w:szCs w:val="24"/>
        </w:rPr>
        <w:t>a</w:t>
      </w:r>
      <w:r w:rsidRPr="007F513F">
        <w:rPr>
          <w:rFonts w:ascii="Arial" w:hAnsi="Arial" w:cs="Arial"/>
          <w:sz w:val="24"/>
          <w:szCs w:val="24"/>
        </w:rPr>
        <w:t>rgumenta</w:t>
      </w:r>
      <w:r>
        <w:rPr>
          <w:rFonts w:ascii="Arial" w:hAnsi="Arial" w:cs="Arial"/>
          <w:sz w:val="24"/>
          <w:szCs w:val="24"/>
        </w:rPr>
        <w:t xml:space="preserve"> (p</w:t>
      </w:r>
      <w:r w:rsidRPr="007F513F">
        <w:rPr>
          <w:rFonts w:ascii="Arial" w:hAnsi="Arial" w:cs="Arial"/>
          <w:sz w:val="24"/>
          <w:szCs w:val="24"/>
        </w:rPr>
        <w:t>lantea una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describe las refutaciones en contra de dicha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exponer sus argumentos contar las refutaciones y llega a conclusiones</w:t>
      </w:r>
      <w:r>
        <w:rPr>
          <w:rFonts w:ascii="Arial" w:hAnsi="Arial" w:cs="Arial"/>
          <w:sz w:val="24"/>
          <w:szCs w:val="24"/>
        </w:rPr>
        <w:t xml:space="preserve">) </w:t>
      </w:r>
      <w:r w:rsidRPr="007F513F">
        <w:rPr>
          <w:rFonts w:ascii="Arial" w:hAnsi="Arial" w:cs="Arial"/>
          <w:sz w:val="24"/>
          <w:szCs w:val="24"/>
        </w:rPr>
        <w:t>y la forma en que propone a través de establecer estrategias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valoraciones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generalizaciones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formulación de hipótesis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respuesta a situaciones</w:t>
      </w:r>
      <w:r>
        <w:rPr>
          <w:rFonts w:ascii="Arial" w:hAnsi="Arial" w:cs="Arial"/>
          <w:sz w:val="24"/>
          <w:szCs w:val="24"/>
        </w:rPr>
        <w:t>, etc.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F513F">
        <w:rPr>
          <w:rFonts w:ascii="Arial" w:hAnsi="Arial" w:cs="Arial"/>
          <w:sz w:val="24"/>
          <w:szCs w:val="24"/>
        </w:rPr>
        <w:t>n cuanto a la autoevaluación permite que el estudiante reconozca sus debilidades y fortalezas para corregir o mejorar</w:t>
      </w:r>
      <w:r>
        <w:rPr>
          <w:rFonts w:ascii="Arial" w:hAnsi="Arial" w:cs="Arial"/>
          <w:sz w:val="24"/>
          <w:szCs w:val="24"/>
        </w:rPr>
        <w:t>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Las evaluaciones de este nivel serán de respuesta simple y otras con preguntas abiertas para su argumentación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F513F" w:rsidRPr="007F513F" w:rsidRDefault="00047012" w:rsidP="007F513F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D</w:t>
      </w:r>
      <w:r w:rsidR="007F513F" w:rsidRPr="007F513F">
        <w:rPr>
          <w:rFonts w:ascii="Arial" w:hAnsi="Arial" w:cs="Arial"/>
          <w:b/>
          <w:sz w:val="24"/>
          <w:szCs w:val="24"/>
        </w:rPr>
        <w:t>esempeño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sta evidencia pone en acción recursos cognitivos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recursos procedimentales y recursos afectivos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todo ello en una integración que evidencia un saber hacer reflexivo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en tanto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se pueda verbalizar lo que se hace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fundamentar teóricamente la práctica y evidenciar un pensamiento estratégico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dado en la observación en to</w:t>
      </w:r>
      <w:r>
        <w:rPr>
          <w:rFonts w:ascii="Arial" w:hAnsi="Arial" w:cs="Arial"/>
          <w:sz w:val="24"/>
          <w:szCs w:val="24"/>
        </w:rPr>
        <w:t xml:space="preserve">rno a </w:t>
      </w:r>
      <w:r w:rsidR="007F513F" w:rsidRPr="007F513F">
        <w:rPr>
          <w:rFonts w:ascii="Arial" w:hAnsi="Arial" w:cs="Arial"/>
          <w:sz w:val="24"/>
          <w:szCs w:val="24"/>
        </w:rPr>
        <w:t>cómo se actúa en situaciones impredecibles</w:t>
      </w:r>
      <w:r>
        <w:rPr>
          <w:rFonts w:ascii="Arial" w:hAnsi="Arial" w:cs="Arial"/>
          <w:sz w:val="24"/>
          <w:szCs w:val="24"/>
        </w:rPr>
        <w:t>.</w:t>
      </w:r>
    </w:p>
    <w:p w:rsid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desempeño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 xml:space="preserve">evalúa ponderando como el estudiante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>hace investigador aplicando los procedimientos y técnicas en el desarrollo de las clases a través de asistencia y participación asertiva</w:t>
      </w:r>
      <w:r>
        <w:rPr>
          <w:rFonts w:ascii="Arial" w:hAnsi="Arial" w:cs="Arial"/>
          <w:sz w:val="24"/>
          <w:szCs w:val="24"/>
        </w:rPr>
        <w:t>.</w:t>
      </w:r>
    </w:p>
    <w:p w:rsidR="00047012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F513F" w:rsidRPr="00047012" w:rsidRDefault="00047012" w:rsidP="00047012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P</w:t>
      </w:r>
      <w:r w:rsidR="007F513F" w:rsidRPr="00047012">
        <w:rPr>
          <w:rFonts w:ascii="Arial" w:hAnsi="Arial" w:cs="Arial"/>
          <w:b/>
          <w:sz w:val="24"/>
          <w:szCs w:val="24"/>
        </w:rPr>
        <w:t>roducto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stán implicadas en la finalidad de la competencia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>, n</w:t>
      </w:r>
      <w:r w:rsidR="007F513F" w:rsidRPr="007F513F">
        <w:rPr>
          <w:rFonts w:ascii="Arial" w:hAnsi="Arial" w:cs="Arial"/>
          <w:sz w:val="24"/>
          <w:szCs w:val="24"/>
        </w:rPr>
        <w:t>o es simplemente la entrega del producto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sino que tiene que ver con el campo de acción y los requerimientos del contexto de aplicación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producto de evidencia </w:t>
      </w:r>
      <w:r>
        <w:rPr>
          <w:rFonts w:ascii="Arial" w:hAnsi="Arial" w:cs="Arial"/>
          <w:sz w:val="24"/>
          <w:szCs w:val="24"/>
        </w:rPr>
        <w:t xml:space="preserve">en la </w:t>
      </w:r>
      <w:r w:rsidR="007F513F" w:rsidRPr="007F513F">
        <w:rPr>
          <w:rFonts w:ascii="Arial" w:hAnsi="Arial" w:cs="Arial"/>
          <w:sz w:val="24"/>
          <w:szCs w:val="24"/>
        </w:rPr>
        <w:t>entrega oportuna de sus trabajos parciales y el trabajo final</w:t>
      </w:r>
      <w:r>
        <w:rPr>
          <w:rFonts w:ascii="Arial" w:hAnsi="Arial" w:cs="Arial"/>
          <w:sz w:val="24"/>
          <w:szCs w:val="24"/>
        </w:rPr>
        <w:t>.</w:t>
      </w:r>
    </w:p>
    <w:p w:rsidR="007F513F" w:rsidRPr="007F513F" w:rsidRDefault="00047012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7F513F" w:rsidRPr="007F513F">
        <w:rPr>
          <w:rFonts w:ascii="Arial" w:hAnsi="Arial" w:cs="Arial"/>
          <w:sz w:val="24"/>
          <w:szCs w:val="24"/>
        </w:rPr>
        <w:t>demás</w:t>
      </w:r>
      <w:proofErr w:type="gramEnd"/>
      <w:r w:rsidR="007F513F" w:rsidRPr="007F513F">
        <w:rPr>
          <w:rFonts w:ascii="Arial" w:hAnsi="Arial" w:cs="Arial"/>
          <w:sz w:val="24"/>
          <w:szCs w:val="24"/>
        </w:rPr>
        <w:t xml:space="preserve"> se tendrá en cuenta la asistencia como componente del desempeño</w:t>
      </w:r>
      <w:r>
        <w:rPr>
          <w:rFonts w:ascii="Arial" w:hAnsi="Arial" w:cs="Arial"/>
          <w:sz w:val="24"/>
          <w:szCs w:val="24"/>
        </w:rPr>
        <w:t xml:space="preserve">, el </w:t>
      </w:r>
      <w:r w:rsidR="007F513F" w:rsidRPr="007F513F">
        <w:rPr>
          <w:rFonts w:ascii="Arial" w:hAnsi="Arial" w:cs="Arial"/>
          <w:sz w:val="24"/>
          <w:szCs w:val="24"/>
        </w:rPr>
        <w:t>30% de inasistencia inhabilita el derecho a la evaluación.</w:t>
      </w:r>
    </w:p>
    <w:p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907"/>
        <w:gridCol w:w="3219"/>
      </w:tblGrid>
      <w:tr w:rsidR="001D0B40" w:rsidRPr="001D0B40" w:rsidTr="008E1A94">
        <w:trPr>
          <w:trHeight w:val="6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VARIABLE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PONDERACIONES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UNIDADES DIDÁCTICAS (DENOMINADAS MÓDULOS)</w:t>
            </w: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Conocimiento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30%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El ciclo académico comprende 4 módulos.</w:t>
            </w: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Producto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D0B40" w:rsidRPr="001D0B40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Desempeño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1D0B40" w:rsidRDefault="001D0B40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035E0" w:rsidRPr="008E1A94" w:rsidRDefault="00F62D6B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:rsidR="008E1A94" w:rsidRPr="008E1A94" w:rsidRDefault="008E1A94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62D6B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39DB" wp14:editId="677B4532">
                <wp:simplePos x="0" y="0"/>
                <wp:positionH relativeFrom="column">
                  <wp:posOffset>1953260</wp:posOffset>
                </wp:positionH>
                <wp:positionV relativeFrom="paragraph">
                  <wp:posOffset>92372</wp:posOffset>
                </wp:positionV>
                <wp:extent cx="2849797" cy="553980"/>
                <wp:effectExtent l="0" t="0" r="2730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97" cy="55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30F6" id="Rectángulo 1" o:spid="_x0000_s1026" style="position:absolute;margin-left:153.8pt;margin-top:7.25pt;width:224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" filled="f" strokecolor="black [3213]" strokeweight="1pt"/>
            </w:pict>
          </mc:Fallback>
        </mc:AlternateContent>
      </w:r>
    </w:p>
    <w:p w:rsidR="00F62D6B" w:rsidRP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:rsid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62D6B" w:rsidRPr="00004807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b/>
          <w:sz w:val="12"/>
          <w:szCs w:val="24"/>
        </w:rPr>
      </w:pPr>
    </w:p>
    <w:p w:rsidR="00F62D6B" w:rsidRDefault="00F62D6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62D6B">
        <w:rPr>
          <w:rFonts w:ascii="Arial" w:hAnsi="Arial" w:cs="Arial"/>
          <w:sz w:val="24"/>
          <w:szCs w:val="24"/>
        </w:rPr>
        <w:t>La nota mínima</w:t>
      </w:r>
      <w:r>
        <w:rPr>
          <w:rFonts w:ascii="Arial" w:hAnsi="Arial" w:cs="Arial"/>
          <w:sz w:val="24"/>
          <w:szCs w:val="24"/>
        </w:rPr>
        <w:t xml:space="preserve"> aprobatoria es once (11). Sólo en el caso de la nota promocional la fracción de 0,5 se redondeará a la unidad entero inmediato superior. (Art. 130).</w:t>
      </w:r>
    </w:p>
    <w:p w:rsidR="008E1A94" w:rsidRDefault="008E1A94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04807" w:rsidRPr="00F62D6B" w:rsidRDefault="00004807" w:rsidP="00004807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391EE8" w:rsidRDefault="00AD002D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:rsidR="00391EE8" w:rsidRDefault="00391EE8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D002D" w:rsidRPr="00391EE8" w:rsidRDefault="00AD002D" w:rsidP="00AD002D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91EE8">
        <w:rPr>
          <w:rFonts w:ascii="Arial" w:hAnsi="Arial" w:cs="Arial"/>
          <w:b/>
          <w:sz w:val="24"/>
          <w:szCs w:val="24"/>
        </w:rPr>
        <w:t xml:space="preserve">8.1. </w:t>
      </w:r>
      <w:r w:rsidRPr="00391EE8">
        <w:rPr>
          <w:rFonts w:ascii="Arial" w:hAnsi="Arial" w:cs="Arial"/>
          <w:b/>
          <w:sz w:val="24"/>
          <w:szCs w:val="24"/>
        </w:rPr>
        <w:tab/>
        <w:t xml:space="preserve">Fuentes </w:t>
      </w:r>
      <w:r w:rsidR="00D66549">
        <w:rPr>
          <w:rFonts w:ascii="Arial" w:hAnsi="Arial" w:cs="Arial"/>
          <w:b/>
          <w:sz w:val="24"/>
          <w:szCs w:val="24"/>
        </w:rPr>
        <w:t>Bibliográfica</w:t>
      </w:r>
      <w:r>
        <w:rPr>
          <w:rFonts w:ascii="Arial" w:hAnsi="Arial" w:cs="Arial"/>
          <w:b/>
          <w:sz w:val="24"/>
          <w:szCs w:val="24"/>
        </w:rPr>
        <w:t>.</w:t>
      </w:r>
    </w:p>
    <w:p w:rsidR="00AD002D" w:rsidRPr="00391EE8" w:rsidRDefault="00AD002D" w:rsidP="00AD002D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66549" w:rsidRPr="006F7DC0" w:rsidRDefault="00D66549" w:rsidP="00D66549">
      <w:pPr>
        <w:pStyle w:val="Prrafodelista"/>
        <w:numPr>
          <w:ilvl w:val="0"/>
          <w:numId w:val="37"/>
        </w:numPr>
        <w:spacing w:after="0" w:line="36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F7DC0">
        <w:rPr>
          <w:rFonts w:ascii="Arial Narrow" w:hAnsi="Arial Narrow" w:cs="Times New Roman"/>
          <w:sz w:val="24"/>
          <w:szCs w:val="24"/>
        </w:rPr>
        <w:t>Torrico</w:t>
      </w:r>
      <w:proofErr w:type="spellEnd"/>
      <w:r w:rsidRPr="006F7DC0">
        <w:rPr>
          <w:rFonts w:ascii="Arial Narrow" w:hAnsi="Arial Narrow" w:cs="Times New Roman"/>
          <w:sz w:val="24"/>
          <w:szCs w:val="24"/>
        </w:rPr>
        <w:t xml:space="preserve"> Y Liendo (2006), Apoyo didáctico para la enseñanza y aprendizaje de la asignatura de estructuras isostáticas. Universidad Mayor de San Simón. Bolivia.</w:t>
      </w:r>
    </w:p>
    <w:p w:rsidR="00D66549" w:rsidRPr="006F7DC0" w:rsidRDefault="00D66549" w:rsidP="00D66549">
      <w:pPr>
        <w:pStyle w:val="Prrafodelista"/>
        <w:numPr>
          <w:ilvl w:val="0"/>
          <w:numId w:val="37"/>
        </w:numPr>
        <w:spacing w:after="0" w:line="36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  <w:r w:rsidRPr="006F7DC0">
        <w:rPr>
          <w:rFonts w:ascii="Arial Narrow" w:hAnsi="Arial Narrow" w:cs="Times New Roman"/>
          <w:sz w:val="24"/>
          <w:szCs w:val="24"/>
        </w:rPr>
        <w:t>Villareal Castro (2012), Resistencia de materiales I. Universidad San Martín de Porres. Perú.</w:t>
      </w:r>
    </w:p>
    <w:p w:rsidR="00D66549" w:rsidRPr="006F7DC0" w:rsidRDefault="00D66549" w:rsidP="00D66549">
      <w:pPr>
        <w:pStyle w:val="Prrafodelista"/>
        <w:numPr>
          <w:ilvl w:val="0"/>
          <w:numId w:val="37"/>
        </w:numPr>
        <w:spacing w:after="0" w:line="36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  <w:r w:rsidRPr="006F7DC0">
        <w:rPr>
          <w:rFonts w:ascii="Arial Narrow" w:hAnsi="Arial Narrow" w:cs="Times New Roman"/>
          <w:sz w:val="24"/>
          <w:szCs w:val="24"/>
        </w:rPr>
        <w:t>Villareal Castro (2016), Estática. Universidad San Martín de Porres. Perú.</w:t>
      </w:r>
    </w:p>
    <w:p w:rsidR="00D66549" w:rsidRPr="006F7DC0" w:rsidRDefault="00D66549" w:rsidP="00D66549">
      <w:pPr>
        <w:pStyle w:val="Prrafodelista"/>
        <w:numPr>
          <w:ilvl w:val="0"/>
          <w:numId w:val="37"/>
        </w:numPr>
        <w:spacing w:after="0" w:line="36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  <w:r w:rsidRPr="006F7DC0">
        <w:rPr>
          <w:rFonts w:ascii="Arial Narrow" w:hAnsi="Arial Narrow" w:cs="Times New Roman"/>
          <w:sz w:val="24"/>
          <w:szCs w:val="24"/>
        </w:rPr>
        <w:t>Villareal Castro (2015), Mecánica de materiales. Universidad San Martín de Porres. Perú.</w:t>
      </w:r>
    </w:p>
    <w:p w:rsidR="00D66549" w:rsidRPr="006F7DC0" w:rsidRDefault="00D66549" w:rsidP="00D66549">
      <w:pPr>
        <w:pStyle w:val="Prrafodelista"/>
        <w:numPr>
          <w:ilvl w:val="0"/>
          <w:numId w:val="37"/>
        </w:numPr>
        <w:spacing w:after="0" w:line="36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  <w:r w:rsidRPr="006F7DC0">
        <w:rPr>
          <w:rFonts w:ascii="Arial Narrow" w:hAnsi="Arial Narrow" w:cs="Times New Roman"/>
          <w:sz w:val="24"/>
          <w:szCs w:val="24"/>
        </w:rPr>
        <w:t>García y Vargas (2007), Apoyo didáctico para la enseñanza y aprendizaje de la asignatura de resistencia de materiales I. Universidad Mayor de San Simón. Bolivia.</w:t>
      </w:r>
    </w:p>
    <w:p w:rsidR="00AD002D" w:rsidRDefault="00AD002D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Huacho, </w:t>
      </w:r>
      <w:proofErr w:type="gramStart"/>
      <w:r w:rsidR="003A57C3">
        <w:rPr>
          <w:rFonts w:ascii="Arial" w:hAnsi="Arial" w:cs="Arial"/>
          <w:sz w:val="24"/>
          <w:szCs w:val="24"/>
        </w:rPr>
        <w:t>Junio</w:t>
      </w:r>
      <w:proofErr w:type="gramEnd"/>
      <w:r>
        <w:rPr>
          <w:rFonts w:ascii="Arial" w:hAnsi="Arial" w:cs="Arial"/>
          <w:sz w:val="24"/>
          <w:szCs w:val="24"/>
        </w:rPr>
        <w:t xml:space="preserve"> del 2020.</w:t>
      </w:r>
    </w:p>
    <w:p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D96257" w:rsidRPr="000B6413" w:rsidRDefault="00D96257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02554B" w:rsidRDefault="00BC5423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2F0D1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66432" behindDoc="0" locked="0" layoutInCell="1" allowOverlap="1" wp14:anchorId="3546F83D" wp14:editId="7EAE17A5">
            <wp:simplePos x="0" y="0"/>
            <wp:positionH relativeFrom="column">
              <wp:posOffset>1770380</wp:posOffset>
            </wp:positionH>
            <wp:positionV relativeFrom="paragraph">
              <wp:posOffset>47625</wp:posOffset>
            </wp:positionV>
            <wp:extent cx="581025" cy="48514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81025" cy="485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54B" w:rsidRDefault="0067258C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0B64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E0CD3" wp14:editId="36CEEC78">
                <wp:simplePos x="0" y="0"/>
                <wp:positionH relativeFrom="margin">
                  <wp:posOffset>2398395</wp:posOffset>
                </wp:positionH>
                <wp:positionV relativeFrom="paragraph">
                  <wp:posOffset>-635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28" w:rsidRPr="0067258C" w:rsidRDefault="00596328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Universidad Nacional</w:t>
                            </w:r>
                          </w:p>
                          <w:p w:rsidR="00596328" w:rsidRPr="0067258C" w:rsidRDefault="00596328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A673" id="_x0000_s1027" type="#_x0000_t202" style="position:absolute;left:0;text-align:left;margin-left:188.85pt;margin-top:-.05pt;width:138.9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HOJwIAACk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" stroked="f">
                <v:textbox>
                  <w:txbxContent>
                    <w:p w:rsidR="00596328" w:rsidRPr="0067258C" w:rsidRDefault="00596328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Universidad Nacional</w:t>
                      </w:r>
                    </w:p>
                    <w:p w:rsidR="00596328" w:rsidRPr="0067258C" w:rsidRDefault="00596328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2554B" w:rsidRDefault="006A75F0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A75F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3" behindDoc="1" locked="0" layoutInCell="1" allowOverlap="1" wp14:anchorId="2B0B342A" wp14:editId="67DCEC3F">
            <wp:simplePos x="0" y="0"/>
            <wp:positionH relativeFrom="margin">
              <wp:align>center</wp:align>
            </wp:positionH>
            <wp:positionV relativeFrom="page">
              <wp:posOffset>6193982</wp:posOffset>
            </wp:positionV>
            <wp:extent cx="1892300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310" y="21451"/>
                <wp:lineTo x="21310" y="0"/>
                <wp:lineTo x="0" y="0"/>
              </wp:wrapPolygon>
            </wp:wrapThrough>
            <wp:docPr id="5" name="Imagen 5" descr="D:\data 2015\JAGO\UNIVERSIDAD\CIVIL\FIRMAS\FIRMA DE DOCE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2015\JAGO\UNIVERSIDAD\CIVIL\FIRMAS\FIRMA DE DOCENT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8" t="4959" r="14638" b="18458"/>
                    <a:stretch/>
                  </pic:blipFill>
                  <pic:spPr bwMode="auto">
                    <a:xfrm>
                      <a:off x="0" y="0"/>
                      <a:ext cx="18923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8640B" w:rsidRDefault="0078640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D66549" w:rsidRDefault="00D66549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A75F0" w:rsidRDefault="006A75F0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A75F0" w:rsidRDefault="006A75F0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54B" w:rsidRDefault="0002554B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00077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02554B" w:rsidRDefault="00A01290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JOSÉ ANTONIO GARRIDO OYOLA</w:t>
      </w:r>
      <w:r w:rsidR="00D66549">
        <w:rPr>
          <w:rFonts w:ascii="Arial" w:hAnsi="Arial" w:cs="Arial"/>
          <w:sz w:val="24"/>
          <w:szCs w:val="24"/>
        </w:rPr>
        <w:t xml:space="preserve"> </w:t>
      </w:r>
    </w:p>
    <w:p w:rsidR="00DC76C6" w:rsidRPr="00614030" w:rsidRDefault="00DC76C6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Código: </w:t>
      </w:r>
      <w:r w:rsidR="00A01290">
        <w:rPr>
          <w:rFonts w:ascii="Arial" w:hAnsi="Arial" w:cs="Arial"/>
          <w:sz w:val="24"/>
          <w:szCs w:val="24"/>
        </w:rPr>
        <w:t xml:space="preserve"> DNU 430</w:t>
      </w: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sectPr w:rsidR="0002554B" w:rsidSect="0002554B">
      <w:pgSz w:w="11906" w:h="16838" w:code="9"/>
      <w:pgMar w:top="1021" w:right="907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2D" w:rsidRDefault="006F6A2D" w:rsidP="00440B6E">
      <w:pPr>
        <w:spacing w:after="0" w:line="240" w:lineRule="auto"/>
      </w:pPr>
      <w:r>
        <w:separator/>
      </w:r>
    </w:p>
  </w:endnote>
  <w:endnote w:type="continuationSeparator" w:id="0">
    <w:p w:rsidR="006F6A2D" w:rsidRDefault="006F6A2D" w:rsidP="004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19968"/>
      <w:docPartObj>
        <w:docPartGallery w:val="Page Numbers (Bottom of Page)"/>
        <w:docPartUnique/>
      </w:docPartObj>
    </w:sdtPr>
    <w:sdtEndPr/>
    <w:sdtContent>
      <w:p w:rsidR="00596328" w:rsidRDefault="005963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F0" w:rsidRPr="006A75F0">
          <w:rPr>
            <w:noProof/>
            <w:lang w:val="es-ES"/>
          </w:rPr>
          <w:t>11</w:t>
        </w:r>
        <w:r>
          <w:fldChar w:fldCharType="end"/>
        </w:r>
      </w:p>
    </w:sdtContent>
  </w:sdt>
  <w:p w:rsidR="00596328" w:rsidRDefault="00596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2D" w:rsidRDefault="006F6A2D" w:rsidP="00440B6E">
      <w:pPr>
        <w:spacing w:after="0" w:line="240" w:lineRule="auto"/>
      </w:pPr>
      <w:r>
        <w:separator/>
      </w:r>
    </w:p>
  </w:footnote>
  <w:footnote w:type="continuationSeparator" w:id="0">
    <w:p w:rsidR="006F6A2D" w:rsidRDefault="006F6A2D" w:rsidP="004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473E"/>
    <w:multiLevelType w:val="hybridMultilevel"/>
    <w:tmpl w:val="AD56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BDE"/>
    <w:multiLevelType w:val="hybridMultilevel"/>
    <w:tmpl w:val="05062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6F9C"/>
    <w:multiLevelType w:val="hybridMultilevel"/>
    <w:tmpl w:val="0696E1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C2E"/>
    <w:multiLevelType w:val="hybridMultilevel"/>
    <w:tmpl w:val="D7C433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8F6"/>
    <w:multiLevelType w:val="hybridMultilevel"/>
    <w:tmpl w:val="DBB09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286396"/>
    <w:multiLevelType w:val="hybridMultilevel"/>
    <w:tmpl w:val="ED628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6FCE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6E30"/>
    <w:multiLevelType w:val="hybridMultilevel"/>
    <w:tmpl w:val="1F52EA98"/>
    <w:lvl w:ilvl="0" w:tplc="1B3E6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36ED"/>
    <w:multiLevelType w:val="hybridMultilevel"/>
    <w:tmpl w:val="C35C2A60"/>
    <w:lvl w:ilvl="0" w:tplc="3A202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CD53CE"/>
    <w:multiLevelType w:val="hybridMultilevel"/>
    <w:tmpl w:val="7F264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5221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88E0E0C"/>
    <w:multiLevelType w:val="hybridMultilevel"/>
    <w:tmpl w:val="1B642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20B6"/>
    <w:multiLevelType w:val="hybridMultilevel"/>
    <w:tmpl w:val="2912EA4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53B2E"/>
    <w:multiLevelType w:val="hybridMultilevel"/>
    <w:tmpl w:val="0F743E08"/>
    <w:lvl w:ilvl="0" w:tplc="280A000F">
      <w:start w:val="1"/>
      <w:numFmt w:val="decimal"/>
      <w:lvlText w:val="%1."/>
      <w:lvlJc w:val="left"/>
      <w:pPr>
        <w:ind w:left="703" w:hanging="360"/>
      </w:pPr>
    </w:lvl>
    <w:lvl w:ilvl="1" w:tplc="280A0019" w:tentative="1">
      <w:start w:val="1"/>
      <w:numFmt w:val="lowerLetter"/>
      <w:lvlText w:val="%2."/>
      <w:lvlJc w:val="left"/>
      <w:pPr>
        <w:ind w:left="1423" w:hanging="360"/>
      </w:pPr>
    </w:lvl>
    <w:lvl w:ilvl="2" w:tplc="280A001B" w:tentative="1">
      <w:start w:val="1"/>
      <w:numFmt w:val="lowerRoman"/>
      <w:lvlText w:val="%3."/>
      <w:lvlJc w:val="right"/>
      <w:pPr>
        <w:ind w:left="2143" w:hanging="180"/>
      </w:pPr>
    </w:lvl>
    <w:lvl w:ilvl="3" w:tplc="280A000F" w:tentative="1">
      <w:start w:val="1"/>
      <w:numFmt w:val="decimal"/>
      <w:lvlText w:val="%4."/>
      <w:lvlJc w:val="left"/>
      <w:pPr>
        <w:ind w:left="2863" w:hanging="360"/>
      </w:pPr>
    </w:lvl>
    <w:lvl w:ilvl="4" w:tplc="280A0019" w:tentative="1">
      <w:start w:val="1"/>
      <w:numFmt w:val="lowerLetter"/>
      <w:lvlText w:val="%5."/>
      <w:lvlJc w:val="left"/>
      <w:pPr>
        <w:ind w:left="3583" w:hanging="360"/>
      </w:pPr>
    </w:lvl>
    <w:lvl w:ilvl="5" w:tplc="280A001B" w:tentative="1">
      <w:start w:val="1"/>
      <w:numFmt w:val="lowerRoman"/>
      <w:lvlText w:val="%6."/>
      <w:lvlJc w:val="right"/>
      <w:pPr>
        <w:ind w:left="4303" w:hanging="180"/>
      </w:pPr>
    </w:lvl>
    <w:lvl w:ilvl="6" w:tplc="280A000F" w:tentative="1">
      <w:start w:val="1"/>
      <w:numFmt w:val="decimal"/>
      <w:lvlText w:val="%7."/>
      <w:lvlJc w:val="left"/>
      <w:pPr>
        <w:ind w:left="5023" w:hanging="360"/>
      </w:pPr>
    </w:lvl>
    <w:lvl w:ilvl="7" w:tplc="280A0019" w:tentative="1">
      <w:start w:val="1"/>
      <w:numFmt w:val="lowerLetter"/>
      <w:lvlText w:val="%8."/>
      <w:lvlJc w:val="left"/>
      <w:pPr>
        <w:ind w:left="5743" w:hanging="360"/>
      </w:pPr>
    </w:lvl>
    <w:lvl w:ilvl="8" w:tplc="2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33CC5118"/>
    <w:multiLevelType w:val="hybridMultilevel"/>
    <w:tmpl w:val="91AE2EE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42C3D7C"/>
    <w:multiLevelType w:val="hybridMultilevel"/>
    <w:tmpl w:val="6958B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2F2F"/>
    <w:multiLevelType w:val="hybridMultilevel"/>
    <w:tmpl w:val="9E9675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60402"/>
    <w:multiLevelType w:val="hybridMultilevel"/>
    <w:tmpl w:val="C8CEF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2CAC"/>
    <w:multiLevelType w:val="hybridMultilevel"/>
    <w:tmpl w:val="0ECE5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40B08"/>
    <w:multiLevelType w:val="hybridMultilevel"/>
    <w:tmpl w:val="B8F87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20146"/>
    <w:multiLevelType w:val="hybridMultilevel"/>
    <w:tmpl w:val="D7FA0EC0"/>
    <w:lvl w:ilvl="0" w:tplc="B464D02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24" w15:restartNumberingAfterBreak="0">
    <w:nsid w:val="5AA82FA4"/>
    <w:multiLevelType w:val="hybridMultilevel"/>
    <w:tmpl w:val="A4E0A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569"/>
    <w:multiLevelType w:val="hybridMultilevel"/>
    <w:tmpl w:val="E4308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4E62"/>
    <w:multiLevelType w:val="hybridMultilevel"/>
    <w:tmpl w:val="8348C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E65A1"/>
    <w:multiLevelType w:val="hybridMultilevel"/>
    <w:tmpl w:val="E3A02BE4"/>
    <w:lvl w:ilvl="0" w:tplc="27ECD8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15957D0"/>
    <w:multiLevelType w:val="hybridMultilevel"/>
    <w:tmpl w:val="48FEB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7C74"/>
    <w:multiLevelType w:val="hybridMultilevel"/>
    <w:tmpl w:val="7C426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E58A7"/>
    <w:multiLevelType w:val="hybridMultilevel"/>
    <w:tmpl w:val="3CC6E9C0"/>
    <w:lvl w:ilvl="0" w:tplc="0E6A5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F63EC"/>
    <w:multiLevelType w:val="hybridMultilevel"/>
    <w:tmpl w:val="2F2E5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C6875"/>
    <w:multiLevelType w:val="hybridMultilevel"/>
    <w:tmpl w:val="5FD27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2ED6"/>
    <w:multiLevelType w:val="hybridMultilevel"/>
    <w:tmpl w:val="0682E4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14BEC"/>
    <w:multiLevelType w:val="hybridMultilevel"/>
    <w:tmpl w:val="A5682534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6E39F7"/>
    <w:multiLevelType w:val="hybridMultilevel"/>
    <w:tmpl w:val="F73092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5A61"/>
    <w:multiLevelType w:val="hybridMultilevel"/>
    <w:tmpl w:val="EF24CADE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6"/>
  </w:num>
  <w:num w:numId="5">
    <w:abstractNumId w:val="29"/>
  </w:num>
  <w:num w:numId="6">
    <w:abstractNumId w:val="28"/>
  </w:num>
  <w:num w:numId="7">
    <w:abstractNumId w:val="32"/>
  </w:num>
  <w:num w:numId="8">
    <w:abstractNumId w:val="20"/>
  </w:num>
  <w:num w:numId="9">
    <w:abstractNumId w:val="3"/>
  </w:num>
  <w:num w:numId="10">
    <w:abstractNumId w:val="21"/>
  </w:num>
  <w:num w:numId="11">
    <w:abstractNumId w:val="13"/>
  </w:num>
  <w:num w:numId="12">
    <w:abstractNumId w:val="2"/>
  </w:num>
  <w:num w:numId="13">
    <w:abstractNumId w:val="4"/>
  </w:num>
  <w:num w:numId="14">
    <w:abstractNumId w:val="33"/>
  </w:num>
  <w:num w:numId="15">
    <w:abstractNumId w:val="25"/>
  </w:num>
  <w:num w:numId="16">
    <w:abstractNumId w:val="31"/>
  </w:num>
  <w:num w:numId="17">
    <w:abstractNumId w:val="26"/>
  </w:num>
  <w:num w:numId="18">
    <w:abstractNumId w:val="35"/>
  </w:num>
  <w:num w:numId="19">
    <w:abstractNumId w:val="15"/>
  </w:num>
  <w:num w:numId="20">
    <w:abstractNumId w:val="19"/>
  </w:num>
  <w:num w:numId="21">
    <w:abstractNumId w:val="1"/>
  </w:num>
  <w:num w:numId="22">
    <w:abstractNumId w:val="24"/>
  </w:num>
  <w:num w:numId="23">
    <w:abstractNumId w:val="14"/>
  </w:num>
  <w:num w:numId="24">
    <w:abstractNumId w:val="36"/>
  </w:num>
  <w:num w:numId="25">
    <w:abstractNumId w:val="34"/>
  </w:num>
  <w:num w:numId="26">
    <w:abstractNumId w:val="8"/>
  </w:num>
  <w:num w:numId="27">
    <w:abstractNumId w:val="17"/>
  </w:num>
  <w:num w:numId="28">
    <w:abstractNumId w:val="7"/>
  </w:num>
  <w:num w:numId="29">
    <w:abstractNumId w:val="11"/>
  </w:num>
  <w:num w:numId="30">
    <w:abstractNumId w:val="9"/>
  </w:num>
  <w:num w:numId="31">
    <w:abstractNumId w:val="10"/>
  </w:num>
  <w:num w:numId="32">
    <w:abstractNumId w:val="30"/>
  </w:num>
  <w:num w:numId="33">
    <w:abstractNumId w:val="5"/>
  </w:num>
  <w:num w:numId="34">
    <w:abstractNumId w:val="16"/>
  </w:num>
  <w:num w:numId="35">
    <w:abstractNumId w:val="12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F"/>
    <w:rsid w:val="00000773"/>
    <w:rsid w:val="00004807"/>
    <w:rsid w:val="00016890"/>
    <w:rsid w:val="0002554B"/>
    <w:rsid w:val="00033694"/>
    <w:rsid w:val="000430A6"/>
    <w:rsid w:val="00047012"/>
    <w:rsid w:val="00053687"/>
    <w:rsid w:val="00055335"/>
    <w:rsid w:val="000732C4"/>
    <w:rsid w:val="00083882"/>
    <w:rsid w:val="000843B5"/>
    <w:rsid w:val="000A0082"/>
    <w:rsid w:val="000B6413"/>
    <w:rsid w:val="000D646E"/>
    <w:rsid w:val="000E4998"/>
    <w:rsid w:val="001016E0"/>
    <w:rsid w:val="00110E98"/>
    <w:rsid w:val="00145336"/>
    <w:rsid w:val="00147028"/>
    <w:rsid w:val="001625CD"/>
    <w:rsid w:val="00171DA3"/>
    <w:rsid w:val="00177A5D"/>
    <w:rsid w:val="00180D66"/>
    <w:rsid w:val="00190F29"/>
    <w:rsid w:val="001A17B9"/>
    <w:rsid w:val="001B5C2B"/>
    <w:rsid w:val="001D0B40"/>
    <w:rsid w:val="001D0E48"/>
    <w:rsid w:val="001D5AB3"/>
    <w:rsid w:val="001D6426"/>
    <w:rsid w:val="001F29F0"/>
    <w:rsid w:val="00206944"/>
    <w:rsid w:val="00213E04"/>
    <w:rsid w:val="0021685A"/>
    <w:rsid w:val="00221AD3"/>
    <w:rsid w:val="00250D0F"/>
    <w:rsid w:val="00257E0E"/>
    <w:rsid w:val="002A70BB"/>
    <w:rsid w:val="002A71AB"/>
    <w:rsid w:val="002B0F55"/>
    <w:rsid w:val="002C2DD8"/>
    <w:rsid w:val="002F2E6B"/>
    <w:rsid w:val="003109E8"/>
    <w:rsid w:val="00331217"/>
    <w:rsid w:val="003338ED"/>
    <w:rsid w:val="003358A4"/>
    <w:rsid w:val="003470F7"/>
    <w:rsid w:val="00365002"/>
    <w:rsid w:val="003832E4"/>
    <w:rsid w:val="00386E02"/>
    <w:rsid w:val="00391EE8"/>
    <w:rsid w:val="003969C7"/>
    <w:rsid w:val="003A57C3"/>
    <w:rsid w:val="003B028D"/>
    <w:rsid w:val="003C115A"/>
    <w:rsid w:val="003F6DBB"/>
    <w:rsid w:val="0040447E"/>
    <w:rsid w:val="0042715C"/>
    <w:rsid w:val="004321EA"/>
    <w:rsid w:val="00440B6E"/>
    <w:rsid w:val="00495872"/>
    <w:rsid w:val="004A43FC"/>
    <w:rsid w:val="004A467B"/>
    <w:rsid w:val="004C2AA7"/>
    <w:rsid w:val="004C77CF"/>
    <w:rsid w:val="004E1717"/>
    <w:rsid w:val="004E1FE7"/>
    <w:rsid w:val="00515FB8"/>
    <w:rsid w:val="00527809"/>
    <w:rsid w:val="00531ED6"/>
    <w:rsid w:val="00553CF9"/>
    <w:rsid w:val="00556C92"/>
    <w:rsid w:val="00577159"/>
    <w:rsid w:val="005872D5"/>
    <w:rsid w:val="00596328"/>
    <w:rsid w:val="005976CC"/>
    <w:rsid w:val="005A07D6"/>
    <w:rsid w:val="005A62C3"/>
    <w:rsid w:val="005E0C82"/>
    <w:rsid w:val="005E42FA"/>
    <w:rsid w:val="005E586D"/>
    <w:rsid w:val="005F7496"/>
    <w:rsid w:val="00614030"/>
    <w:rsid w:val="00623FA1"/>
    <w:rsid w:val="006348AD"/>
    <w:rsid w:val="00670C6A"/>
    <w:rsid w:val="0067258C"/>
    <w:rsid w:val="00683C23"/>
    <w:rsid w:val="006A75F0"/>
    <w:rsid w:val="006B0A80"/>
    <w:rsid w:val="006B4358"/>
    <w:rsid w:val="006C1B94"/>
    <w:rsid w:val="006D052C"/>
    <w:rsid w:val="006E01FE"/>
    <w:rsid w:val="006E2F75"/>
    <w:rsid w:val="006E41BC"/>
    <w:rsid w:val="006F6A2D"/>
    <w:rsid w:val="007164BC"/>
    <w:rsid w:val="00731473"/>
    <w:rsid w:val="00733593"/>
    <w:rsid w:val="0076068A"/>
    <w:rsid w:val="0078640B"/>
    <w:rsid w:val="007A71FE"/>
    <w:rsid w:val="007B2C56"/>
    <w:rsid w:val="007B572A"/>
    <w:rsid w:val="007C3396"/>
    <w:rsid w:val="007D57CB"/>
    <w:rsid w:val="007F30D6"/>
    <w:rsid w:val="007F449A"/>
    <w:rsid w:val="007F513F"/>
    <w:rsid w:val="0080746F"/>
    <w:rsid w:val="0082585E"/>
    <w:rsid w:val="008351AC"/>
    <w:rsid w:val="00840D85"/>
    <w:rsid w:val="00866361"/>
    <w:rsid w:val="00873DAD"/>
    <w:rsid w:val="00890072"/>
    <w:rsid w:val="00893350"/>
    <w:rsid w:val="008A6450"/>
    <w:rsid w:val="008A78F1"/>
    <w:rsid w:val="008D43F1"/>
    <w:rsid w:val="008D50BC"/>
    <w:rsid w:val="008D52D2"/>
    <w:rsid w:val="008E1A94"/>
    <w:rsid w:val="00900D95"/>
    <w:rsid w:val="009035E0"/>
    <w:rsid w:val="00905CF1"/>
    <w:rsid w:val="00911218"/>
    <w:rsid w:val="00912B1D"/>
    <w:rsid w:val="00913839"/>
    <w:rsid w:val="009151BD"/>
    <w:rsid w:val="00924B8E"/>
    <w:rsid w:val="00926632"/>
    <w:rsid w:val="00932032"/>
    <w:rsid w:val="0093304B"/>
    <w:rsid w:val="009676FB"/>
    <w:rsid w:val="00981F77"/>
    <w:rsid w:val="009832C1"/>
    <w:rsid w:val="009A26E8"/>
    <w:rsid w:val="009A583B"/>
    <w:rsid w:val="009B3470"/>
    <w:rsid w:val="009D2474"/>
    <w:rsid w:val="009E5A7A"/>
    <w:rsid w:val="009F682A"/>
    <w:rsid w:val="00A01290"/>
    <w:rsid w:val="00A14A23"/>
    <w:rsid w:val="00A15708"/>
    <w:rsid w:val="00A2049D"/>
    <w:rsid w:val="00A30109"/>
    <w:rsid w:val="00A36699"/>
    <w:rsid w:val="00A52DE3"/>
    <w:rsid w:val="00A54078"/>
    <w:rsid w:val="00A80C04"/>
    <w:rsid w:val="00A82665"/>
    <w:rsid w:val="00A9119B"/>
    <w:rsid w:val="00A94E8A"/>
    <w:rsid w:val="00AA4EDB"/>
    <w:rsid w:val="00AB25F6"/>
    <w:rsid w:val="00AB6B1D"/>
    <w:rsid w:val="00AC2E53"/>
    <w:rsid w:val="00AD002D"/>
    <w:rsid w:val="00AE40EB"/>
    <w:rsid w:val="00AF4668"/>
    <w:rsid w:val="00B37161"/>
    <w:rsid w:val="00B449F7"/>
    <w:rsid w:val="00B44A09"/>
    <w:rsid w:val="00B46FF4"/>
    <w:rsid w:val="00B5122B"/>
    <w:rsid w:val="00B67002"/>
    <w:rsid w:val="00BA73A3"/>
    <w:rsid w:val="00BC5423"/>
    <w:rsid w:val="00BD28D7"/>
    <w:rsid w:val="00BD6950"/>
    <w:rsid w:val="00BE01F5"/>
    <w:rsid w:val="00BE1DB0"/>
    <w:rsid w:val="00BE22F5"/>
    <w:rsid w:val="00BF07AB"/>
    <w:rsid w:val="00BF1EC4"/>
    <w:rsid w:val="00BF2A32"/>
    <w:rsid w:val="00BF5220"/>
    <w:rsid w:val="00C122B6"/>
    <w:rsid w:val="00C2207B"/>
    <w:rsid w:val="00C23A42"/>
    <w:rsid w:val="00C23C90"/>
    <w:rsid w:val="00C24CEC"/>
    <w:rsid w:val="00C277D6"/>
    <w:rsid w:val="00C351C3"/>
    <w:rsid w:val="00C37CFA"/>
    <w:rsid w:val="00C55B38"/>
    <w:rsid w:val="00C56273"/>
    <w:rsid w:val="00C72132"/>
    <w:rsid w:val="00C72EA2"/>
    <w:rsid w:val="00C752D0"/>
    <w:rsid w:val="00C83ABC"/>
    <w:rsid w:val="00CC769C"/>
    <w:rsid w:val="00CE78D4"/>
    <w:rsid w:val="00CF07D3"/>
    <w:rsid w:val="00CF4E12"/>
    <w:rsid w:val="00D27FD6"/>
    <w:rsid w:val="00D447C0"/>
    <w:rsid w:val="00D54DED"/>
    <w:rsid w:val="00D63E54"/>
    <w:rsid w:val="00D66549"/>
    <w:rsid w:val="00D80AA9"/>
    <w:rsid w:val="00D96257"/>
    <w:rsid w:val="00D97728"/>
    <w:rsid w:val="00DA5BE3"/>
    <w:rsid w:val="00DB68AD"/>
    <w:rsid w:val="00DC76C6"/>
    <w:rsid w:val="00DD76FD"/>
    <w:rsid w:val="00E009B0"/>
    <w:rsid w:val="00E276DF"/>
    <w:rsid w:val="00E54744"/>
    <w:rsid w:val="00E61424"/>
    <w:rsid w:val="00E71462"/>
    <w:rsid w:val="00E92CFC"/>
    <w:rsid w:val="00EA23A9"/>
    <w:rsid w:val="00ED5EB8"/>
    <w:rsid w:val="00F0370E"/>
    <w:rsid w:val="00F11E90"/>
    <w:rsid w:val="00F129C7"/>
    <w:rsid w:val="00F21CE1"/>
    <w:rsid w:val="00F237CB"/>
    <w:rsid w:val="00F2676E"/>
    <w:rsid w:val="00F359A3"/>
    <w:rsid w:val="00F62D6B"/>
    <w:rsid w:val="00F62ED8"/>
    <w:rsid w:val="00F8663D"/>
    <w:rsid w:val="00FA7AD5"/>
    <w:rsid w:val="00FB47EE"/>
    <w:rsid w:val="00FD4799"/>
    <w:rsid w:val="00FD553F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5339"/>
  <w15:docId w15:val="{909331F3-7FC5-4286-8B92-1DBFD22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1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D6B"/>
    <w:rPr>
      <w:color w:val="808080"/>
    </w:rPr>
  </w:style>
  <w:style w:type="character" w:styleId="Hipervnculo">
    <w:name w:val="Hyperlink"/>
    <w:basedOn w:val="Fuentedeprrafopredeter"/>
    <w:uiPriority w:val="99"/>
    <w:rsid w:val="00004807"/>
    <w:rPr>
      <w:color w:val="0000FF"/>
      <w:u w:val="single"/>
    </w:rPr>
  </w:style>
  <w:style w:type="paragraph" w:customStyle="1" w:styleId="Default">
    <w:name w:val="Default"/>
    <w:rsid w:val="0000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6E"/>
  </w:style>
  <w:style w:type="paragraph" w:styleId="Piedepgina">
    <w:name w:val="footer"/>
    <w:basedOn w:val="Normal"/>
    <w:link w:val="Piedepgina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6E"/>
  </w:style>
  <w:style w:type="paragraph" w:styleId="Textodeglobo">
    <w:name w:val="Balloon Text"/>
    <w:basedOn w:val="Normal"/>
    <w:link w:val="TextodegloboCar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garrido@unjfsc.edu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8CBC-59E2-4F8E-8DA0-A3DF7B5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Ulices Robert</dc:creator>
  <cp:lastModifiedBy>antonio</cp:lastModifiedBy>
  <cp:revision>5</cp:revision>
  <cp:lastPrinted>2020-06-04T18:32:00Z</cp:lastPrinted>
  <dcterms:created xsi:type="dcterms:W3CDTF">2020-06-10T05:04:00Z</dcterms:created>
  <dcterms:modified xsi:type="dcterms:W3CDTF">2020-06-11T04:53:00Z</dcterms:modified>
</cp:coreProperties>
</file>