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>
      <w:pPr>
        <w:spacing w:after="0" w:line="360" w:lineRule="auto"/>
        <w:rPr>
          <w:rFonts w:ascii="Calibri Light" w:hAnsi="Calibri Light" w:cs="Calibri Light"/>
          <w:b/>
          <w:sz w:val="28"/>
        </w:rPr>
      </w:pPr>
    </w:p>
    <w:p w:rsidR="00ED705D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DE </w:t>
      </w:r>
      <w:r w:rsidR="005D313D">
        <w:rPr>
          <w:rFonts w:ascii="Times New Roman" w:hAnsi="Times New Roman" w:cs="Times New Roman"/>
          <w:b/>
          <w:sz w:val="28"/>
        </w:rPr>
        <w:t xml:space="preserve"> INGENIERIA</w:t>
      </w:r>
      <w:proofErr w:type="gramEnd"/>
      <w:r w:rsidR="005D313D">
        <w:rPr>
          <w:rFonts w:ascii="Times New Roman" w:hAnsi="Times New Roman" w:cs="Times New Roman"/>
          <w:b/>
          <w:sz w:val="28"/>
        </w:rPr>
        <w:t xml:space="preserve"> </w:t>
      </w:r>
      <w:r w:rsidR="00D70ACA">
        <w:rPr>
          <w:rFonts w:ascii="Times New Roman" w:hAnsi="Times New Roman" w:cs="Times New Roman"/>
          <w:b/>
          <w:sz w:val="28"/>
        </w:rPr>
        <w:t xml:space="preserve">AGRARIA, </w:t>
      </w:r>
      <w:r w:rsidR="00ED705D">
        <w:rPr>
          <w:rFonts w:ascii="Times New Roman" w:hAnsi="Times New Roman" w:cs="Times New Roman"/>
          <w:b/>
          <w:sz w:val="28"/>
        </w:rPr>
        <w:t>INDUSTRIAS ALIMENTARIAS Y</w:t>
      </w:r>
      <w:r w:rsidR="005D313D">
        <w:rPr>
          <w:rFonts w:ascii="Times New Roman" w:hAnsi="Times New Roman" w:cs="Times New Roman"/>
          <w:b/>
          <w:sz w:val="28"/>
        </w:rPr>
        <w:t xml:space="preserve"> </w:t>
      </w:r>
      <w:r w:rsidR="00ED705D">
        <w:rPr>
          <w:rFonts w:ascii="Times New Roman" w:hAnsi="Times New Roman" w:cs="Times New Roman"/>
          <w:b/>
          <w:sz w:val="28"/>
        </w:rPr>
        <w:t>AMBIENTAL</w:t>
      </w:r>
      <w:r w:rsidR="005D313D">
        <w:rPr>
          <w:rFonts w:ascii="Times New Roman" w:hAnsi="Times New Roman" w:cs="Times New Roman"/>
          <w:b/>
          <w:sz w:val="28"/>
        </w:rPr>
        <w:t>.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ED705D">
        <w:rPr>
          <w:rFonts w:ascii="Times New Roman" w:hAnsi="Times New Roman" w:cs="Times New Roman"/>
          <w:b/>
          <w:sz w:val="28"/>
        </w:rPr>
        <w:t>INGENIERIA AGRONOMICA</w:t>
      </w:r>
    </w:p>
    <w:p w:rsidR="004A3DFA" w:rsidRDefault="00E85FB9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443990"/>
                <wp:effectExtent l="0" t="0" r="0" b="3810"/>
                <wp:wrapNone/>
                <wp:docPr id="3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A3" w:rsidRDefault="006364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6364A3" w:rsidRDefault="006364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6364A3" w:rsidRDefault="006364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6364A3" w:rsidRDefault="006364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6364A3" w:rsidRDefault="006364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BOTÁNICA </w:t>
                            </w:r>
                          </w:p>
                          <w:p w:rsidR="006364A3" w:rsidRDefault="006364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6364A3" w:rsidRDefault="006364A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364A3" w:rsidRDefault="006364A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o:spid="_x0000_s1026" style="position:absolute;left:0;text-align:left;margin-left:21.75pt;margin-top:1.6pt;width:399pt;height:113.7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" strokeweight="2pt">
                <v:textbox>
                  <w:txbxContent>
                    <w:p w:rsidR="006364A3" w:rsidRDefault="006364A3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6364A3" w:rsidRDefault="006364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6364A3" w:rsidRDefault="006364A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6364A3" w:rsidRDefault="006364A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6364A3" w:rsidRDefault="006364A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BOTÁNICA </w:t>
                      </w:r>
                    </w:p>
                    <w:p w:rsidR="006364A3" w:rsidRDefault="006364A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6364A3" w:rsidRDefault="006364A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6364A3" w:rsidRDefault="006364A3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5D313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Cursos</w:t>
            </w:r>
            <w:r w:rsidR="00D70AC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comunes</w:t>
            </w:r>
            <w:r w:rsidR="00D70ACA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profesionales.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ED705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BC1AE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205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BC1AE5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5D313D" w:rsidP="00ED705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</w:t>
            </w:r>
            <w:r w:rsidR="00ED705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 w:rsidR="001F2626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Teóricas  </w:t>
            </w:r>
            <w:r w:rsidR="00ED705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Practicas  </w:t>
            </w:r>
            <w:r w:rsidR="00ED705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BC1AE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ED705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BC1AE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M Sc.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Ing.Elvia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Elizabeth Azabache Cubas.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BC1AE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eazabachec@unjfsc.edu.pe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BC1AE5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974910870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:rsidR="004A3DFA" w:rsidRDefault="001F2626">
      <w:pPr>
        <w:spacing w:after="0"/>
        <w:ind w:left="426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 xml:space="preserve">El curso </w:t>
      </w:r>
      <w:r w:rsidR="00BC1AE5">
        <w:t>de Botánica brinda los conocimientos básicos de la morfología, estructura y función de las Criptógamas y Fanerógamas, para el mejor entendimiento de las plantas superiores se parte desde la citología, pasando por la histología y organografía, procura dar las bases necesarias con la finalidad de emplearlos durante el desarrollo de su formación profesional.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4A3DFA" w:rsidRDefault="0007303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t xml:space="preserve">Existiendo </w:t>
            </w:r>
            <w:r w:rsidR="00BC1AE5">
              <w:t>como base el interés por conocer los diferentes vegetales, los alumnos participan activamente</w:t>
            </w:r>
            <w:r>
              <w:t xml:space="preserve"> y definen</w:t>
            </w:r>
            <w:r w:rsidR="00BC1AE5">
              <w:t xml:space="preserve"> en el conocimiento teórico – práctico de las plantas.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BC1AE5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t>CRIPTÓGAMAS Morfología y descripción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4A3DFA" w:rsidRDefault="00BC1AE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t xml:space="preserve">El alumno analiza comparativamente las características citológicas e histológicas desde el punto de vista morfológico, estructural y funcional de diversas especies vegetales, </w:t>
            </w:r>
            <w:r w:rsidR="00073038">
              <w:t xml:space="preserve">define </w:t>
            </w:r>
            <w:r>
              <w:t>de acuerdo a los criterios válidos de las referencias bibliográficas y la web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BC1AE5">
            <w:pPr>
              <w:jc w:val="center"/>
              <w:rPr>
                <w:rFonts w:ascii="Arial Narrow" w:hAnsi="Arial Narrow"/>
                <w:color w:val="000000"/>
              </w:rPr>
            </w:pPr>
            <w:r>
              <w:t>CITOLOGÍA E HISTOLOGÍA VEGETAL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4A3DFA" w:rsidRDefault="00BC1AE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t>En la organización de las fanerógamas encontramos diferentes órganos, el alumno identifica y diferencia morfológica y fisiológicamente los órganos que permiten el crecimiento y diferenciación de los vegetales.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BC1A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FANEROGAMAS morfología y descripción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A3DFA" w:rsidRDefault="00BC1AE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t>Comprender la diversidad de plantas a través del tiempo, desarrolla la observación, sensibilidad y apreciación en un marco original de integridad organizacional y funcional de las plantas, con criterios válidos tomados de las referencias bibliográficas.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BC1AE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ANGIOSPERMAS Y GIMNOSPERMAS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317B13" w:rsidRDefault="00317B13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p w:rsidR="00317B13" w:rsidRDefault="00317B13" w:rsidP="00317B13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4A3DFA" w:rsidRDefault="00BC1AE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Identifica</w:t>
            </w:r>
            <w:r>
              <w:t xml:space="preserve"> a la planta como vegetal, basándose según sus características.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4A3DFA" w:rsidRDefault="00BC1AE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Explica</w:t>
            </w:r>
            <w:r>
              <w:t xml:space="preserve"> la importancia de las criptógamas, basándose en trabajos de investigación científica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4A3DFA" w:rsidRDefault="00BC1AE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Distingue</w:t>
            </w:r>
            <w:r>
              <w:t xml:space="preserve"> entre criptógamas y fanerógamas, utilizando prácticas válidas de laboratorio para su identificación.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:rsidR="004A3DFA" w:rsidRDefault="00BC1AE5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Valora</w:t>
            </w:r>
            <w:r>
              <w:t xml:space="preserve"> la importancia </w:t>
            </w:r>
            <w:r w:rsidR="00FA72EB">
              <w:t xml:space="preserve">de </w:t>
            </w:r>
            <w:r>
              <w:t xml:space="preserve">las plantas, teniendo como base conocimientos previos de </w:t>
            </w:r>
            <w:r w:rsidR="00FA72EB">
              <w:t>botánica.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4A3DFA" w:rsidRDefault="00FA72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Examina</w:t>
            </w:r>
            <w:r>
              <w:t xml:space="preserve"> exhaustivamente la estructura de la célula vegetal y su importancia en la constitución de las plantas.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4A3DFA" w:rsidRDefault="00FA72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Distingue</w:t>
            </w:r>
            <w:r>
              <w:t xml:space="preserve"> las partes y órganos de la planta vegetal. 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lastRenderedPageBreak/>
              <w:t>7</w:t>
            </w:r>
          </w:p>
        </w:tc>
        <w:tc>
          <w:tcPr>
            <w:tcW w:w="7459" w:type="dxa"/>
            <w:shd w:val="clear" w:color="auto" w:fill="auto"/>
          </w:tcPr>
          <w:p w:rsidR="004A3DFA" w:rsidRDefault="00FA72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Detalla</w:t>
            </w:r>
            <w:r>
              <w:t xml:space="preserve"> las características y su importancia, de la estructura y partes de la planta basándose en el uso del microscopio para su demostración.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4A3DFA" w:rsidRDefault="00FA72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Analiza</w:t>
            </w:r>
            <w:r>
              <w:t xml:space="preserve"> la diferencia de los tejidos que forman parte de las Criptógamas y fanerógamas, basado en la bibliografía validada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</w:tcPr>
          <w:p w:rsidR="004A3DFA" w:rsidRDefault="00FA72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Determina</w:t>
            </w:r>
            <w:r>
              <w:t xml:space="preserve"> la diferencia estructural de los tejidos vegetales en base a la diferencia de especies existentes.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</w:tcPr>
          <w:p w:rsidR="004A3DFA" w:rsidRDefault="00FA72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Detalla</w:t>
            </w:r>
            <w:r>
              <w:t xml:space="preserve"> la morfología de las partes vegetativas y su estructura, utilizando prácticas válidas con reconocimiento de las mismas.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4A3DFA" w:rsidRDefault="00FA72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Valora</w:t>
            </w:r>
            <w:r>
              <w:t xml:space="preserve"> la importancia de la fotosíntesis en la vida de las </w:t>
            </w:r>
            <w:r w:rsidR="00317B13">
              <w:t>plantas,</w:t>
            </w:r>
            <w:r>
              <w:t xml:space="preserve"> tomando como base el análisis de las reacciones fotosintéticas.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4A3DFA" w:rsidRDefault="00FA72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Explica</w:t>
            </w:r>
            <w:r>
              <w:t xml:space="preserve"> la importancia de la raíz, tallo y hojas, desarrollando capacidad de razonamiento importancia en la botánica.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FA72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Aprende</w:t>
            </w:r>
            <w:r>
              <w:t>, analiza, sintetiza y aplica la teoría a la práctica, teniendo como base la bibliografía especializada y validada.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FA72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Identifica</w:t>
            </w:r>
            <w:r>
              <w:t xml:space="preserve"> la morfología y la actividad de las flores que generan valor al proceso reproductivo, tomando como base los manuales actualizados.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FA72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Compara</w:t>
            </w:r>
            <w:r>
              <w:t xml:space="preserve"> y diferencia los distintos tipos de frutos y semillas, en base al incremento de la </w:t>
            </w:r>
            <w:r w:rsidR="004E5FF1">
              <w:t>productividad, su</w:t>
            </w:r>
            <w:r>
              <w:t xml:space="preserve"> importancia en la economía y en la agricultura.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FA72EB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5D313D">
              <w:rPr>
                <w:b/>
              </w:rPr>
              <w:t>Diseña</w:t>
            </w:r>
            <w:r>
              <w:t xml:space="preserve"> círculos de trabajo para facilitar el desarrollo adecuado de la tarea, de acuerdo al problema planteado.</w:t>
            </w:r>
          </w:p>
        </w:tc>
      </w:tr>
    </w:tbl>
    <w:p w:rsidR="004A3DFA" w:rsidRDefault="004A3DFA">
      <w:pPr>
        <w:sectPr w:rsidR="004A3DFA">
          <w:headerReference w:type="default" r:id="rId9"/>
          <w:footerReference w:type="default" r:id="rId10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922"/>
        <w:gridCol w:w="2105"/>
        <w:gridCol w:w="2386"/>
        <w:gridCol w:w="173"/>
        <w:gridCol w:w="2237"/>
        <w:gridCol w:w="1984"/>
        <w:gridCol w:w="417"/>
        <w:gridCol w:w="3708"/>
      </w:tblGrid>
      <w:tr w:rsidR="004A3DFA" w:rsidTr="00F1163E">
        <w:trPr>
          <w:cantSplit/>
          <w:trHeight w:val="56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proofErr w:type="gramStart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I:</w:t>
            </w:r>
            <w:r w:rsidR="000B195E">
              <w:t>CRIPTÓGAMAS</w:t>
            </w:r>
            <w:proofErr w:type="gramEnd"/>
            <w:r w:rsidR="000B195E">
              <w:t xml:space="preserve"> Morfología y descripción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9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 w:rsidR="00073038">
              <w:t>Existiendo como base el interés por conocer los diferentes vegetales, los alumnos participan activamente y definen en el conocimiento teórico – práctico de las plantas.</w:t>
            </w:r>
          </w:p>
        </w:tc>
      </w:tr>
      <w:tr w:rsidR="004A3DFA" w:rsidTr="00F1163E">
        <w:trPr>
          <w:trHeight w:val="511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6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F1163E" w:rsidRPr="00B730CD" w:rsidTr="00F1163E">
        <w:trPr>
          <w:trHeight w:val="319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B730CD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F1163E" w:rsidRPr="00B730CD" w:rsidTr="00F1163E">
        <w:trPr>
          <w:trHeight w:val="3661"/>
        </w:trPr>
        <w:tc>
          <w:tcPr>
            <w:tcW w:w="6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Pr="00B730CD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</w:p>
          <w:p w:rsidR="004E5FF1" w:rsidRPr="00B730CD" w:rsidRDefault="004E5FF1" w:rsidP="00B730CD">
            <w:pPr>
              <w:spacing w:after="0"/>
              <w:ind w:left="620"/>
              <w:jc w:val="both"/>
              <w:rPr>
                <w:rFonts w:ascii="Arial Narrow" w:hAnsi="Arial Narrow"/>
                <w:sz w:val="24"/>
              </w:rPr>
            </w:pPr>
            <w:r w:rsidRPr="00B730CD">
              <w:rPr>
                <w:rFonts w:ascii="Arial Narrow" w:hAnsi="Arial Narrow"/>
                <w:sz w:val="24"/>
              </w:rPr>
              <w:t xml:space="preserve">Generalidades de la Botánica </w:t>
            </w:r>
          </w:p>
          <w:p w:rsidR="004E5FF1" w:rsidRPr="00B730CD" w:rsidRDefault="004E5FF1" w:rsidP="00B730CD">
            <w:pPr>
              <w:spacing w:after="0"/>
              <w:ind w:left="620"/>
              <w:jc w:val="both"/>
              <w:rPr>
                <w:rFonts w:ascii="Arial Narrow" w:hAnsi="Arial Narrow"/>
                <w:sz w:val="24"/>
              </w:rPr>
            </w:pPr>
            <w:r w:rsidRPr="00B730CD">
              <w:rPr>
                <w:rFonts w:ascii="Arial Narrow" w:hAnsi="Arial Narrow"/>
                <w:sz w:val="24"/>
              </w:rPr>
              <w:t xml:space="preserve">Reseña histórica de la Botánica </w:t>
            </w:r>
          </w:p>
          <w:p w:rsidR="004E5FF1" w:rsidRPr="00B730CD" w:rsidRDefault="004E5FF1" w:rsidP="00B730CD">
            <w:pPr>
              <w:spacing w:after="0"/>
              <w:ind w:left="620"/>
              <w:jc w:val="both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 w:rsidRPr="00B730CD">
              <w:rPr>
                <w:rFonts w:ascii="Arial Narrow" w:hAnsi="Arial Narrow"/>
                <w:sz w:val="24"/>
              </w:rPr>
              <w:t>Clasificación Botánica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B730CD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4"/>
                <w:lang w:eastAsia="es-PE"/>
              </w:rPr>
            </w:pPr>
          </w:p>
          <w:p w:rsidR="004A3DFA" w:rsidRPr="00B730CD" w:rsidRDefault="00B730CD" w:rsidP="00B730CD">
            <w:pPr>
              <w:spacing w:after="0"/>
              <w:rPr>
                <w:rFonts w:ascii="Arial Narrow" w:eastAsia="Times New Roman" w:hAnsi="Arial Narrow"/>
                <w:color w:val="000000"/>
                <w:sz w:val="24"/>
                <w:lang w:eastAsia="es-PE"/>
              </w:rPr>
            </w:pPr>
            <w:r>
              <w:t xml:space="preserve">Aplica sus conocimientos para diferenciar las </w:t>
            </w:r>
            <w:r w:rsidR="00073038">
              <w:t>criptógamas de</w:t>
            </w:r>
            <w:r>
              <w:t xml:space="preserve"> las otras especies.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B730CD" w:rsidP="00B730CD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t>Valora la importancia de los nuevos conceptos aprendidos en botánica. -Comunica con facilidad lo leído en casa, para simplificar lo aprendido en clase.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B730CD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4A3DFA" w:rsidRDefault="00317B13">
            <w:pPr>
              <w:spacing w:after="0"/>
            </w:pPr>
            <w:r w:rsidRPr="005D313D">
              <w:rPr>
                <w:b/>
              </w:rPr>
              <w:t>Identifica</w:t>
            </w:r>
            <w:r>
              <w:t xml:space="preserve"> a la planta como vegetal, basándose según sus características.</w:t>
            </w:r>
          </w:p>
          <w:p w:rsidR="00317B13" w:rsidRDefault="00317B13">
            <w:pPr>
              <w:spacing w:after="0"/>
            </w:pPr>
            <w:r w:rsidRPr="005D313D">
              <w:rPr>
                <w:b/>
              </w:rPr>
              <w:t>Explica</w:t>
            </w:r>
            <w:r>
              <w:t xml:space="preserve"> la importancia de las criptógamas, basándose en trabajos de investigación científica.</w:t>
            </w:r>
          </w:p>
          <w:p w:rsidR="00317B13" w:rsidRDefault="00317B13">
            <w:pPr>
              <w:spacing w:after="0"/>
            </w:pPr>
            <w:r w:rsidRPr="005D313D">
              <w:rPr>
                <w:b/>
              </w:rPr>
              <w:t>Distingue</w:t>
            </w:r>
            <w:r>
              <w:t xml:space="preserve"> entre criptógamas y fanerógamas, utilizando prácticas válidas de laboratorio para su identificación.</w:t>
            </w:r>
          </w:p>
          <w:p w:rsidR="00F1163E" w:rsidRDefault="00F1163E">
            <w:pPr>
              <w:spacing w:after="0"/>
            </w:pPr>
            <w:r w:rsidRPr="005D313D">
              <w:rPr>
                <w:b/>
              </w:rPr>
              <w:t>Valora</w:t>
            </w:r>
            <w:r>
              <w:t xml:space="preserve"> la importancia de la fotosíntesis en la vida de las plantas, tomando como base el análisis de las reacciones fotosintéticas.</w:t>
            </w:r>
          </w:p>
          <w:p w:rsidR="00317B13" w:rsidRDefault="00317B13">
            <w:pPr>
              <w:spacing w:after="0"/>
            </w:pPr>
            <w:r w:rsidRPr="005D313D">
              <w:rPr>
                <w:b/>
              </w:rPr>
              <w:t>Valora</w:t>
            </w:r>
            <w:r>
              <w:t xml:space="preserve"> la importancia de las plantas, teniendo como base conocimientos previos de botánica.</w:t>
            </w:r>
          </w:p>
          <w:p w:rsidR="00F1163E" w:rsidRPr="00B730CD" w:rsidRDefault="00F1163E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</w:tc>
      </w:tr>
      <w:tr w:rsidR="004A3DFA" w:rsidTr="00F1163E">
        <w:trPr>
          <w:trHeight w:val="305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F1163E">
        <w:trPr>
          <w:trHeight w:val="249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F1163E">
        <w:trPr>
          <w:trHeight w:val="265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6364A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64A3">
              <w:rPr>
                <w:rFonts w:ascii="Arial Narrow" w:eastAsia="Times New Roman" w:hAnsi="Arial Narrow"/>
                <w:color w:val="000000"/>
                <w:lang w:eastAsia="es-PE"/>
              </w:rPr>
              <w:t>Examen escrito y oral de la I Unidad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7628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Exposiciones en base al tema.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89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29"/>
        <w:gridCol w:w="2598"/>
        <w:gridCol w:w="1215"/>
        <w:gridCol w:w="1195"/>
        <w:gridCol w:w="1984"/>
        <w:gridCol w:w="1676"/>
        <w:gridCol w:w="451"/>
        <w:gridCol w:w="3699"/>
      </w:tblGrid>
      <w:tr w:rsidR="004A3DFA" w:rsidTr="00317B13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 w:rsidP="000B195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II:</w:t>
            </w:r>
            <w:r w:rsidR="000B195E">
              <w:t>CITOLOGÍA E HISTOLOGÍA VEGETAL</w:t>
            </w:r>
          </w:p>
        </w:tc>
        <w:tc>
          <w:tcPr>
            <w:tcW w:w="14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II:</w:t>
            </w:r>
            <w:r w:rsidR="00073038">
              <w:t>El</w:t>
            </w:r>
            <w:proofErr w:type="spellEnd"/>
            <w:r w:rsidR="00073038">
              <w:t xml:space="preserve"> alumno analiza comparativamente las características citológicas e histológicas desde el punto de vista morfológico, estructural y funcional de diversas especies vegetales, define de acuerdo a los criterios válidos de las referencias bibliográficas y la web</w:t>
            </w:r>
          </w:p>
        </w:tc>
      </w:tr>
      <w:tr w:rsidR="004A3DFA" w:rsidTr="00317B13">
        <w:trPr>
          <w:trHeight w:val="51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317B13">
        <w:trPr>
          <w:trHeight w:val="31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317B13">
        <w:trPr>
          <w:trHeight w:val="3661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364A3" w:rsidRDefault="006364A3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6364A3" w:rsidRDefault="006364A3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64A3">
              <w:rPr>
                <w:rFonts w:ascii="Arial Narrow" w:eastAsia="Times New Roman" w:hAnsi="Arial Narrow"/>
                <w:color w:val="000000"/>
                <w:lang w:eastAsia="es-PE"/>
              </w:rPr>
              <w:t xml:space="preserve">Histología vegetal </w:t>
            </w:r>
          </w:p>
          <w:p w:rsidR="006364A3" w:rsidRDefault="006364A3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64A3">
              <w:rPr>
                <w:rFonts w:ascii="Arial Narrow" w:eastAsia="Times New Roman" w:hAnsi="Arial Narrow"/>
                <w:color w:val="000000"/>
                <w:lang w:eastAsia="es-PE"/>
              </w:rPr>
              <w:t>Tej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ido.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Meristemático</w:t>
            </w:r>
            <w:proofErr w:type="spellEnd"/>
            <w:r w:rsidRPr="006364A3">
              <w:rPr>
                <w:rFonts w:ascii="Arial Narrow" w:eastAsia="Times New Roman" w:hAnsi="Arial Narrow"/>
                <w:color w:val="000000"/>
                <w:lang w:eastAsia="es-PE"/>
              </w:rPr>
              <w:t xml:space="preserve"> primario y secundario. </w:t>
            </w:r>
          </w:p>
          <w:p w:rsidR="006364A3" w:rsidRDefault="006364A3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64A3">
              <w:rPr>
                <w:rFonts w:ascii="Arial Narrow" w:eastAsia="Times New Roman" w:hAnsi="Arial Narrow"/>
                <w:color w:val="000000"/>
                <w:lang w:eastAsia="es-PE"/>
              </w:rPr>
              <w:t xml:space="preserve">Tejido Adulto: superficial, </w:t>
            </w:r>
            <w:proofErr w:type="spellStart"/>
            <w:r w:rsidRPr="006364A3">
              <w:rPr>
                <w:rFonts w:ascii="Arial Narrow" w:eastAsia="Times New Roman" w:hAnsi="Arial Narrow"/>
                <w:color w:val="000000"/>
                <w:lang w:eastAsia="es-PE"/>
              </w:rPr>
              <w:t>parenquimático</w:t>
            </w:r>
            <w:proofErr w:type="spellEnd"/>
            <w:r w:rsidRPr="006364A3">
              <w:rPr>
                <w:rFonts w:ascii="Arial Narrow" w:eastAsia="Times New Roman" w:hAnsi="Arial Narrow"/>
                <w:color w:val="000000"/>
                <w:lang w:eastAsia="es-PE"/>
              </w:rPr>
              <w:t>, conductor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4A3DFA" w:rsidRDefault="006364A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64A3">
              <w:rPr>
                <w:rFonts w:ascii="Arial Narrow" w:eastAsia="Times New Roman" w:hAnsi="Arial Narrow"/>
                <w:color w:val="000000"/>
                <w:lang w:eastAsia="es-PE"/>
              </w:rPr>
              <w:t>Explica la estructura de la célula eucariota vegetal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  <w:p w:rsidR="006364A3" w:rsidRDefault="006364A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64A3">
              <w:rPr>
                <w:rFonts w:ascii="Arial Narrow" w:eastAsia="Times New Roman" w:hAnsi="Arial Narrow"/>
                <w:color w:val="000000"/>
                <w:lang w:eastAsia="es-PE"/>
              </w:rPr>
              <w:t>Aplica sus conocimientos para diferenciar los diversos tejidos vegetales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6364A3" w:rsidRDefault="006364A3">
            <w:pPr>
              <w:spacing w:before="120" w:after="0"/>
              <w:ind w:right="172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6364A3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Valora la importancia de los nuevos conceptos aprendidos en citología vegetal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6364A3" w:rsidRDefault="006364A3" w:rsidP="006364A3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6364A3" w:rsidRDefault="00317B13" w:rsidP="006364A3">
            <w:pPr>
              <w:spacing w:after="0"/>
            </w:pPr>
            <w:r w:rsidRPr="005D313D">
              <w:rPr>
                <w:b/>
              </w:rPr>
              <w:t>Examina</w:t>
            </w:r>
            <w:r>
              <w:t xml:space="preserve"> exhaustivamente la estructura de la célula vegetal y su importancia en la constitución de las plantas.</w:t>
            </w:r>
          </w:p>
          <w:p w:rsidR="00317B13" w:rsidRDefault="00317B13" w:rsidP="006364A3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6364A3" w:rsidRDefault="00317B13" w:rsidP="006364A3">
            <w:pPr>
              <w:spacing w:after="0"/>
            </w:pPr>
            <w:r w:rsidRPr="005D313D">
              <w:rPr>
                <w:b/>
              </w:rPr>
              <w:t>Distingue</w:t>
            </w:r>
            <w:r>
              <w:t xml:space="preserve"> las partes y órganos de la planta vegetal.</w:t>
            </w:r>
          </w:p>
          <w:p w:rsidR="00317B13" w:rsidRDefault="00317B13" w:rsidP="006364A3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317B13" w:rsidRDefault="00317B13" w:rsidP="006364A3">
            <w:pPr>
              <w:spacing w:after="0"/>
            </w:pPr>
            <w:r w:rsidRPr="005D313D">
              <w:rPr>
                <w:b/>
              </w:rPr>
              <w:t>Detalla</w:t>
            </w:r>
            <w:r>
              <w:t xml:space="preserve"> las características y su importancia, de la estructura y partes de la planta basándose en el uso del microscopio para su demostración.</w:t>
            </w:r>
          </w:p>
          <w:p w:rsidR="00317B13" w:rsidRDefault="00317B13" w:rsidP="006364A3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</w:p>
          <w:p w:rsidR="00317B13" w:rsidRDefault="00317B13" w:rsidP="006364A3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D313D">
              <w:rPr>
                <w:b/>
              </w:rPr>
              <w:t>Analiza</w:t>
            </w:r>
            <w:r>
              <w:t xml:space="preserve"> la diferencia de los tejidos que forman parte de las Criptógamas y fanerógamas, basado en la bibliografía validada.</w:t>
            </w:r>
          </w:p>
        </w:tc>
      </w:tr>
      <w:tr w:rsidR="004A3DFA" w:rsidTr="00317B13">
        <w:trPr>
          <w:trHeight w:val="3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317B13">
        <w:trPr>
          <w:trHeight w:val="24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317B13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6364A3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6364A3">
              <w:rPr>
                <w:rFonts w:ascii="Arial Narrow" w:eastAsia="Times New Roman" w:hAnsi="Arial Narrow"/>
                <w:color w:val="000000"/>
                <w:lang w:eastAsia="es-PE"/>
              </w:rPr>
              <w:t xml:space="preserve">Examen escrito y oral de la II </w:t>
            </w:r>
            <w:r w:rsidR="00176281" w:rsidRPr="006364A3">
              <w:rPr>
                <w:rFonts w:ascii="Arial Narrow" w:eastAsia="Times New Roman" w:hAnsi="Arial Narrow"/>
                <w:color w:val="000000"/>
                <w:lang w:eastAsia="es-PE"/>
              </w:rPr>
              <w:t>Unidad.</w:t>
            </w:r>
          </w:p>
        </w:tc>
        <w:tc>
          <w:tcPr>
            <w:tcW w:w="4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7628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Exposiciones en base al tema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922"/>
        <w:gridCol w:w="2337"/>
        <w:gridCol w:w="1483"/>
        <w:gridCol w:w="779"/>
        <w:gridCol w:w="2021"/>
        <w:gridCol w:w="2328"/>
        <w:gridCol w:w="314"/>
        <w:gridCol w:w="3609"/>
      </w:tblGrid>
      <w:tr w:rsidR="00073038" w:rsidTr="00F1163E">
        <w:trPr>
          <w:cantSplit/>
          <w:trHeight w:val="98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73038" w:rsidRDefault="00073038" w:rsidP="000B195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proofErr w:type="gramStart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III:</w:t>
            </w:r>
            <w:r w:rsidR="000B195E">
              <w:rPr>
                <w:rFonts w:ascii="Arial Narrow" w:hAnsi="Arial Narrow"/>
                <w:color w:val="000000"/>
              </w:rPr>
              <w:t>FANEROGAMAS</w:t>
            </w:r>
            <w:proofErr w:type="gramEnd"/>
            <w:r w:rsidR="000B195E">
              <w:rPr>
                <w:rFonts w:ascii="Arial Narrow" w:hAnsi="Arial Narrow"/>
                <w:color w:val="000000"/>
              </w:rPr>
              <w:t xml:space="preserve"> morfología y descripción</w:t>
            </w:r>
          </w:p>
          <w:p w:rsidR="00073038" w:rsidRDefault="00073038" w:rsidP="0007303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73038" w:rsidRDefault="00073038" w:rsidP="00073038">
            <w:pPr>
              <w:spacing w:after="0"/>
            </w:pPr>
          </w:p>
          <w:p w:rsidR="00073038" w:rsidRDefault="00073038" w:rsidP="00073038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073038">
              <w:rPr>
                <w:b/>
                <w:bCs/>
              </w:rPr>
              <w:t>CAPACIDAD DE LA UNIDAD DIDACTICA  III</w:t>
            </w:r>
            <w:r>
              <w:t>:  En la organización de las fanerógamas encontramos diferentes órganos, el alumno identifica y diferencia morfológica y fisiológicamente los órganos que permiten el crecimiento y diferenciación de los vegetales.</w:t>
            </w:r>
          </w:p>
        </w:tc>
      </w:tr>
      <w:tr w:rsidR="00073038" w:rsidTr="00F1163E">
        <w:trPr>
          <w:trHeight w:val="51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38" w:rsidRDefault="00073038" w:rsidP="0007303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3038" w:rsidRDefault="00073038" w:rsidP="0007303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3038" w:rsidRDefault="00073038" w:rsidP="0007303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3038" w:rsidRDefault="00073038" w:rsidP="0007303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73038" w:rsidRDefault="00073038" w:rsidP="0007303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073038" w:rsidTr="00F1163E">
        <w:trPr>
          <w:trHeight w:val="31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038" w:rsidRDefault="00073038" w:rsidP="0007303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38" w:rsidRDefault="00073038" w:rsidP="0007303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3038" w:rsidRDefault="00073038" w:rsidP="0007303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3038" w:rsidRDefault="00073038" w:rsidP="0007303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3038" w:rsidRDefault="00073038" w:rsidP="0007303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3038" w:rsidRDefault="00073038" w:rsidP="0007303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38" w:rsidRDefault="00073038" w:rsidP="0007303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F1163E" w:rsidTr="00F1163E">
        <w:trPr>
          <w:trHeight w:val="3661"/>
        </w:trPr>
        <w:tc>
          <w:tcPr>
            <w:tcW w:w="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163E" w:rsidRDefault="00F1163E" w:rsidP="00F1163E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Descripción de las fanerógamas.</w:t>
            </w:r>
          </w:p>
          <w:p w:rsidR="00F1163E" w:rsidRDefault="00F1163E" w:rsidP="00F1163E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Fisiología.</w:t>
            </w:r>
          </w:p>
          <w:p w:rsidR="00F1163E" w:rsidRDefault="00F1163E" w:rsidP="00F1163E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Morfología.</w:t>
            </w:r>
          </w:p>
          <w:p w:rsidR="00F1163E" w:rsidRDefault="00F1163E" w:rsidP="00F1163E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Descripción.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rPr>
                <w:rFonts w:ascii="Arial Narrow" w:hAnsi="Arial Narrow"/>
              </w:rPr>
            </w:pPr>
          </w:p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76281">
              <w:rPr>
                <w:rFonts w:ascii="Arial Narrow" w:eastAsia="Times New Roman" w:hAnsi="Arial Narrow"/>
                <w:color w:val="000000"/>
                <w:lang w:eastAsia="es-PE"/>
              </w:rPr>
              <w:t>Explica la estructura y morfología</w:t>
            </w:r>
          </w:p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76281">
              <w:rPr>
                <w:rFonts w:ascii="Arial Narrow" w:eastAsia="Times New Roman" w:hAnsi="Arial Narrow"/>
                <w:color w:val="000000"/>
                <w:lang w:eastAsia="es-PE"/>
              </w:rPr>
              <w:t>Aplica sus conocimientos para diferenciar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las fanerógamas.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3E" w:rsidRDefault="00F1163E" w:rsidP="00F1163E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Pr="00176281" w:rsidRDefault="00F1163E" w:rsidP="00F1163E">
            <w:pPr>
              <w:spacing w:before="120" w:after="0"/>
              <w:ind w:right="172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176281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Muestra responsabilidad al aprender y poder diferenciar las funciones</w:t>
            </w:r>
            <w:r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 xml:space="preserve"> de las fanerógamas.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F1163E" w:rsidRDefault="00F1163E" w:rsidP="00F116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F1163E" w:rsidRDefault="00F1163E" w:rsidP="00F1163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F1163E" w:rsidRDefault="00F1163E" w:rsidP="00F116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F1163E" w:rsidRDefault="00F1163E" w:rsidP="00F1163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F1163E" w:rsidRDefault="00F1163E" w:rsidP="00F116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F1163E" w:rsidRDefault="00F1163E" w:rsidP="00F1163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F1163E" w:rsidRDefault="00F1163E" w:rsidP="00F1163E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F1163E" w:rsidRDefault="00F1163E" w:rsidP="00F1163E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1163E" w:rsidRDefault="00F1163E" w:rsidP="00F1163E">
            <w:pPr>
              <w:spacing w:after="0"/>
            </w:pPr>
          </w:p>
          <w:p w:rsidR="00F1163E" w:rsidRDefault="00F1163E" w:rsidP="00F1163E">
            <w:pPr>
              <w:spacing w:after="0"/>
            </w:pPr>
            <w:r w:rsidRPr="005D313D">
              <w:rPr>
                <w:b/>
              </w:rPr>
              <w:t>Determina</w:t>
            </w:r>
            <w:r>
              <w:t xml:space="preserve"> la diferencia estructural de los tejidos vegetales en base a la diferencia de especies existentes.</w:t>
            </w:r>
          </w:p>
          <w:p w:rsidR="00F1163E" w:rsidRDefault="00F1163E" w:rsidP="00F1163E">
            <w:pPr>
              <w:spacing w:after="0"/>
            </w:pPr>
          </w:p>
          <w:p w:rsidR="00F1163E" w:rsidRDefault="00F1163E" w:rsidP="00F1163E">
            <w:pPr>
              <w:spacing w:after="0"/>
            </w:pPr>
            <w:r w:rsidRPr="005D313D">
              <w:rPr>
                <w:b/>
              </w:rPr>
              <w:t>Detalla</w:t>
            </w:r>
            <w:r>
              <w:t xml:space="preserve"> la morfología de las partes vegetativas y su estructura, utilizando prácticas válidas con reconocimiento de las mismas.</w:t>
            </w:r>
          </w:p>
          <w:p w:rsidR="00F1163E" w:rsidRDefault="00F1163E" w:rsidP="00F1163E">
            <w:pPr>
              <w:spacing w:after="0"/>
            </w:pPr>
          </w:p>
          <w:p w:rsidR="00F1163E" w:rsidRDefault="00F1163E" w:rsidP="00F1163E">
            <w:pPr>
              <w:spacing w:after="0"/>
            </w:pPr>
            <w:r w:rsidRPr="005D313D">
              <w:rPr>
                <w:b/>
              </w:rPr>
              <w:t>Valora</w:t>
            </w:r>
            <w:r>
              <w:t xml:space="preserve"> la importancia de la fotosíntesis en la vida de las plantas, tomando como base el análisis de las reacciones fotosintéticas.</w:t>
            </w:r>
          </w:p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D313D">
              <w:rPr>
                <w:b/>
              </w:rPr>
              <w:t>Explica</w:t>
            </w:r>
            <w:r>
              <w:t xml:space="preserve"> la importancia de la raíz, tallo y hojas, desarrollando capacidad de razonamiento importancia en la botánica.</w:t>
            </w:r>
          </w:p>
        </w:tc>
      </w:tr>
      <w:tr w:rsidR="00F1163E" w:rsidTr="00F1163E">
        <w:trPr>
          <w:trHeight w:val="3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F1163E" w:rsidTr="00F1163E">
        <w:trPr>
          <w:trHeight w:val="24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F1163E" w:rsidTr="00F1163E">
        <w:trPr>
          <w:trHeight w:val="26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163E" w:rsidRDefault="00F1163E" w:rsidP="00F116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63E" w:rsidRDefault="00F1163E" w:rsidP="00F1163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3E" w:rsidRDefault="00F1163E" w:rsidP="00F1163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</w:t>
            </w:r>
            <w:r w:rsidRPr="006364A3">
              <w:rPr>
                <w:rFonts w:ascii="Arial Narrow" w:eastAsia="Times New Roman" w:hAnsi="Arial Narrow"/>
                <w:color w:val="000000"/>
                <w:lang w:eastAsia="es-PE"/>
              </w:rPr>
              <w:t>xamen escrito y oral de la II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I </w:t>
            </w:r>
            <w:r w:rsidRPr="006364A3">
              <w:rPr>
                <w:rFonts w:ascii="Arial Narrow" w:eastAsia="Times New Roman" w:hAnsi="Arial Narrow"/>
                <w:color w:val="000000"/>
                <w:lang w:eastAsia="es-PE"/>
              </w:rPr>
              <w:t>Unidad</w:t>
            </w:r>
          </w:p>
          <w:p w:rsidR="00F1163E" w:rsidRDefault="00F1163E" w:rsidP="00F1163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63E" w:rsidRDefault="00F1163E" w:rsidP="00F1163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F1163E" w:rsidRDefault="00F1163E" w:rsidP="00F1163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Exposiciones en base al tema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163E" w:rsidRDefault="00F1163E" w:rsidP="00F1163E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 w:rsidP="000B195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proofErr w:type="gramStart"/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IV:</w:t>
            </w:r>
            <w:r w:rsidR="000B195E">
              <w:rPr>
                <w:rFonts w:ascii="Arial Narrow" w:hAnsi="Arial Narrow"/>
                <w:color w:val="000000"/>
              </w:rPr>
              <w:t>ANGIOSPERMAS</w:t>
            </w:r>
            <w:proofErr w:type="gramEnd"/>
            <w:r w:rsidR="000B195E">
              <w:rPr>
                <w:rFonts w:ascii="Arial Narrow" w:hAnsi="Arial Narrow"/>
                <w:color w:val="000000"/>
              </w:rPr>
              <w:t xml:space="preserve"> Y GIMNOSPERMAS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proofErr w:type="spellStart"/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IV:</w:t>
            </w:r>
            <w:r w:rsidR="00317B13">
              <w:t>Comprender</w:t>
            </w:r>
            <w:proofErr w:type="spellEnd"/>
            <w:r w:rsidR="00317B13">
              <w:t xml:space="preserve"> la diversidad de plantas a través del tiempo, desarrolla la observación, sensibilidad y apreciación en un marco original de integridad organizacional y funcional de las plantas, con criterios válidos tomados de las referencias bibliográficas.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76281" w:rsidRDefault="0017628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76281" w:rsidRDefault="00176281" w:rsidP="0017628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Descripción de las Angiospermas y Gimnospermas </w:t>
            </w:r>
          </w:p>
          <w:p w:rsidR="00176281" w:rsidRDefault="00176281" w:rsidP="0017628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Fisiología.</w:t>
            </w:r>
          </w:p>
          <w:p w:rsidR="00176281" w:rsidRDefault="00176281" w:rsidP="0017628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Morfología.</w:t>
            </w:r>
          </w:p>
          <w:p w:rsidR="00176281" w:rsidRDefault="00176281" w:rsidP="0017628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Descripción.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hAnsi="Arial Narrow"/>
              </w:rPr>
            </w:pPr>
          </w:p>
          <w:p w:rsidR="004A3DFA" w:rsidRDefault="00176281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176281">
              <w:rPr>
                <w:rFonts w:ascii="Arial Narrow" w:eastAsia="Times New Roman" w:hAnsi="Arial Narrow"/>
                <w:color w:val="000000"/>
                <w:lang w:eastAsia="es-PE"/>
              </w:rPr>
              <w:t xml:space="preserve"> Maneja con destreza la clasificación de las diversas flores, frutos y semillas.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Pr="00176281" w:rsidRDefault="00176281">
            <w:pPr>
              <w:spacing w:before="120" w:after="0"/>
              <w:ind w:right="172"/>
              <w:rPr>
                <w:rFonts w:ascii="Arial Narrow" w:eastAsia="Times New Roman" w:hAnsi="Arial Narrow"/>
                <w:bCs/>
                <w:color w:val="000000"/>
                <w:lang w:eastAsia="es-PE"/>
              </w:rPr>
            </w:pPr>
            <w:r w:rsidRPr="00176281">
              <w:rPr>
                <w:rFonts w:ascii="Arial Narrow" w:eastAsia="Times New Roman" w:hAnsi="Arial Narrow"/>
                <w:bCs/>
                <w:color w:val="000000"/>
                <w:lang w:eastAsia="es-PE"/>
              </w:rPr>
              <w:t>Justifica la importancia de las semillas en la perpetuación de las especies vegetales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4A3DFA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lang w:val="es-ES" w:eastAsia="es-PE"/>
              </w:rPr>
            </w:pPr>
          </w:p>
          <w:p w:rsidR="00F1163E" w:rsidRDefault="00F1163E">
            <w:pPr>
              <w:spacing w:after="0"/>
            </w:pPr>
          </w:p>
          <w:p w:rsidR="00F1163E" w:rsidRDefault="00F1163E">
            <w:pPr>
              <w:spacing w:after="0"/>
            </w:pPr>
            <w:r w:rsidRPr="005D313D">
              <w:rPr>
                <w:b/>
              </w:rPr>
              <w:t>Aprende</w:t>
            </w:r>
            <w:r>
              <w:t>, analiza, sintetiza y aplica la teoría a la práctica, teniendo como base la bibliografía especializada y validada.</w:t>
            </w:r>
          </w:p>
          <w:p w:rsidR="00F1163E" w:rsidRDefault="00F1163E">
            <w:pPr>
              <w:spacing w:after="0"/>
            </w:pPr>
            <w:r w:rsidRPr="005D313D">
              <w:rPr>
                <w:b/>
              </w:rPr>
              <w:t>Identifica</w:t>
            </w:r>
            <w:r>
              <w:t xml:space="preserve"> la morfología y la actividad de las flores que generan valor al proceso reproductivo, tomando como base los manuales actualizados.</w:t>
            </w:r>
          </w:p>
          <w:p w:rsidR="00F1163E" w:rsidRDefault="00F1163E">
            <w:pPr>
              <w:spacing w:after="0"/>
            </w:pPr>
            <w:r w:rsidRPr="005D313D">
              <w:rPr>
                <w:b/>
              </w:rPr>
              <w:t>Compara</w:t>
            </w:r>
            <w:r>
              <w:t xml:space="preserve"> y diferencia los distintos tipos de frutos y semillas, en base al incremento de la productividad, su importancia en la </w:t>
            </w:r>
            <w:r>
              <w:lastRenderedPageBreak/>
              <w:t>economía y en la agricultura.</w:t>
            </w:r>
          </w:p>
          <w:p w:rsidR="00F1163E" w:rsidRDefault="00F1163E">
            <w:pPr>
              <w:spacing w:after="0"/>
            </w:pPr>
          </w:p>
          <w:p w:rsidR="004A3DFA" w:rsidRDefault="00F1163E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5D313D">
              <w:rPr>
                <w:b/>
              </w:rPr>
              <w:t>Diseña</w:t>
            </w:r>
            <w:r>
              <w:t xml:space="preserve"> círculos de trabajo para facilitar el desarrollo adecuado de la tarea, de acuerdo al problema planteado.</w:t>
            </w: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7628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Examen Virtual de la Unidad IV.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76281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Exposiciones en base al tema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0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0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E5FF1" w:rsidRDefault="004E5FF1" w:rsidP="004E5FF1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La Evaluación será por medio virtual Google </w:t>
      </w:r>
      <w:proofErr w:type="spellStart"/>
      <w:r>
        <w:rPr>
          <w:rFonts w:ascii="Arial Narrow" w:eastAsia="Times New Roman" w:hAnsi="Arial Narrow" w:cs="Arial"/>
          <w:iCs/>
          <w:lang w:val="es-ES" w:eastAsia="es-ES"/>
        </w:rPr>
        <w:t>meet</w:t>
      </w:r>
      <w:proofErr w:type="spellEnd"/>
      <w:r>
        <w:rPr>
          <w:rFonts w:ascii="Arial Narrow" w:eastAsia="Times New Roman" w:hAnsi="Arial Narrow" w:cs="Arial"/>
          <w:iCs/>
          <w:lang w:val="es-ES" w:eastAsia="es-ES"/>
        </w:rPr>
        <w:t xml:space="preserve"> y plataforma de la universidad.</w:t>
      </w:r>
    </w:p>
    <w:p w:rsidR="004E5FF1" w:rsidRDefault="004E5FF1" w:rsidP="004E5FF1">
      <w:pPr>
        <w:spacing w:after="0"/>
        <w:ind w:left="567"/>
        <w:jc w:val="both"/>
      </w:pPr>
      <w:r>
        <w:t xml:space="preserve">El sistema de evaluación es integral, permanente, cualitativo y cuantitativo(vigesimal) y se ajusta a las características de los cursos, dentro de las pautas generales establecidas por el Estatuto y el Reglamento Académico vigente. </w:t>
      </w:r>
    </w:p>
    <w:p w:rsidR="004E5FF1" w:rsidRDefault="004E5FF1" w:rsidP="004E5FF1">
      <w:pPr>
        <w:spacing w:after="0"/>
        <w:ind w:left="567"/>
        <w:jc w:val="both"/>
      </w:pPr>
      <w:r>
        <w:sym w:font="Symbol" w:char="F0B7"/>
      </w:r>
      <w:r>
        <w:t xml:space="preserve"> El carácter integral de la evaluación de los cursos comprende: evaluación teórica, práctica y los trabajos académicos y el alcance de las competencias establecidas en los nuevos planes de estudio.</w:t>
      </w:r>
    </w:p>
    <w:p w:rsidR="004E5FF1" w:rsidRDefault="004E5FF1" w:rsidP="004E5FF1">
      <w:pPr>
        <w:spacing w:after="0"/>
        <w:ind w:left="567"/>
        <w:jc w:val="both"/>
      </w:pPr>
      <w:r>
        <w:sym w:font="Symbol" w:char="F0B7"/>
      </w:r>
      <w:r>
        <w:t xml:space="preserve"> Criterios a evaluar: conceptos, actitudes, capacidad de análisis, procedimientos, creatividad. </w:t>
      </w:r>
    </w:p>
    <w:p w:rsidR="004E5FF1" w:rsidRDefault="004E5FF1" w:rsidP="004E5FF1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sym w:font="Symbol" w:char="F0B7"/>
      </w:r>
      <w:r>
        <w:t xml:space="preserve"> Procedimientos y técnicas de evaluación: comprende la evaluación teórica, práctica y los trabajos académicos, que consiste de prueba escritas (individuales o grupales), orales, exposiciones, demostraciones, trabajos monográficos, proyectos, etc.; (Art.126). </w:t>
      </w:r>
      <w:r>
        <w:sym w:font="Symbol" w:char="F0B7"/>
      </w:r>
      <w:r>
        <w:t xml:space="preserve"> Condiciones de la evaluación: La asistencia a clase es obligatoria, la acumulación de más del 30% de inasistencia no justificadas dará lugar a la desaprobación de la asignatura con nota cero (00</w:t>
      </w:r>
      <w:proofErr w:type="gramStart"/>
      <w:r>
        <w:t>) .</w:t>
      </w:r>
      <w:proofErr w:type="gramEnd"/>
    </w:p>
    <w:p w:rsidR="004E5FF1" w:rsidRDefault="004E5FF1" w:rsidP="004E5FF1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E5FF1" w:rsidRDefault="004E5FF1" w:rsidP="004E5FF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89021B" w:rsidRDefault="004E5FF1" w:rsidP="004E5FF1">
      <w:pPr>
        <w:autoSpaceDE w:val="0"/>
        <w:autoSpaceDN w:val="0"/>
        <w:adjustRightInd w:val="0"/>
        <w:spacing w:after="0"/>
        <w:ind w:left="720"/>
        <w:jc w:val="both"/>
      </w:pPr>
      <w:r>
        <w:t>Los medios escritos a utilizar en el desarrollo de la</w:t>
      </w:r>
      <w:r w:rsidR="0089021B">
        <w:t xml:space="preserve"> asignatura de </w:t>
      </w:r>
      <w:r w:rsidR="00F1163E">
        <w:t>Botánica</w:t>
      </w:r>
      <w:r>
        <w:t xml:space="preserve"> son: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Clases virtuales de contenido teórico. 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Práctica calificada sobre el tema de la semana anterior. 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sym w:font="Symbol" w:char="F0B7"/>
      </w:r>
      <w:r>
        <w:t xml:space="preserve"> Exposición de alumnos en base a un tema.</w:t>
      </w:r>
    </w:p>
    <w:p w:rsidR="004E5FF1" w:rsidRDefault="004E5FF1" w:rsidP="004E5FF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720"/>
        <w:jc w:val="both"/>
      </w:pPr>
      <w:r>
        <w:t xml:space="preserve">Los medios virtuales y electrónicos a utilizar en el desarrollo de la </w:t>
      </w:r>
      <w:r w:rsidR="0089021B">
        <w:t xml:space="preserve">asignatura de Botánica </w:t>
      </w:r>
      <w:r>
        <w:t xml:space="preserve">son: 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Equipos para clases </w:t>
      </w:r>
      <w:proofErr w:type="spellStart"/>
      <w:proofErr w:type="gramStart"/>
      <w:r>
        <w:t>virtuales,Laptop</w:t>
      </w:r>
      <w:proofErr w:type="gramEnd"/>
      <w:r>
        <w:t>,Internet</w:t>
      </w:r>
      <w:proofErr w:type="spellEnd"/>
      <w:r>
        <w:t>.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USB y memoria externa para almacenar información. 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Diapositivas, necesario para el desarrollo de la asignatura. 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Separatas virtuales, para reforzar lo realizado en la teoría.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720"/>
        <w:jc w:val="both"/>
      </w:pPr>
      <w:r>
        <w:sym w:font="Symbol" w:char="F0B7"/>
      </w:r>
      <w:r>
        <w:t xml:space="preserve"> Entrega puntual de trabajos asignados.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E5FF1" w:rsidRDefault="004E5FF1" w:rsidP="004E5FF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993"/>
        <w:jc w:val="both"/>
      </w:pPr>
      <w:r>
        <w:t>Como medio informático utilizado en el desarrollo de la</w:t>
      </w:r>
      <w:r w:rsidR="0089021B">
        <w:t xml:space="preserve"> asignatura de Botánica</w:t>
      </w:r>
      <w:r>
        <w:t xml:space="preserve"> es: 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993"/>
        <w:jc w:val="both"/>
      </w:pPr>
      <w:r>
        <w:sym w:font="Symbol" w:char="F0B7"/>
      </w:r>
      <w:r>
        <w:t xml:space="preserve"> Uso de laptops y CPU</w:t>
      </w:r>
    </w:p>
    <w:p w:rsidR="004E5FF1" w:rsidRDefault="004E5FF1" w:rsidP="004E5FF1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sym w:font="Symbol" w:char="F0B7"/>
      </w:r>
      <w:r>
        <w:t xml:space="preserve"> Internet, Wifi.</w:t>
      </w:r>
    </w:p>
    <w:p w:rsidR="004E5FF1" w:rsidRDefault="004E5FF1" w:rsidP="004E5FF1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  <w:r w:rsidR="004E5FF1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Módulos 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w:lastRenderedPageBreak/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6364A3" w:rsidP="006364A3">
      <w:pPr>
        <w:spacing w:after="0" w:line="216" w:lineRule="auto"/>
        <w:ind w:left="426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8.0. </w:t>
      </w:r>
      <w:r w:rsidR="001F2626">
        <w:rPr>
          <w:rFonts w:ascii="Arial Narrow" w:hAnsi="Arial Narrow"/>
          <w:b/>
          <w:bCs/>
          <w:lang w:val="es-ES"/>
        </w:rPr>
        <w:t>Fuentes Bibliográficas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E5FF1" w:rsidRDefault="004E5FF1">
      <w:pPr>
        <w:spacing w:after="0" w:line="216" w:lineRule="auto"/>
        <w:ind w:left="1134"/>
      </w:pPr>
      <w:r>
        <w:t xml:space="preserve">ACLETO </w:t>
      </w:r>
      <w:proofErr w:type="gramStart"/>
      <w:r>
        <w:t>O.C.(</w:t>
      </w:r>
      <w:proofErr w:type="gramEnd"/>
      <w:r>
        <w:t xml:space="preserve">1988) “Las Algas Marinas del Perú”. </w:t>
      </w:r>
      <w:proofErr w:type="spellStart"/>
      <w:r>
        <w:t>Pub.UNMSM</w:t>
      </w:r>
      <w:proofErr w:type="spellEnd"/>
      <w:r>
        <w:t xml:space="preserve">. Lima. </w:t>
      </w:r>
    </w:p>
    <w:p w:rsidR="004E5FF1" w:rsidRDefault="004E5FF1">
      <w:pPr>
        <w:spacing w:after="0" w:line="216" w:lineRule="auto"/>
        <w:ind w:left="1134"/>
      </w:pPr>
    </w:p>
    <w:p w:rsidR="004E5FF1" w:rsidRDefault="004E5FF1">
      <w:pPr>
        <w:spacing w:after="0" w:line="216" w:lineRule="auto"/>
        <w:ind w:left="1134"/>
      </w:pPr>
      <w:r>
        <w:t xml:space="preserve"> DAWSON.E.</w:t>
      </w:r>
      <w:proofErr w:type="gramStart"/>
      <w:r>
        <w:t>Y.ACLETO</w:t>
      </w:r>
      <w:proofErr w:type="gramEnd"/>
      <w:r>
        <w:t xml:space="preserve"> and N.FOLDVICK (1979). </w:t>
      </w:r>
      <w:proofErr w:type="spellStart"/>
      <w:r>
        <w:t>Theseaweedsof</w:t>
      </w:r>
      <w:proofErr w:type="spellEnd"/>
      <w:r>
        <w:t xml:space="preserve"> Perú. Nova </w:t>
      </w:r>
      <w:proofErr w:type="spellStart"/>
      <w:r>
        <w:t>Hedw</w:t>
      </w:r>
      <w:proofErr w:type="spellEnd"/>
      <w:r>
        <w:t xml:space="preserve">. 13:1-11. </w:t>
      </w:r>
    </w:p>
    <w:p w:rsidR="004E5FF1" w:rsidRDefault="004E5FF1">
      <w:pPr>
        <w:spacing w:after="0" w:line="216" w:lineRule="auto"/>
        <w:ind w:left="1134"/>
      </w:pPr>
    </w:p>
    <w:p w:rsidR="004A3DFA" w:rsidRDefault="004E5FF1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  <w:r>
        <w:t>PELAEZ.P.F.ALVITEZ.I.E.(2009</w:t>
      </w:r>
      <w:proofErr w:type="gramStart"/>
      <w:r>
        <w:t>)”Manual</w:t>
      </w:r>
      <w:proofErr w:type="gramEnd"/>
      <w:r>
        <w:t xml:space="preserve"> de Laboratorio de Botánica Criptogámica”. Trujillo-Perú</w:t>
      </w:r>
    </w:p>
    <w:p w:rsidR="004E5FF1" w:rsidRDefault="004E5FF1">
      <w:pPr>
        <w:spacing w:after="0" w:line="216" w:lineRule="auto"/>
        <w:ind w:left="1134"/>
      </w:pPr>
      <w:r>
        <w:t xml:space="preserve">GOLA NEGRI </w:t>
      </w:r>
      <w:proofErr w:type="gramStart"/>
      <w:r>
        <w:t>CAPELLETTI.(</w:t>
      </w:r>
      <w:proofErr w:type="gramEnd"/>
      <w:r>
        <w:t xml:space="preserve">1998).”Tratado de </w:t>
      </w:r>
      <w:proofErr w:type="spellStart"/>
      <w:r>
        <w:t>Botanica</w:t>
      </w:r>
      <w:proofErr w:type="spellEnd"/>
      <w:r>
        <w:t xml:space="preserve">” Editorial </w:t>
      </w:r>
      <w:proofErr w:type="spellStart"/>
      <w:r>
        <w:t>Labor.Barcelona</w:t>
      </w:r>
      <w:proofErr w:type="spellEnd"/>
      <w:r>
        <w:t xml:space="preserve">. </w:t>
      </w:r>
    </w:p>
    <w:p w:rsidR="004E5FF1" w:rsidRDefault="004E5FF1">
      <w:pPr>
        <w:spacing w:after="0" w:line="216" w:lineRule="auto"/>
        <w:ind w:left="1134"/>
      </w:pPr>
    </w:p>
    <w:p w:rsidR="004A3DFA" w:rsidRDefault="004E5FF1">
      <w:pPr>
        <w:spacing w:after="0" w:line="216" w:lineRule="auto"/>
        <w:ind w:left="1134"/>
      </w:pPr>
      <w:r>
        <w:t xml:space="preserve"> VALLA JUAN </w:t>
      </w:r>
      <w:proofErr w:type="gramStart"/>
      <w:r>
        <w:t>J.(</w:t>
      </w:r>
      <w:proofErr w:type="gramEnd"/>
      <w:r>
        <w:t xml:space="preserve">2012) “Morfología de las Plantas Superiores”2ª </w:t>
      </w:r>
      <w:r w:rsidR="00FB0337">
        <w:t>Edición. Editorial</w:t>
      </w:r>
      <w:r>
        <w:t xml:space="preserve"> Hemisferio Sur.332p</w:t>
      </w:r>
    </w:p>
    <w:p w:rsidR="004E5FF1" w:rsidRDefault="004E5FF1">
      <w:pPr>
        <w:spacing w:after="0" w:line="216" w:lineRule="auto"/>
        <w:ind w:left="1134"/>
      </w:pPr>
    </w:p>
    <w:p w:rsidR="004E5FF1" w:rsidRDefault="004E5FF1">
      <w:pPr>
        <w:spacing w:after="0" w:line="216" w:lineRule="auto"/>
        <w:ind w:left="1134"/>
      </w:pPr>
      <w:r>
        <w:t xml:space="preserve">GOLA NEGRI CAPELLETTI. (1998). “Tratado de </w:t>
      </w:r>
      <w:proofErr w:type="spellStart"/>
      <w:proofErr w:type="gramStart"/>
      <w:r>
        <w:t>Botánica”Editorial</w:t>
      </w:r>
      <w:proofErr w:type="spellEnd"/>
      <w:proofErr w:type="gramEnd"/>
      <w:r>
        <w:t xml:space="preserve"> Labor. Barcelona. </w:t>
      </w:r>
    </w:p>
    <w:p w:rsidR="004E5FF1" w:rsidRDefault="004E5FF1">
      <w:pPr>
        <w:spacing w:after="0" w:line="216" w:lineRule="auto"/>
        <w:ind w:left="1134"/>
      </w:pPr>
    </w:p>
    <w:p w:rsidR="004E5FF1" w:rsidRDefault="004E5FF1">
      <w:pPr>
        <w:spacing w:after="0" w:line="216" w:lineRule="auto"/>
        <w:ind w:left="1134"/>
      </w:pPr>
      <w:r>
        <w:t xml:space="preserve"> IZCO </w:t>
      </w:r>
      <w:proofErr w:type="gramStart"/>
      <w:r>
        <w:t>JESUS.(</w:t>
      </w:r>
      <w:proofErr w:type="gramEnd"/>
      <w:r>
        <w:t xml:space="preserve">2004). “Botánica” 4ª Edición. Editorial. </w:t>
      </w:r>
      <w:r w:rsidR="00FB0337">
        <w:t>Labor. Barcelona</w:t>
      </w:r>
      <w:r>
        <w:t>.</w:t>
      </w:r>
    </w:p>
    <w:p w:rsidR="004E5FF1" w:rsidRDefault="004E5FF1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 xml:space="preserve">Fuentes </w:t>
      </w:r>
      <w:proofErr w:type="spellStart"/>
      <w:r>
        <w:rPr>
          <w:rFonts w:ascii="Arial Narrow" w:hAnsi="Arial Narrow"/>
          <w:b/>
          <w:bCs/>
          <w:lang w:val="es-ES"/>
        </w:rPr>
        <w:t>Hemerográficas</w:t>
      </w:r>
      <w:proofErr w:type="spellEnd"/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Pr="000B195E" w:rsidRDefault="000B195E">
      <w:pPr>
        <w:spacing w:after="0" w:line="216" w:lineRule="auto"/>
        <w:ind w:left="1134"/>
        <w:rPr>
          <w:rFonts w:asciiTheme="minorHAnsi" w:hAnsiTheme="minorHAnsi" w:cstheme="minorHAnsi"/>
          <w:color w:val="000000"/>
          <w:shd w:val="clear" w:color="auto" w:fill="FFFFFF"/>
        </w:rPr>
      </w:pPr>
      <w:r w:rsidRPr="000B195E">
        <w:rPr>
          <w:rFonts w:asciiTheme="minorHAnsi" w:hAnsiTheme="minorHAnsi" w:cstheme="minorHAnsi"/>
          <w:color w:val="000000"/>
          <w:shd w:val="clear" w:color="auto" w:fill="FFFFFF"/>
        </w:rPr>
        <w:t>Azuela, Luz Fernanda. 2010. Cultura en las ciencias. En Diccionario de la Revolución Mexicana, eds. Javier Torres y Gloria Villegas. México: Universidad Nacional Autónoma de México, 418-421.</w:t>
      </w:r>
    </w:p>
    <w:p w:rsidR="000B195E" w:rsidRPr="000B195E" w:rsidRDefault="000B195E">
      <w:pPr>
        <w:spacing w:after="0" w:line="216" w:lineRule="auto"/>
        <w:ind w:left="1134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0B195E" w:rsidRPr="000B195E" w:rsidRDefault="000B195E">
      <w:pPr>
        <w:spacing w:after="0" w:line="216" w:lineRule="auto"/>
        <w:ind w:left="1134"/>
        <w:rPr>
          <w:rFonts w:asciiTheme="minorHAnsi" w:hAnsiTheme="minorHAnsi" w:cstheme="minorHAnsi"/>
          <w:b/>
          <w:bCs/>
          <w:lang w:val="es-ES"/>
        </w:rPr>
      </w:pPr>
      <w:r w:rsidRPr="000B195E">
        <w:rPr>
          <w:rStyle w:val="Textoennegrita"/>
          <w:rFonts w:asciiTheme="minorHAnsi" w:hAnsiTheme="minorHAnsi" w:cstheme="minorHAnsi"/>
          <w:b w:val="0"/>
          <w:bCs w:val="0"/>
          <w:color w:val="000000"/>
          <w:shd w:val="clear" w:color="auto" w:fill="FFFFFF"/>
        </w:rPr>
        <w:t>Rodrigo </w:t>
      </w:r>
      <w:r w:rsidRPr="000B195E">
        <w:rPr>
          <w:rStyle w:val="familyname"/>
          <w:rFonts w:asciiTheme="minorHAnsi" w:hAnsiTheme="minorHAnsi" w:cstheme="minorHAnsi"/>
          <w:color w:val="000000"/>
          <w:shd w:val="clear" w:color="auto" w:fill="FFFFFF"/>
        </w:rPr>
        <w:t>Vega y Ortega</w:t>
      </w:r>
      <w:r w:rsidRPr="000B195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gramStart"/>
      <w:r w:rsidRPr="000B195E">
        <w:rPr>
          <w:rFonts w:asciiTheme="minorHAnsi" w:hAnsiTheme="minorHAnsi" w:cstheme="minorHAnsi"/>
          <w:color w:val="000000"/>
          <w:shd w:val="clear" w:color="auto" w:fill="FFFFFF"/>
        </w:rPr>
        <w:t>« </w:t>
      </w:r>
      <w:r w:rsidRPr="000B195E">
        <w:rPr>
          <w:rFonts w:asciiTheme="minorHAnsi" w:hAnsiTheme="minorHAnsi" w:cstheme="minorHAnsi"/>
          <w:color w:val="000000"/>
          <w:shd w:val="clear" w:color="auto" w:fill="FFFFFF"/>
          <w:lang w:val="es-ES"/>
        </w:rPr>
        <w:t>La</w:t>
      </w:r>
      <w:proofErr w:type="gramEnd"/>
      <w:r w:rsidRPr="000B195E">
        <w:rPr>
          <w:rFonts w:asciiTheme="minorHAnsi" w:hAnsiTheme="minorHAnsi" w:cstheme="minorHAnsi"/>
          <w:color w:val="000000"/>
          <w:shd w:val="clear" w:color="auto" w:fill="FFFFFF"/>
          <w:lang w:val="es-ES"/>
        </w:rPr>
        <w:t xml:space="preserve"> divulgación botánica para los hombres de campo a través de las revistas mexicanas, 1840-1855</w:t>
      </w:r>
      <w:r w:rsidRPr="000B195E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4A3DFA" w:rsidRPr="000B195E" w:rsidRDefault="004A3DFA">
      <w:pPr>
        <w:spacing w:after="0" w:line="216" w:lineRule="auto"/>
        <w:ind w:left="1134"/>
        <w:rPr>
          <w:rFonts w:asciiTheme="minorHAnsi" w:hAnsiTheme="minorHAnsi" w:cstheme="minorHAnsi"/>
          <w:b/>
          <w:bCs/>
          <w:lang w:val="es-ES"/>
        </w:rPr>
      </w:pPr>
    </w:p>
    <w:p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:rsidR="004A3DFA" w:rsidRDefault="00C81843">
      <w:pPr>
        <w:spacing w:after="0" w:line="216" w:lineRule="auto"/>
        <w:rPr>
          <w:rFonts w:ascii="Arial Narrow" w:hAnsi="Arial Narrow"/>
          <w:lang w:val="es-ES"/>
        </w:rPr>
      </w:pPr>
      <w:r>
        <w:t xml:space="preserve">                     </w:t>
      </w:r>
      <w:hyperlink r:id="rId11" w:history="1">
        <w:r w:rsidR="004E5FF1" w:rsidRPr="00223209">
          <w:rPr>
            <w:rStyle w:val="Hipervnculo"/>
            <w:rFonts w:ascii="Arial Narrow" w:hAnsi="Arial Narrow"/>
            <w:lang w:val="es-ES"/>
          </w:rPr>
          <w:t>http://www.geocities.ws/ueb2001/Resumen/botanica/criptogamas.html</w:t>
        </w:r>
      </w:hyperlink>
    </w:p>
    <w:p w:rsidR="004E5FF1" w:rsidRDefault="004E5FF1">
      <w:pPr>
        <w:spacing w:after="0" w:line="216" w:lineRule="auto"/>
        <w:rPr>
          <w:rFonts w:ascii="Arial Narrow" w:hAnsi="Arial Narrow"/>
          <w:lang w:val="es-ES"/>
        </w:rPr>
      </w:pPr>
    </w:p>
    <w:p w:rsidR="006364A3" w:rsidRDefault="00C81843">
      <w:pPr>
        <w:spacing w:after="0" w:line="216" w:lineRule="auto"/>
        <w:rPr>
          <w:rFonts w:ascii="Arial Narrow" w:hAnsi="Arial Narrow"/>
          <w:lang w:val="es-ES"/>
        </w:rPr>
      </w:pPr>
      <w:r>
        <w:t xml:space="preserve">                     </w:t>
      </w:r>
      <w:hyperlink r:id="rId12" w:history="1">
        <w:r w:rsidR="006364A3" w:rsidRPr="00223209">
          <w:rPr>
            <w:rStyle w:val="Hipervnculo"/>
            <w:rFonts w:ascii="Arial Narrow" w:hAnsi="Arial Narrow"/>
            <w:lang w:val="es-ES"/>
          </w:rPr>
          <w:t>http://www.biologia.edu.ar/plantas/cellvegetal.htm</w:t>
        </w:r>
      </w:hyperlink>
    </w:p>
    <w:p w:rsidR="004E5FF1" w:rsidRDefault="004E5FF1">
      <w:pPr>
        <w:spacing w:after="0" w:line="216" w:lineRule="auto"/>
        <w:rPr>
          <w:rFonts w:ascii="Arial Narrow" w:hAnsi="Arial Narrow"/>
          <w:lang w:val="es-ES"/>
        </w:rPr>
      </w:pPr>
    </w:p>
    <w:p w:rsidR="00A14121" w:rsidRDefault="00C81843">
      <w:pPr>
        <w:spacing w:after="0" w:line="216" w:lineRule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              </w:t>
      </w:r>
    </w:p>
    <w:p w:rsidR="006364A3" w:rsidRPr="00D70ACA" w:rsidRDefault="00C81843">
      <w:pPr>
        <w:spacing w:after="0" w:line="216" w:lineRule="auto"/>
        <w:rPr>
          <w:rFonts w:ascii="Arial Narrow" w:hAnsi="Arial Narrow"/>
          <w:color w:val="0070C0"/>
          <w:lang w:val="es-ES"/>
        </w:rPr>
      </w:pPr>
      <w:r>
        <w:rPr>
          <w:rFonts w:ascii="Arial Narrow" w:hAnsi="Arial Narrow"/>
          <w:lang w:val="es-ES"/>
        </w:rPr>
        <w:t xml:space="preserve">      </w:t>
      </w:r>
      <w:r w:rsidR="004E5FF1" w:rsidRPr="00D70ACA">
        <w:rPr>
          <w:rFonts w:ascii="Arial Narrow" w:hAnsi="Arial Narrow"/>
          <w:color w:val="0070C0"/>
          <w:lang w:val="es-ES"/>
        </w:rPr>
        <w:t>http://www.biol</w:t>
      </w:r>
      <w:r w:rsidR="00D70ACA">
        <w:rPr>
          <w:rFonts w:ascii="Arial Narrow" w:hAnsi="Arial Narrow"/>
          <w:color w:val="0070C0"/>
          <w:lang w:val="es-ES"/>
        </w:rPr>
        <w:t>ogia.edu.ar/botanica/index.html.</w:t>
      </w:r>
    </w:p>
    <w:p w:rsidR="004E5FF1" w:rsidRDefault="00A14121">
      <w:pPr>
        <w:spacing w:after="0" w:line="216" w:lineRule="auto"/>
        <w:rPr>
          <w:rFonts w:ascii="Arial Narrow" w:hAnsi="Arial Narrow"/>
          <w:lang w:val="es-ES"/>
        </w:rPr>
      </w:pPr>
      <w:r w:rsidRPr="00362A63">
        <w:rPr>
          <w:rFonts w:ascii="Cambria" w:hAnsi="Cambria"/>
          <w:i/>
          <w:noProof/>
          <w:sz w:val="14"/>
          <w:szCs w:val="1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73CC2" wp14:editId="60D2A642">
                <wp:simplePos x="0" y="0"/>
                <wp:positionH relativeFrom="margin">
                  <wp:posOffset>-413385</wp:posOffset>
                </wp:positionH>
                <wp:positionV relativeFrom="paragraph">
                  <wp:posOffset>156845</wp:posOffset>
                </wp:positionV>
                <wp:extent cx="1781175" cy="2028825"/>
                <wp:effectExtent l="0" t="0" r="28575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121" w:rsidRPr="00711F53" w:rsidRDefault="00A14121" w:rsidP="00A14121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>Universidad Nacional “José Faustino Sánchez Carrión”</w:t>
                            </w:r>
                          </w:p>
                          <w:p w:rsidR="00A14121" w:rsidRPr="00711F53" w:rsidRDefault="00A14121" w:rsidP="00A14121">
                            <w:pPr>
                              <w:jc w:val="center"/>
                              <w:rPr>
                                <w:b/>
                                <w:sz w:val="14"/>
                                <w:szCs w:val="12"/>
                              </w:rPr>
                            </w:pPr>
                            <w:r w:rsidRPr="00711F53">
                              <w:rPr>
                                <w:b/>
                                <w:sz w:val="14"/>
                                <w:szCs w:val="12"/>
                              </w:rPr>
                              <w:t>Facultad de Ingeniería Agraria, Industrias Alimentarias y Ambiental</w:t>
                            </w:r>
                          </w:p>
                          <w:p w:rsidR="00A14121" w:rsidRPr="00293A0B" w:rsidRDefault="00A14121" w:rsidP="00A1412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AB2364">
                              <w:rPr>
                                <w:sz w:val="24"/>
                                <w:szCs w:val="24"/>
                              </w:rPr>
                              <w:object w:dxaOrig="2609" w:dyaOrig="205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5pt;height:37.5pt">
                                  <v:imagedata r:id="rId13" o:title=""/>
                                </v:shape>
                                <o:OLEObject Type="Embed" ProgID="AcroExch.Document.DC" ShapeID="_x0000_i1025" DrawAspect="Content" ObjectID="_1655484126" r:id="rId14"/>
                              </w:object>
                            </w:r>
                          </w:p>
                          <w:p w:rsidR="00A14121" w:rsidRPr="00711F53" w:rsidRDefault="00A14121" w:rsidP="00A14121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 xml:space="preserve">Dr. Edison Goethe Palomares Anselmo  </w:t>
                            </w:r>
                          </w:p>
                          <w:p w:rsidR="00A14121" w:rsidRPr="00711F53" w:rsidRDefault="00A14121" w:rsidP="00A14121">
                            <w:pPr>
                              <w:jc w:val="center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711F53">
                              <w:rPr>
                                <w:b/>
                                <w:sz w:val="16"/>
                                <w:szCs w:val="14"/>
                              </w:rPr>
                              <w:t>Director Departamento de la Escuela Profesional de Ingeniera Agronómica</w:t>
                            </w:r>
                          </w:p>
                          <w:p w:rsidR="00A14121" w:rsidRDefault="00A14121" w:rsidP="00A14121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A14121" w:rsidRDefault="00A14121" w:rsidP="00A14121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p w:rsidR="00A14121" w:rsidRDefault="00A14121" w:rsidP="00A14121"/>
                          <w:p w:rsidR="00A14121" w:rsidRDefault="00A14121" w:rsidP="00A141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73CC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-32.55pt;margin-top:12.35pt;width:140.2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" strokecolor="white">
                <v:textbox>
                  <w:txbxContent>
                    <w:p w:rsidR="00A14121" w:rsidRPr="00711F53" w:rsidRDefault="00A14121" w:rsidP="00A14121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>Universidad Nacional “José Faustino Sánchez Carrión”</w:t>
                      </w:r>
                    </w:p>
                    <w:p w:rsidR="00A14121" w:rsidRPr="00711F53" w:rsidRDefault="00A14121" w:rsidP="00A14121">
                      <w:pPr>
                        <w:jc w:val="center"/>
                        <w:rPr>
                          <w:b/>
                          <w:sz w:val="14"/>
                          <w:szCs w:val="12"/>
                        </w:rPr>
                      </w:pPr>
                      <w:r w:rsidRPr="00711F53">
                        <w:rPr>
                          <w:b/>
                          <w:sz w:val="14"/>
                          <w:szCs w:val="12"/>
                        </w:rPr>
                        <w:t>Facultad de Ingeniería Agraria, Industrias Alimentarias y Ambiental</w:t>
                      </w:r>
                    </w:p>
                    <w:p w:rsidR="00A14121" w:rsidRPr="00293A0B" w:rsidRDefault="00A14121" w:rsidP="00A1412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2364">
                        <w:rPr>
                          <w:sz w:val="24"/>
                          <w:szCs w:val="24"/>
                        </w:rPr>
                        <w:object w:dxaOrig="2609" w:dyaOrig="2054">
                          <v:shape id="_x0000_i1025" type="#_x0000_t75" style="width:76.5pt;height:37.5pt">
                            <v:imagedata r:id="rId13" o:title=""/>
                          </v:shape>
                          <o:OLEObject Type="Embed" ProgID="AcroExch.Document.DC" ShapeID="_x0000_i1025" DrawAspect="Content" ObjectID="_1655484126" r:id="rId15"/>
                        </w:object>
                      </w:r>
                    </w:p>
                    <w:p w:rsidR="00A14121" w:rsidRPr="00711F53" w:rsidRDefault="00A14121" w:rsidP="00A14121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 xml:space="preserve">Dr. Edison Goethe Palomares Anselmo  </w:t>
                      </w:r>
                    </w:p>
                    <w:p w:rsidR="00A14121" w:rsidRPr="00711F53" w:rsidRDefault="00A14121" w:rsidP="00A14121">
                      <w:pPr>
                        <w:jc w:val="center"/>
                        <w:rPr>
                          <w:b/>
                          <w:sz w:val="16"/>
                          <w:szCs w:val="14"/>
                        </w:rPr>
                      </w:pPr>
                      <w:r w:rsidRPr="00711F53">
                        <w:rPr>
                          <w:b/>
                          <w:sz w:val="16"/>
                          <w:szCs w:val="14"/>
                        </w:rPr>
                        <w:t>Director Departamento de la Escuela Profesional de Ingeniera Agronómica</w:t>
                      </w:r>
                    </w:p>
                    <w:p w:rsidR="00A14121" w:rsidRDefault="00A14121" w:rsidP="00A14121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:rsidR="00A14121" w:rsidRDefault="00A14121" w:rsidP="00A14121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  <w:p w:rsidR="00A14121" w:rsidRDefault="00A14121" w:rsidP="00A14121"/>
                    <w:p w:rsidR="00A14121" w:rsidRDefault="00A14121" w:rsidP="00A14121"/>
                  </w:txbxContent>
                </v:textbox>
                <w10:wrap anchorx="margin"/>
              </v:shape>
            </w:pict>
          </mc:Fallback>
        </mc:AlternateContent>
      </w:r>
    </w:p>
    <w:p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6364A3">
        <w:rPr>
          <w:rFonts w:ascii="Arial Narrow" w:hAnsi="Arial Narrow"/>
          <w:lang w:val="es-ES"/>
        </w:rPr>
        <w:t xml:space="preserve"> 10 de </w:t>
      </w:r>
      <w:proofErr w:type="gramStart"/>
      <w:r w:rsidR="006364A3">
        <w:rPr>
          <w:rFonts w:ascii="Arial Narrow" w:hAnsi="Arial Narrow"/>
          <w:lang w:val="es-ES"/>
        </w:rPr>
        <w:t>Junio</w:t>
      </w:r>
      <w:proofErr w:type="gramEnd"/>
      <w:r w:rsidR="006364A3">
        <w:rPr>
          <w:rFonts w:ascii="Arial Narrow" w:hAnsi="Arial Narrow"/>
          <w:lang w:val="es-ES"/>
        </w:rPr>
        <w:t xml:space="preserve"> del </w:t>
      </w:r>
      <w:r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A1412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251657216" behindDoc="0" locked="0" layoutInCell="1" allowOverlap="1" wp14:anchorId="768CABC0" wp14:editId="0DA5CF27">
            <wp:simplePos x="0" y="0"/>
            <wp:positionH relativeFrom="column">
              <wp:posOffset>3739515</wp:posOffset>
            </wp:positionH>
            <wp:positionV relativeFrom="paragraph">
              <wp:posOffset>66040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7906BD" wp14:editId="460459AD">
                <wp:simplePos x="0" y="0"/>
                <wp:positionH relativeFrom="margin">
                  <wp:posOffset>3625215</wp:posOffset>
                </wp:positionH>
                <wp:positionV relativeFrom="paragraph">
                  <wp:posOffset>127000</wp:posOffset>
                </wp:positionV>
                <wp:extent cx="2152650" cy="1314450"/>
                <wp:effectExtent l="0" t="0" r="0" b="0"/>
                <wp:wrapNone/>
                <wp:docPr id="2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64A3" w:rsidRDefault="006364A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6364A3" w:rsidRDefault="006364A3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</w:p>
                          <w:p w:rsidR="006364A3" w:rsidRDefault="006364A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6364A3" w:rsidRDefault="006364A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33C16E7D" wp14:editId="1EB88482">
                                  <wp:extent cx="2009775" cy="381000"/>
                                  <wp:effectExtent l="0" t="0" r="0" b="0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64A3" w:rsidRDefault="006364A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>……………………………………..</w:t>
                            </w:r>
                          </w:p>
                          <w:p w:rsidR="006364A3" w:rsidRPr="00DE15AB" w:rsidRDefault="006364A3" w:rsidP="006364A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(Elvia Elizabeth </w:t>
                            </w:r>
                            <w:proofErr w:type="spellStart"/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Azabache</w:t>
                            </w:r>
                            <w:proofErr w:type="spellEnd"/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 </w:t>
                            </w:r>
                            <w:proofErr w:type="spellStart"/>
                            <w:r w:rsidRPr="00DE15AB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Cubas</w:t>
                            </w:r>
                            <w:proofErr w:type="spellEnd"/>
                            <w:r w:rsidRPr="00DE15AB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  <w:p w:rsidR="006364A3" w:rsidRPr="00DE15AB" w:rsidRDefault="006364A3" w:rsidP="006364A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E15AB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(00022)</w:t>
                            </w:r>
                          </w:p>
                          <w:p w:rsidR="006364A3" w:rsidRDefault="006364A3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06BD" id="1028" o:spid="_x0000_s1028" style="position:absolute;left:0;text-align:left;margin-left:285.45pt;margin-top:10pt;width:169.5pt;height:103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" filled="f" stroked="f">
                <v:textbox>
                  <w:txbxContent>
                    <w:p w:rsidR="006364A3" w:rsidRDefault="006364A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6364A3" w:rsidRDefault="006364A3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</w:p>
                    <w:p w:rsidR="006364A3" w:rsidRDefault="006364A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6364A3" w:rsidRDefault="006364A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33C16E7D" wp14:editId="1EB88482">
                            <wp:extent cx="2009775" cy="381000"/>
                            <wp:effectExtent l="0" t="0" r="0" b="0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64A3" w:rsidRDefault="006364A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>……………………………………..</w:t>
                      </w:r>
                    </w:p>
                    <w:p w:rsidR="006364A3" w:rsidRPr="00DE15AB" w:rsidRDefault="006364A3" w:rsidP="006364A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DE15AB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(Elvia Elizabeth </w:t>
                      </w:r>
                      <w:proofErr w:type="spellStart"/>
                      <w:r w:rsidRPr="00DE15AB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Azabache</w:t>
                      </w:r>
                      <w:proofErr w:type="spellEnd"/>
                      <w:r w:rsidRPr="00DE15AB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 </w:t>
                      </w:r>
                      <w:proofErr w:type="spellStart"/>
                      <w:r w:rsidRPr="00DE15AB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Cubas</w:t>
                      </w:r>
                      <w:proofErr w:type="spellEnd"/>
                      <w:r w:rsidRPr="00DE15AB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  <w:p w:rsidR="006364A3" w:rsidRPr="00DE15AB" w:rsidRDefault="006364A3" w:rsidP="006364A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E15AB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(00022)</w:t>
                      </w:r>
                    </w:p>
                    <w:p w:rsidR="006364A3" w:rsidRDefault="006364A3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PE"/>
        </w:rPr>
        <w:drawing>
          <wp:inline distT="0" distB="0" distL="0" distR="0" wp14:anchorId="2FF11399" wp14:editId="4E898E93">
            <wp:extent cx="1752600" cy="1015365"/>
            <wp:effectExtent l="0" t="0" r="0" b="0"/>
            <wp:docPr id="9" name="image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bookmarkStart w:id="1" w:name="_GoBack"/>
      <w:bookmarkEnd w:id="1"/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 w:rsidSect="001B3FDC">
      <w:headerReference w:type="default" r:id="rId19"/>
      <w:footerReference w:type="default" r:id="rId20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38C" w:rsidRDefault="00A5738C">
      <w:pPr>
        <w:spacing w:after="0" w:line="240" w:lineRule="auto"/>
      </w:pPr>
      <w:r>
        <w:separator/>
      </w:r>
    </w:p>
  </w:endnote>
  <w:endnote w:type="continuationSeparator" w:id="0">
    <w:p w:rsidR="00A5738C" w:rsidRDefault="00A5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6364A3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6364A3" w:rsidRDefault="006364A3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6364A3" w:rsidRDefault="006364A3">
          <w:pPr>
            <w:pStyle w:val="Encabezado"/>
            <w:jc w:val="right"/>
            <w:rPr>
              <w:caps/>
              <w:sz w:val="18"/>
            </w:rPr>
          </w:pPr>
        </w:p>
      </w:tc>
    </w:tr>
    <w:tr w:rsidR="006364A3">
      <w:trPr>
        <w:jc w:val="center"/>
      </w:trPr>
      <w:tc>
        <w:tcPr>
          <w:tcW w:w="6151" w:type="dxa"/>
          <w:shd w:val="clear" w:color="auto" w:fill="auto"/>
          <w:vAlign w:val="center"/>
        </w:tcPr>
        <w:p w:rsidR="006364A3" w:rsidRDefault="007450A7" w:rsidP="007450A7">
          <w:pPr>
            <w:pStyle w:val="Sinespaciado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>Botanica</w:t>
          </w:r>
        </w:p>
      </w:tc>
      <w:tc>
        <w:tcPr>
          <w:tcW w:w="4195" w:type="dxa"/>
          <w:shd w:val="clear" w:color="auto" w:fill="auto"/>
          <w:vAlign w:val="center"/>
        </w:tcPr>
        <w:p w:rsidR="006364A3" w:rsidRDefault="007450A7" w:rsidP="007450A7">
          <w:pPr>
            <w:pStyle w:val="Piedepgina"/>
            <w:jc w:val="center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t xml:space="preserve">VRAC- UNJFSC </w:t>
          </w:r>
          <w:r w:rsidR="002C22D7">
            <w:rPr>
              <w:caps/>
              <w:color w:val="808080"/>
              <w:sz w:val="18"/>
              <w:szCs w:val="18"/>
            </w:rPr>
            <w:fldChar w:fldCharType="begin"/>
          </w:r>
          <w:r w:rsidR="006364A3">
            <w:rPr>
              <w:caps/>
              <w:color w:val="808080"/>
              <w:sz w:val="18"/>
              <w:szCs w:val="18"/>
            </w:rPr>
            <w:instrText>PAGE   \* MERGEFORMAT</w:instrText>
          </w:r>
          <w:r w:rsidR="002C22D7">
            <w:rPr>
              <w:caps/>
              <w:color w:val="808080"/>
              <w:sz w:val="18"/>
              <w:szCs w:val="18"/>
            </w:rPr>
            <w:fldChar w:fldCharType="separate"/>
          </w:r>
          <w:r w:rsidR="00A14121" w:rsidRPr="00A14121">
            <w:rPr>
              <w:caps/>
              <w:noProof/>
              <w:color w:val="808080"/>
              <w:sz w:val="18"/>
              <w:szCs w:val="18"/>
              <w:lang w:val="es-ES"/>
            </w:rPr>
            <w:t>9</w:t>
          </w:r>
          <w:r w:rsidR="002C22D7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6364A3" w:rsidRDefault="006364A3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6364A3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6364A3" w:rsidRDefault="006364A3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6364A3" w:rsidRDefault="006364A3">
          <w:pPr>
            <w:pStyle w:val="Encabezado"/>
            <w:jc w:val="right"/>
            <w:rPr>
              <w:caps/>
              <w:sz w:val="18"/>
            </w:rPr>
          </w:pPr>
        </w:p>
      </w:tc>
    </w:tr>
    <w:tr w:rsidR="006364A3">
      <w:trPr>
        <w:jc w:val="center"/>
      </w:trPr>
      <w:tc>
        <w:tcPr>
          <w:tcW w:w="6151" w:type="dxa"/>
          <w:shd w:val="clear" w:color="auto" w:fill="auto"/>
          <w:vAlign w:val="center"/>
        </w:tcPr>
        <w:p w:rsidR="006364A3" w:rsidRDefault="006364A3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6364A3" w:rsidRDefault="006364A3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6364A3" w:rsidRDefault="002C22D7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 w:rsidR="006364A3"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A14121" w:rsidRPr="00A14121">
            <w:rPr>
              <w:caps/>
              <w:noProof/>
              <w:color w:val="808080"/>
              <w:sz w:val="18"/>
              <w:szCs w:val="18"/>
              <w:lang w:val="es-ES"/>
            </w:rPr>
            <w:t>12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6364A3" w:rsidRDefault="006364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38C" w:rsidRDefault="00A5738C">
      <w:pPr>
        <w:spacing w:after="0" w:line="240" w:lineRule="auto"/>
      </w:pPr>
      <w:r>
        <w:separator/>
      </w:r>
    </w:p>
  </w:footnote>
  <w:footnote w:type="continuationSeparator" w:id="0">
    <w:p w:rsidR="00A5738C" w:rsidRDefault="00A5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A3" w:rsidRDefault="006364A3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51680768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7450A7">
      <w:rPr>
        <w:b/>
      </w:rPr>
      <w:t>FIAIAYA</w:t>
    </w:r>
    <w:r>
      <w:rPr>
        <w:b/>
      </w:rPr>
      <w:t xml:space="preserve">                                                                                         V</w:t>
    </w:r>
    <w:r w:rsidR="007450A7">
      <w:rPr>
        <w:b/>
      </w:rPr>
      <w:t>RAC - UNJFSC</w:t>
    </w:r>
  </w:p>
  <w:p w:rsidR="006364A3" w:rsidRDefault="006364A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6364A3" w:rsidRDefault="006364A3">
    <w:pPr>
      <w:pStyle w:val="Encabezado"/>
    </w:pPr>
  </w:p>
  <w:p w:rsidR="006364A3" w:rsidRDefault="006364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A3" w:rsidRDefault="006364A3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6364A3" w:rsidRDefault="006364A3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6364A3" w:rsidRDefault="006364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73038"/>
    <w:rsid w:val="000B195E"/>
    <w:rsid w:val="0012687A"/>
    <w:rsid w:val="00176281"/>
    <w:rsid w:val="001949AF"/>
    <w:rsid w:val="001B3FDC"/>
    <w:rsid w:val="001F2626"/>
    <w:rsid w:val="00280459"/>
    <w:rsid w:val="002C22D7"/>
    <w:rsid w:val="00317B13"/>
    <w:rsid w:val="003E7099"/>
    <w:rsid w:val="004A3DFA"/>
    <w:rsid w:val="004E5FF1"/>
    <w:rsid w:val="005D313D"/>
    <w:rsid w:val="006364A3"/>
    <w:rsid w:val="007450A7"/>
    <w:rsid w:val="00824ABE"/>
    <w:rsid w:val="0089021B"/>
    <w:rsid w:val="009757CA"/>
    <w:rsid w:val="00A14121"/>
    <w:rsid w:val="00A5738C"/>
    <w:rsid w:val="00B730CD"/>
    <w:rsid w:val="00BC1AE5"/>
    <w:rsid w:val="00C81843"/>
    <w:rsid w:val="00D70ACA"/>
    <w:rsid w:val="00E85FB9"/>
    <w:rsid w:val="00ED705D"/>
    <w:rsid w:val="00F1163E"/>
    <w:rsid w:val="00FA72EB"/>
    <w:rsid w:val="00FB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1EE009"/>
  <w15:docId w15:val="{094FE7FB-9A7C-4659-96C7-8E0A9B89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DC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B3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FDC"/>
    <w:rPr>
      <w:lang w:val="es-PE"/>
    </w:rPr>
  </w:style>
  <w:style w:type="paragraph" w:styleId="Piedepgina">
    <w:name w:val="footer"/>
    <w:basedOn w:val="Normal"/>
    <w:link w:val="PiedepginaCar"/>
    <w:uiPriority w:val="99"/>
    <w:rsid w:val="001B3F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FDC"/>
    <w:rPr>
      <w:lang w:val="es-PE"/>
    </w:rPr>
  </w:style>
  <w:style w:type="paragraph" w:styleId="Sinespaciado">
    <w:name w:val="No Spacing"/>
    <w:uiPriority w:val="1"/>
    <w:qFormat/>
    <w:rsid w:val="001B3FDC"/>
    <w:pPr>
      <w:spacing w:after="0" w:line="240" w:lineRule="auto"/>
    </w:pPr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4E5FF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5FF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0CD"/>
    <w:rPr>
      <w:rFonts w:ascii="Tahoma" w:hAnsi="Tahoma" w:cs="Tahoma"/>
      <w:sz w:val="16"/>
      <w:szCs w:val="16"/>
      <w:lang w:val="es-PE"/>
    </w:rPr>
  </w:style>
  <w:style w:type="character" w:styleId="Textoennegrita">
    <w:name w:val="Strong"/>
    <w:basedOn w:val="Fuentedeprrafopredeter"/>
    <w:uiPriority w:val="22"/>
    <w:qFormat/>
    <w:rsid w:val="000B195E"/>
    <w:rPr>
      <w:b/>
      <w:bCs/>
    </w:rPr>
  </w:style>
  <w:style w:type="character" w:customStyle="1" w:styleId="familyname">
    <w:name w:val="familyname"/>
    <w:basedOn w:val="Fuentedeprrafopredeter"/>
    <w:rsid w:val="000B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ologia.edu.ar/plantas/cellvegetal.ht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cities.ws/ueb2001/Resumen/botanica/criptogamas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17DE-EF0F-4E29-9A56-32A3C192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2296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Hewlett-Packard Company</cp:lastModifiedBy>
  <cp:revision>3</cp:revision>
  <dcterms:created xsi:type="dcterms:W3CDTF">2020-07-06T00:35:00Z</dcterms:created>
  <dcterms:modified xsi:type="dcterms:W3CDTF">2020-07-06T00:56:00Z</dcterms:modified>
</cp:coreProperties>
</file>